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ATIVIDADE IDENTIFICAR DIFERENTES TIPOS DE OPERADORES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Desenvolva um programa que utiliza o nome de um aluno, duas notas e a quantidade de faltas que ele teve. Conclua se o aluno está aprovado ou reprovado de acordo com as especificações: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Se a média do aluno for menor que sete, o sistema deve informar o nome do aluno e que ele está reprovado;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Se o aluno possuir mais de três faltas, o sistema deve informar o nome do aluno e que ele está reprovado;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Se a média do aluno for maior ou igual a sete, o sistema deve informar o nome do aluno e que ele está aprovado.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 sistema, todos os valores devem estar armazenados em variáveis.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Nome: caracter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N1, N2, M: Real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Faltas: inteiro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escreval("Nome do Aluno")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leia (Nome)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escreval("Primeira Nota")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leia (N1)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escreval("Segunda Nota")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leia (N2)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escreval("Quantas faltas o aluno " , Nome , " Teve")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leia (Faltas)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M&lt;- (N1+N2)/2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Escreval("A Média é ", M)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M&lt;7 entao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escreval("O Aluno " , Nome , " está REPROVADO")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 Faltas&gt;3 entao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escreval("O ALuno " , Nome , " está REPROVADO")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 M&gt;=7 entao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escreval("O Aluno " , Nome , " está APROVADO")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