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2936C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bookmarkStart w:id="0" w:name="_GoBack"/>
      <w:bookmarkEnd w:id="0"/>
      <w:r>
        <w:rPr>
          <w:bCs/>
          <w:lang w:val="fr-CH"/>
        </w:rPr>
        <w:t>Dessiner le schéma</w:t>
      </w:r>
    </w:p>
    <w:p w14:paraId="4E3E7099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Rechercher dans le fichier « Composants.pdf » les circuits standards nécessaire au montage ainsi que leurs feuilles de spécification sur Internet (</w:t>
      </w:r>
      <w:hyperlink r:id="rId5" w:history="1">
        <w:r w:rsidRPr="00710C4A">
          <w:rPr>
            <w:rStyle w:val="Lienhypertexte"/>
            <w:bCs/>
            <w:lang w:val="fr-CH"/>
          </w:rPr>
          <w:t>www.google.com</w:t>
        </w:r>
      </w:hyperlink>
      <w:r>
        <w:rPr>
          <w:bCs/>
          <w:lang w:val="fr-CH"/>
        </w:rPr>
        <w:t xml:space="preserve"> / </w:t>
      </w:r>
      <w:hyperlink r:id="rId6" w:history="1">
        <w:r w:rsidRPr="00710C4A">
          <w:rPr>
            <w:rStyle w:val="Lienhypertexte"/>
            <w:bCs/>
            <w:lang w:val="fr-CH"/>
          </w:rPr>
          <w:t>www.ti.com</w:t>
        </w:r>
      </w:hyperlink>
      <w:r>
        <w:rPr>
          <w:bCs/>
          <w:lang w:val="fr-CH"/>
        </w:rPr>
        <w:t xml:space="preserve"> )</w:t>
      </w:r>
    </w:p>
    <w:p w14:paraId="4C7279AB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Si nécessaire, adapter le schéma au matériel disponible et compléter le schéma avec les indications des numéros de broches des circuits intégrés et du nom de ces derniers.</w:t>
      </w:r>
    </w:p>
    <w:p w14:paraId="5EB27806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Chercher dans les armoires les plaquettes pour les entrées (interrupteurs, générateur d’horloge, …) ainsi que celle pour les sorties ou les affichages intermédiaires (affichage, …)</w:t>
      </w:r>
    </w:p>
    <w:p w14:paraId="7FB37563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Organiser les plaquettes pour les disposer au-mieux sur le chassis (entrées / circuits / sorties)</w:t>
      </w:r>
    </w:p>
    <w:p w14:paraId="22AB56CB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Cabler :</w:t>
      </w:r>
    </w:p>
    <w:p w14:paraId="222D7F17" w14:textId="77777777" w:rsidR="003B0DAA" w:rsidRDefault="003B0DAA" w:rsidP="003B0DAA">
      <w:pPr>
        <w:numPr>
          <w:ilvl w:val="1"/>
          <w:numId w:val="1"/>
        </w:numPr>
        <w:rPr>
          <w:bCs/>
          <w:lang w:val="fr-CH"/>
        </w:rPr>
      </w:pPr>
      <w:r>
        <w:rPr>
          <w:bCs/>
          <w:lang w:val="fr-CH"/>
        </w:rPr>
        <w:t>Alimenter tous les composants (plaquettes et circuits standards) à la masse et au 3.3V</w:t>
      </w:r>
    </w:p>
    <w:p w14:paraId="46716AEC" w14:textId="77777777" w:rsidR="003B0DAA" w:rsidRDefault="003B0DAA" w:rsidP="003B0DAA">
      <w:pPr>
        <w:numPr>
          <w:ilvl w:val="1"/>
          <w:numId w:val="1"/>
        </w:numPr>
        <w:rPr>
          <w:bCs/>
          <w:lang w:val="fr-CH"/>
        </w:rPr>
      </w:pPr>
      <w:r>
        <w:rPr>
          <w:bCs/>
          <w:lang w:val="fr-CH"/>
        </w:rPr>
        <w:t>Connecter toutes les entrées non-utilisées des circuits standards au +3.3V ou à la masse</w:t>
      </w:r>
    </w:p>
    <w:p w14:paraId="081FCA36" w14:textId="77777777" w:rsidR="003B0DAA" w:rsidRDefault="003B0DAA" w:rsidP="003B0DAA">
      <w:pPr>
        <w:numPr>
          <w:ilvl w:val="1"/>
          <w:numId w:val="1"/>
        </w:numPr>
        <w:rPr>
          <w:bCs/>
          <w:lang w:val="fr-CH"/>
        </w:rPr>
      </w:pPr>
      <w:r>
        <w:rPr>
          <w:bCs/>
          <w:lang w:val="fr-CH"/>
        </w:rPr>
        <w:t>Ne jamais connecter 2 sorties ensemble (court-circuit) !</w:t>
      </w:r>
    </w:p>
    <w:p w14:paraId="469D315D" w14:textId="77777777" w:rsidR="003B0DAA" w:rsidRDefault="003B0DAA" w:rsidP="003B0DAA">
      <w:pPr>
        <w:ind w:left="1080"/>
        <w:rPr>
          <w:bCs/>
          <w:lang w:val="fr-CH"/>
        </w:rPr>
      </w:pPr>
    </w:p>
    <w:p w14:paraId="177B9C06" w14:textId="77777777" w:rsidR="003B0DAA" w:rsidRDefault="003B0DAA" w:rsidP="003B0DAA">
      <w:pPr>
        <w:ind w:firstLine="709"/>
        <w:rPr>
          <w:bCs/>
          <w:lang w:val="fr-CH"/>
        </w:rPr>
      </w:pPr>
      <w:r>
        <w:rPr>
          <w:bCs/>
          <w:lang w:val="fr-CH"/>
        </w:rPr>
        <w:t>Remarques :</w:t>
      </w:r>
    </w:p>
    <w:p w14:paraId="7C1D407B" w14:textId="77777777" w:rsidR="003B0DAA" w:rsidRDefault="003B0DAA" w:rsidP="003B0DAA">
      <w:pPr>
        <w:ind w:left="371" w:firstLine="709"/>
        <w:rPr>
          <w:bCs/>
          <w:lang w:val="fr-CH"/>
        </w:rPr>
      </w:pPr>
      <w:r>
        <w:rPr>
          <w:bCs/>
          <w:lang w:val="fr-CH"/>
        </w:rPr>
        <w:t>Cabler le plus court possible !</w:t>
      </w:r>
    </w:p>
    <w:p w14:paraId="093FB8A1" w14:textId="77777777" w:rsidR="003B0DAA" w:rsidRDefault="003B0DAA" w:rsidP="003B0DAA">
      <w:pPr>
        <w:pStyle w:val="Retraitcorpsdetexte"/>
        <w:ind w:firstLine="0"/>
      </w:pPr>
      <w:r>
        <w:t>Utiliser les plaquettes qui vous font les adaptations désirées (ex. interface EB2-BNC)</w:t>
      </w:r>
    </w:p>
    <w:p w14:paraId="6C9ABB66" w14:textId="77777777" w:rsidR="003B0DAA" w:rsidRDefault="003B0DAA" w:rsidP="003B0DAA">
      <w:pPr>
        <w:ind w:left="1080" w:firstLine="360"/>
        <w:rPr>
          <w:lang w:val="fr-CH"/>
        </w:rPr>
      </w:pPr>
    </w:p>
    <w:p w14:paraId="071419C4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Enclencher dans cet ordre :</w:t>
      </w:r>
    </w:p>
    <w:p w14:paraId="292D2249" w14:textId="77777777" w:rsidR="003B0DAA" w:rsidRDefault="003B0DAA" w:rsidP="003B0DAA">
      <w:pPr>
        <w:numPr>
          <w:ilvl w:val="1"/>
          <w:numId w:val="1"/>
        </w:numPr>
        <w:rPr>
          <w:bCs/>
          <w:lang w:val="fr-CH"/>
        </w:rPr>
      </w:pPr>
      <w:r>
        <w:rPr>
          <w:bCs/>
          <w:lang w:val="fr-CH"/>
        </w:rPr>
        <w:t>L’alimentation</w:t>
      </w:r>
    </w:p>
    <w:p w14:paraId="43891932" w14:textId="77777777" w:rsidR="003B0DAA" w:rsidRDefault="003B0DAA" w:rsidP="003B0DAA">
      <w:pPr>
        <w:numPr>
          <w:ilvl w:val="1"/>
          <w:numId w:val="1"/>
        </w:numPr>
        <w:rPr>
          <w:lang w:val="fr-CH"/>
        </w:rPr>
      </w:pPr>
      <w:r>
        <w:rPr>
          <w:bCs/>
          <w:lang w:val="fr-CH"/>
        </w:rPr>
        <w:t>Les signaux externes (horloges, …)</w:t>
      </w:r>
    </w:p>
    <w:p w14:paraId="7D98625C" w14:textId="77777777" w:rsidR="003B0DAA" w:rsidRPr="00BF3241" w:rsidRDefault="003B0DAA" w:rsidP="003B0DAA">
      <w:pPr>
        <w:rPr>
          <w:sz w:val="16"/>
          <w:szCs w:val="16"/>
          <w:lang w:val="fr-CH"/>
        </w:rPr>
      </w:pPr>
    </w:p>
    <w:p w14:paraId="5A026366" w14:textId="77777777" w:rsidR="003B0DAA" w:rsidRPr="00A30A5D" w:rsidRDefault="003B0DAA" w:rsidP="003B0DAA">
      <w:pPr>
        <w:pStyle w:val="Titre1"/>
        <w:ind w:left="0" w:right="-29"/>
        <w:jc w:val="center"/>
        <w:rPr>
          <w:color w:val="333399"/>
          <w:sz w:val="28"/>
        </w:rPr>
      </w:pPr>
      <w:r w:rsidRPr="00A30A5D">
        <w:rPr>
          <w:color w:val="333399"/>
          <w:sz w:val="28"/>
        </w:rPr>
        <w:t>Vérifier le fonctionnement du montage</w:t>
      </w:r>
    </w:p>
    <w:p w14:paraId="28AC2330" w14:textId="77777777" w:rsidR="003B0DAA" w:rsidRPr="00BF3241" w:rsidRDefault="003B0DAA" w:rsidP="003B0DAA">
      <w:pPr>
        <w:rPr>
          <w:sz w:val="16"/>
          <w:szCs w:val="16"/>
          <w:lang w:val="fr-CH"/>
        </w:rPr>
      </w:pPr>
    </w:p>
    <w:p w14:paraId="6ECEA7D3" w14:textId="77777777" w:rsidR="003B0DAA" w:rsidRDefault="003B0DAA" w:rsidP="003B0DAA">
      <w:pPr>
        <w:numPr>
          <w:ilvl w:val="0"/>
          <w:numId w:val="1"/>
        </w:numPr>
        <w:rPr>
          <w:bCs/>
          <w:lang w:val="fr-CH"/>
        </w:rPr>
      </w:pPr>
      <w:r>
        <w:rPr>
          <w:bCs/>
          <w:lang w:val="fr-CH"/>
        </w:rPr>
        <w:t>Si le montage ne réalise par la fonction désirée:</w:t>
      </w:r>
    </w:p>
    <w:p w14:paraId="09093D1F" w14:textId="77777777" w:rsidR="003B0DAA" w:rsidRDefault="003B0DAA" w:rsidP="003B0DAA">
      <w:pPr>
        <w:numPr>
          <w:ilvl w:val="1"/>
          <w:numId w:val="2"/>
        </w:numPr>
        <w:rPr>
          <w:bCs/>
          <w:lang w:val="fr-CH"/>
        </w:rPr>
      </w:pPr>
      <w:r>
        <w:rPr>
          <w:bCs/>
          <w:lang w:val="fr-CH"/>
        </w:rPr>
        <w:t>déclencher les signaux externes et l’alimentation</w:t>
      </w:r>
    </w:p>
    <w:p w14:paraId="427A7E4A" w14:textId="77777777" w:rsidR="003B0DAA" w:rsidRDefault="003B0DAA" w:rsidP="003B0DAA">
      <w:pPr>
        <w:numPr>
          <w:ilvl w:val="1"/>
          <w:numId w:val="2"/>
        </w:numPr>
        <w:rPr>
          <w:bCs/>
          <w:lang w:val="fr-CH"/>
        </w:rPr>
      </w:pPr>
      <w:r>
        <w:rPr>
          <w:bCs/>
          <w:lang w:val="fr-CH"/>
        </w:rPr>
        <w:t>modifier le montage</w:t>
      </w:r>
    </w:p>
    <w:p w14:paraId="704BC747" w14:textId="77777777" w:rsidR="003B0DAA" w:rsidRDefault="003B0DAA" w:rsidP="003B0DAA">
      <w:pPr>
        <w:numPr>
          <w:ilvl w:val="1"/>
          <w:numId w:val="2"/>
        </w:numPr>
        <w:rPr>
          <w:bCs/>
          <w:lang w:val="fr-CH"/>
        </w:rPr>
      </w:pPr>
      <w:r>
        <w:rPr>
          <w:bCs/>
          <w:lang w:val="fr-CH"/>
        </w:rPr>
        <w:t>enclencher l’alimentation et les signaux externes</w:t>
      </w:r>
    </w:p>
    <w:p w14:paraId="2628EC4D" w14:textId="77777777" w:rsidR="003B0DAA" w:rsidRDefault="003B0DAA" w:rsidP="003B0DAA">
      <w:pPr>
        <w:numPr>
          <w:ilvl w:val="1"/>
          <w:numId w:val="2"/>
        </w:numPr>
        <w:rPr>
          <w:bCs/>
          <w:lang w:val="fr-CH"/>
        </w:rPr>
      </w:pPr>
      <w:r>
        <w:rPr>
          <w:bCs/>
          <w:lang w:val="fr-CH"/>
        </w:rPr>
        <w:t>vérifier le fonctionnement</w:t>
      </w:r>
    </w:p>
    <w:p w14:paraId="0AFE030B" w14:textId="77777777" w:rsidR="003B0DAA" w:rsidRPr="00BF3241" w:rsidRDefault="003B0DAA" w:rsidP="003B0DAA">
      <w:pPr>
        <w:rPr>
          <w:b w:val="0"/>
          <w:sz w:val="16"/>
          <w:szCs w:val="16"/>
          <w:lang w:val="fr-CH"/>
        </w:rPr>
      </w:pPr>
    </w:p>
    <w:p w14:paraId="4DC771E5" w14:textId="77777777" w:rsidR="003B0DAA" w:rsidRPr="00A30A5D" w:rsidRDefault="003B0DAA" w:rsidP="003B0DAA">
      <w:pPr>
        <w:pStyle w:val="Titre1"/>
        <w:ind w:left="0" w:right="-29"/>
        <w:jc w:val="center"/>
        <w:rPr>
          <w:color w:val="333399"/>
          <w:sz w:val="28"/>
        </w:rPr>
      </w:pPr>
      <w:r w:rsidRPr="00A30A5D">
        <w:rPr>
          <w:color w:val="333399"/>
          <w:sz w:val="28"/>
        </w:rPr>
        <w:t>Démonter</w:t>
      </w:r>
    </w:p>
    <w:p w14:paraId="7769412B" w14:textId="77777777" w:rsidR="002E4AFB" w:rsidRPr="003B0DAA" w:rsidRDefault="002E4AFB" w:rsidP="003B0DAA"/>
    <w:sectPr w:rsidR="002E4AFB" w:rsidRPr="003B0DAA" w:rsidSect="004A22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D3CD5"/>
    <w:multiLevelType w:val="hybridMultilevel"/>
    <w:tmpl w:val="840AEF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1731A8"/>
    <w:multiLevelType w:val="hybridMultilevel"/>
    <w:tmpl w:val="89E451A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CE"/>
    <w:rsid w:val="002E4AFB"/>
    <w:rsid w:val="003B0DAA"/>
    <w:rsid w:val="004A2209"/>
    <w:rsid w:val="0082395B"/>
    <w:rsid w:val="00C555CE"/>
    <w:rsid w:val="00E1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5E9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0DAA"/>
    <w:rPr>
      <w:rFonts w:ascii="Arial" w:eastAsia="Times New Roman" w:hAnsi="Arial"/>
      <w:b/>
      <w:noProof/>
    </w:rPr>
  </w:style>
  <w:style w:type="paragraph" w:styleId="Titre1">
    <w:name w:val="heading 1"/>
    <w:basedOn w:val="Normal"/>
    <w:next w:val="Normal"/>
    <w:link w:val="Titre1Car"/>
    <w:qFormat/>
    <w:rsid w:val="003B0DAA"/>
    <w:pPr>
      <w:keepNext/>
      <w:ind w:left="2835" w:right="569"/>
      <w:outlineLvl w:val="0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3B0DAA"/>
    <w:rPr>
      <w:rFonts w:ascii="Arial" w:eastAsia="Times New Roman" w:hAnsi="Arial" w:cs="Arial"/>
      <w:b/>
      <w:noProof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3B0DAA"/>
    <w:pPr>
      <w:ind w:left="1080" w:firstLine="360"/>
    </w:pPr>
    <w:rPr>
      <w:bCs/>
      <w:lang w:val="fr-CH"/>
    </w:rPr>
  </w:style>
  <w:style w:type="character" w:customStyle="1" w:styleId="RetraitcorpsdetexteCar">
    <w:name w:val="Retrait corps de texte Car"/>
    <w:link w:val="Retraitcorpsdetexte"/>
    <w:rsid w:val="003B0DAA"/>
    <w:rPr>
      <w:rFonts w:ascii="Arial" w:eastAsia="Times New Roman" w:hAnsi="Arial" w:cs="Times New Roman"/>
      <w:b/>
      <w:bCs/>
      <w:noProof/>
      <w:sz w:val="20"/>
      <w:szCs w:val="20"/>
      <w:lang w:val="fr-CH" w:eastAsia="fr-FR"/>
    </w:rPr>
  </w:style>
  <w:style w:type="character" w:styleId="Lienhypertexte">
    <w:name w:val="Hyperlink"/>
    <w:rsid w:val="003B0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" TargetMode="External"/><Relationship Id="rId6" Type="http://schemas.openxmlformats.org/officeDocument/2006/relationships/hyperlink" Target="http://www.t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Vérifier le fonctionnement du montage</vt:lpstr>
      <vt:lpstr>Démonter</vt:lpstr>
    </vt:vector>
  </TitlesOfParts>
  <LinksUpToDate>false</LinksUpToDate>
  <CharactersWithSpaces>1418</CharactersWithSpaces>
  <SharedDoc>false</SharedDoc>
  <HLinks>
    <vt:vector size="12" baseType="variant">
      <vt:variant>
        <vt:i4>3211319</vt:i4>
      </vt:variant>
      <vt:variant>
        <vt:i4>3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Dumas Ayrton</dc:creator>
  <cp:keywords/>
  <dc:description/>
  <cp:lastModifiedBy>Dumas Ayrton</cp:lastModifiedBy>
  <cp:revision>2</cp:revision>
  <dcterms:created xsi:type="dcterms:W3CDTF">2016-10-03T12:55:00Z</dcterms:created>
  <dcterms:modified xsi:type="dcterms:W3CDTF">2016-10-03T12:55:00Z</dcterms:modified>
</cp:coreProperties>
</file>