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2A22C" w14:textId="77777777" w:rsidR="002B4344" w:rsidRPr="00323309" w:rsidRDefault="002B4344" w:rsidP="00FB0A6A">
      <w:pPr>
        <w:pStyle w:val="Title"/>
        <w:rPr>
          <w:color w:val="FF0000"/>
        </w:rPr>
      </w:pPr>
      <w:r w:rsidRPr="00323309">
        <w:rPr>
          <w:color w:val="FF0000"/>
        </w:rPr>
        <w:t>Disaster Recovery with IBM Cloud Virtual Servers</w:t>
      </w:r>
    </w:p>
    <w:p w14:paraId="15569254" w14:textId="0B3B4076" w:rsidR="00EF4C9A" w:rsidRPr="00323309" w:rsidRDefault="001C5E21" w:rsidP="00487FB5">
      <w:pPr>
        <w:ind w:left="720"/>
        <w:jc w:val="both"/>
        <w:rPr>
          <w:b/>
          <w:bCs/>
          <w:i/>
          <w:iCs/>
          <w:color w:val="FF0000"/>
          <w:sz w:val="28"/>
          <w:szCs w:val="28"/>
        </w:rPr>
      </w:pPr>
      <w:r w:rsidRPr="00323309">
        <w:rPr>
          <w:b/>
          <w:bCs/>
          <w:i/>
          <w:iCs/>
          <w:color w:val="FF0000"/>
          <w:sz w:val="28"/>
          <w:szCs w:val="28"/>
        </w:rPr>
        <w:t>Introduction</w:t>
      </w:r>
    </w:p>
    <w:p w14:paraId="4A185D40" w14:textId="10320788" w:rsidR="001C5E21" w:rsidRPr="00215CB2" w:rsidRDefault="001C5E21" w:rsidP="00487FB5">
      <w:pPr>
        <w:ind w:left="720"/>
        <w:jc w:val="both"/>
        <w:rPr>
          <w:i/>
          <w:iCs/>
          <w:color w:val="000000" w:themeColor="text1"/>
          <w:sz w:val="28"/>
          <w:szCs w:val="28"/>
        </w:rPr>
      </w:pPr>
      <w:r w:rsidRPr="00215CB2">
        <w:rPr>
          <w:b/>
          <w:bCs/>
          <w:i/>
          <w:iCs/>
          <w:color w:val="FF0000"/>
          <w:sz w:val="28"/>
          <w:szCs w:val="28"/>
        </w:rPr>
        <w:t xml:space="preserve">          </w:t>
      </w:r>
      <w:r w:rsidR="00E64357" w:rsidRPr="00215CB2">
        <w:rPr>
          <w:b/>
          <w:bCs/>
          <w:i/>
          <w:iCs/>
          <w:color w:val="FF0000"/>
          <w:sz w:val="28"/>
          <w:szCs w:val="28"/>
        </w:rPr>
        <w:t xml:space="preserve"> </w:t>
      </w:r>
      <w:r w:rsidR="001D25CE" w:rsidRPr="00215CB2">
        <w:rPr>
          <w:i/>
          <w:iCs/>
          <w:color w:val="191919" w:themeColor="text1" w:themeTint="E6"/>
          <w:sz w:val="28"/>
          <w:szCs w:val="28"/>
        </w:rPr>
        <w:t>Incorporating automated recovery scripts and proactive monitoring is an essential part of disaster recovery planning in the world of IT and systems management. These strategies help organizations respond quickly and effectively to unforeseen disasters, minimizing downtime and data loss.</w:t>
      </w:r>
    </w:p>
    <w:p w14:paraId="3A404BA3" w14:textId="77777777" w:rsidR="00934B41" w:rsidRPr="0083149E" w:rsidRDefault="005751E9" w:rsidP="0083149E">
      <w:pPr>
        <w:pStyle w:val="Title"/>
        <w:rPr>
          <w:rStyle w:val="BookTitle"/>
          <w:color w:val="5B9BD5" w:themeColor="accent5"/>
          <w:sz w:val="28"/>
          <w:szCs w:val="28"/>
        </w:rPr>
      </w:pPr>
      <w:r w:rsidRPr="00215CB2">
        <w:rPr>
          <w:rStyle w:val="BookTitle"/>
          <w:sz w:val="28"/>
          <w:szCs w:val="28"/>
        </w:rPr>
        <w:t xml:space="preserve"> </w:t>
      </w:r>
      <w:r w:rsidR="004406DD" w:rsidRPr="00215CB2">
        <w:rPr>
          <w:rStyle w:val="BookTitle"/>
          <w:sz w:val="28"/>
          <w:szCs w:val="28"/>
        </w:rPr>
        <w:t xml:space="preserve">  </w:t>
      </w:r>
      <w:r w:rsidRPr="00215CB2">
        <w:rPr>
          <w:rStyle w:val="BookTitle"/>
          <w:sz w:val="28"/>
          <w:szCs w:val="28"/>
        </w:rPr>
        <w:t xml:space="preserve"> </w:t>
      </w:r>
      <w:r w:rsidR="00D164A2" w:rsidRPr="00215CB2">
        <w:rPr>
          <w:rStyle w:val="BookTitle"/>
          <w:sz w:val="28"/>
          <w:szCs w:val="28"/>
        </w:rPr>
        <w:t xml:space="preserve">  </w:t>
      </w:r>
      <w:r w:rsidR="00AC4943" w:rsidRPr="0083149E">
        <w:rPr>
          <w:rStyle w:val="BookTitle"/>
          <w:color w:val="5B9BD5" w:themeColor="accent5"/>
          <w:sz w:val="28"/>
          <w:szCs w:val="28"/>
        </w:rPr>
        <w:t>Automated Recovery Scripts:</w:t>
      </w:r>
    </w:p>
    <w:p w14:paraId="2F95046C" w14:textId="77777777" w:rsidR="007C26D4" w:rsidRPr="007C26D4" w:rsidRDefault="007C26D4" w:rsidP="007C26D4"/>
    <w:p w14:paraId="6FB7DBF1" w14:textId="1B5435D9" w:rsidR="000F70CA" w:rsidRPr="00215CB2" w:rsidRDefault="00181906" w:rsidP="00637B98">
      <w:pPr>
        <w:pStyle w:val="ListParagraph"/>
        <w:ind w:left="1302"/>
        <w:jc w:val="both"/>
        <w:rPr>
          <w:b/>
          <w:bCs/>
          <w:i/>
          <w:iCs/>
          <w:color w:val="5B9BD5" w:themeColor="accent5"/>
          <w:spacing w:val="5"/>
          <w:sz w:val="28"/>
          <w:szCs w:val="28"/>
        </w:rPr>
      </w:pPr>
      <w:r w:rsidRPr="00215CB2">
        <w:rPr>
          <w:i/>
          <w:iCs/>
          <w:color w:val="000000" w:themeColor="text1"/>
          <w:sz w:val="28"/>
          <w:szCs w:val="28"/>
        </w:rPr>
        <w:t xml:space="preserve">         </w:t>
      </w:r>
      <w:r w:rsidR="000E14BA" w:rsidRPr="00215CB2">
        <w:rPr>
          <w:i/>
          <w:iCs/>
          <w:color w:val="000000" w:themeColor="text1"/>
          <w:sz w:val="28"/>
          <w:szCs w:val="28"/>
        </w:rPr>
        <w:t>Automated recovery scripts are preconfigured sets of instructions or code that are designed to automatically respond to and recover from specific IT system failures, issues, or disasters. These scripts play a crucial role in disaster recovery and business continuity planning by helping organizations quickly restore services and minimize downtime. Here are some key aspects of automated recovery scripts</w:t>
      </w:r>
      <w:r w:rsidR="001E024F" w:rsidRPr="00215CB2">
        <w:rPr>
          <w:i/>
          <w:iCs/>
          <w:color w:val="000000" w:themeColor="text1"/>
          <w:sz w:val="28"/>
          <w:szCs w:val="28"/>
        </w:rPr>
        <w:t>.</w:t>
      </w:r>
    </w:p>
    <w:p w14:paraId="4A8FE33A" w14:textId="77777777" w:rsidR="00D20A55" w:rsidRPr="00215CB2" w:rsidRDefault="00D20A55" w:rsidP="008F5771">
      <w:pPr>
        <w:pStyle w:val="ListParagraph"/>
        <w:numPr>
          <w:ilvl w:val="0"/>
          <w:numId w:val="6"/>
        </w:numPr>
        <w:jc w:val="both"/>
        <w:rPr>
          <w:rStyle w:val="BookTitle"/>
          <w:color w:val="5B9BD5" w:themeColor="accent5"/>
          <w:sz w:val="28"/>
          <w:szCs w:val="28"/>
        </w:rPr>
      </w:pPr>
      <w:r w:rsidRPr="00215CB2">
        <w:rPr>
          <w:rStyle w:val="BookTitle"/>
          <w:color w:val="5B9BD5" w:themeColor="accent5"/>
          <w:sz w:val="28"/>
          <w:szCs w:val="28"/>
        </w:rPr>
        <w:t>Backup and Restore Automation:</w:t>
      </w:r>
    </w:p>
    <w:p w14:paraId="67239684" w14:textId="2792C905" w:rsidR="001E024F" w:rsidRPr="00215CB2" w:rsidRDefault="00D20A55" w:rsidP="00562132">
      <w:pPr>
        <w:pStyle w:val="ListParagraph"/>
        <w:numPr>
          <w:ilvl w:val="0"/>
          <w:numId w:val="5"/>
        </w:numPr>
        <w:jc w:val="both"/>
        <w:rPr>
          <w:i/>
          <w:iCs/>
          <w:color w:val="000000" w:themeColor="text1"/>
          <w:sz w:val="28"/>
          <w:szCs w:val="28"/>
        </w:rPr>
      </w:pPr>
      <w:r w:rsidRPr="00215CB2">
        <w:rPr>
          <w:i/>
          <w:iCs/>
          <w:color w:val="000000" w:themeColor="text1"/>
          <w:sz w:val="28"/>
          <w:szCs w:val="28"/>
        </w:rPr>
        <w:t>Implement automated backup solutions that regularly create backups of critical data and systems. Create scripted procedures for restoring these backups quickly in the event of data loss or system failure</w:t>
      </w:r>
      <w:r w:rsidR="00145478" w:rsidRPr="00215CB2">
        <w:rPr>
          <w:i/>
          <w:iCs/>
          <w:color w:val="000000" w:themeColor="text1"/>
          <w:sz w:val="28"/>
          <w:szCs w:val="28"/>
        </w:rPr>
        <w:t>.</w:t>
      </w:r>
    </w:p>
    <w:p w14:paraId="1AABA1EF" w14:textId="77777777" w:rsidR="00D334BF" w:rsidRPr="00215CB2" w:rsidRDefault="00D334BF" w:rsidP="00D334BF">
      <w:pPr>
        <w:pStyle w:val="ListParagraph"/>
        <w:ind w:left="1308"/>
        <w:jc w:val="both"/>
        <w:rPr>
          <w:i/>
          <w:iCs/>
          <w:color w:val="000000" w:themeColor="text1"/>
          <w:sz w:val="28"/>
          <w:szCs w:val="28"/>
        </w:rPr>
      </w:pPr>
    </w:p>
    <w:p w14:paraId="75D4AE4C" w14:textId="77777777" w:rsidR="00D334BF" w:rsidRPr="00215CB2" w:rsidRDefault="00D334BF" w:rsidP="00D334BF">
      <w:pPr>
        <w:pStyle w:val="ListParagraph"/>
        <w:ind w:left="1308"/>
        <w:jc w:val="both"/>
        <w:rPr>
          <w:i/>
          <w:iCs/>
          <w:color w:val="000000" w:themeColor="text1"/>
          <w:sz w:val="28"/>
          <w:szCs w:val="28"/>
        </w:rPr>
      </w:pPr>
    </w:p>
    <w:p w14:paraId="68B17A66" w14:textId="77777777" w:rsidR="00D334BF" w:rsidRPr="00215CB2" w:rsidRDefault="00D334BF" w:rsidP="008509B7">
      <w:pPr>
        <w:pStyle w:val="ListParagraph"/>
        <w:numPr>
          <w:ilvl w:val="0"/>
          <w:numId w:val="6"/>
        </w:numPr>
        <w:jc w:val="both"/>
        <w:rPr>
          <w:rStyle w:val="IntenseReference"/>
          <w:sz w:val="28"/>
          <w:szCs w:val="28"/>
        </w:rPr>
      </w:pPr>
      <w:r w:rsidRPr="00215CB2">
        <w:rPr>
          <w:rStyle w:val="IntenseReference"/>
          <w:sz w:val="28"/>
          <w:szCs w:val="28"/>
        </w:rPr>
        <w:t>Disaster Recovery as Code (</w:t>
      </w:r>
      <w:proofErr w:type="spellStart"/>
      <w:r w:rsidRPr="00215CB2">
        <w:rPr>
          <w:rStyle w:val="IntenseReference"/>
          <w:sz w:val="28"/>
          <w:szCs w:val="28"/>
        </w:rPr>
        <w:t>DRaC</w:t>
      </w:r>
      <w:proofErr w:type="spellEnd"/>
      <w:r w:rsidRPr="00215CB2">
        <w:rPr>
          <w:rStyle w:val="IntenseReference"/>
          <w:sz w:val="28"/>
          <w:szCs w:val="28"/>
        </w:rPr>
        <w:t>):</w:t>
      </w:r>
    </w:p>
    <w:p w14:paraId="0389C2E0" w14:textId="0752638F" w:rsidR="00E32E60" w:rsidRPr="00215CB2" w:rsidRDefault="00D334BF" w:rsidP="00E32E60">
      <w:pPr>
        <w:pStyle w:val="ListParagraph"/>
        <w:numPr>
          <w:ilvl w:val="0"/>
          <w:numId w:val="5"/>
        </w:numPr>
        <w:jc w:val="both"/>
        <w:rPr>
          <w:i/>
          <w:iCs/>
          <w:color w:val="000000" w:themeColor="text1"/>
          <w:sz w:val="28"/>
          <w:szCs w:val="28"/>
        </w:rPr>
      </w:pPr>
      <w:r w:rsidRPr="00215CB2">
        <w:rPr>
          <w:i/>
          <w:iCs/>
          <w:color w:val="000000" w:themeColor="text1"/>
          <w:sz w:val="28"/>
          <w:szCs w:val="28"/>
        </w:rPr>
        <w:t xml:space="preserve">Treat disaster recovery processes as code by scripting the entire recovery process. Tools like </w:t>
      </w:r>
      <w:proofErr w:type="spellStart"/>
      <w:r w:rsidRPr="00215CB2">
        <w:rPr>
          <w:i/>
          <w:iCs/>
          <w:color w:val="000000" w:themeColor="text1"/>
          <w:sz w:val="28"/>
          <w:szCs w:val="28"/>
        </w:rPr>
        <w:t>Ansible</w:t>
      </w:r>
      <w:proofErr w:type="spellEnd"/>
      <w:r w:rsidRPr="00215CB2">
        <w:rPr>
          <w:i/>
          <w:iCs/>
          <w:color w:val="000000" w:themeColor="text1"/>
          <w:sz w:val="28"/>
          <w:szCs w:val="28"/>
        </w:rPr>
        <w:t xml:space="preserve">, Puppet, or Terraform can be used to automate the setup of infrastructure and applications in a consistent and repeatable </w:t>
      </w:r>
      <w:r w:rsidR="008509B7" w:rsidRPr="00215CB2">
        <w:rPr>
          <w:i/>
          <w:iCs/>
          <w:color w:val="000000" w:themeColor="text1"/>
          <w:sz w:val="28"/>
          <w:szCs w:val="28"/>
        </w:rPr>
        <w:t>manner</w:t>
      </w:r>
      <w:r w:rsidR="00E32E60" w:rsidRPr="00215CB2">
        <w:rPr>
          <w:i/>
          <w:iCs/>
          <w:color w:val="000000" w:themeColor="text1"/>
          <w:sz w:val="28"/>
          <w:szCs w:val="28"/>
        </w:rPr>
        <w:t>.</w:t>
      </w:r>
    </w:p>
    <w:p w14:paraId="54A2043F" w14:textId="77777777" w:rsidR="00604887" w:rsidRPr="00215CB2" w:rsidRDefault="00604887" w:rsidP="00571FE6">
      <w:pPr>
        <w:pStyle w:val="ListParagraph"/>
        <w:numPr>
          <w:ilvl w:val="0"/>
          <w:numId w:val="6"/>
        </w:numPr>
        <w:jc w:val="both"/>
        <w:rPr>
          <w:rStyle w:val="IntenseEmphasis"/>
          <w:sz w:val="28"/>
          <w:szCs w:val="28"/>
        </w:rPr>
      </w:pPr>
      <w:r w:rsidRPr="00215CB2">
        <w:rPr>
          <w:rStyle w:val="IntenseEmphasis"/>
          <w:sz w:val="28"/>
          <w:szCs w:val="28"/>
        </w:rPr>
        <w:t>Monitoring-Triggered Recovery:</w:t>
      </w:r>
    </w:p>
    <w:p w14:paraId="1F243721" w14:textId="77777777" w:rsidR="005E508C" w:rsidRDefault="00604887" w:rsidP="00562132">
      <w:pPr>
        <w:pStyle w:val="ListParagraph"/>
        <w:numPr>
          <w:ilvl w:val="0"/>
          <w:numId w:val="5"/>
        </w:numPr>
        <w:jc w:val="both"/>
        <w:rPr>
          <w:i/>
          <w:iCs/>
          <w:color w:val="000000" w:themeColor="text1"/>
          <w:sz w:val="28"/>
          <w:szCs w:val="28"/>
        </w:rPr>
      </w:pPr>
      <w:r w:rsidRPr="00215CB2">
        <w:rPr>
          <w:i/>
          <w:iCs/>
          <w:color w:val="000000" w:themeColor="text1"/>
          <w:sz w:val="28"/>
          <w:szCs w:val="28"/>
        </w:rPr>
        <w:t>Set up monitoring systems to detect signs of potential issues or disasters. When issues are detected, these systems can automatically trigger recovery scripts to restore affected services or systems.</w:t>
      </w:r>
    </w:p>
    <w:p w14:paraId="209F01BB" w14:textId="77777777" w:rsidR="00880DD4" w:rsidRPr="00215CB2" w:rsidRDefault="00880DD4" w:rsidP="00880DD4">
      <w:pPr>
        <w:pStyle w:val="ListParagraph"/>
        <w:ind w:left="1308"/>
        <w:jc w:val="both"/>
        <w:rPr>
          <w:i/>
          <w:iCs/>
          <w:color w:val="000000" w:themeColor="text1"/>
          <w:sz w:val="28"/>
          <w:szCs w:val="28"/>
        </w:rPr>
      </w:pPr>
    </w:p>
    <w:p w14:paraId="1C997251" w14:textId="77777777" w:rsidR="005E508C" w:rsidRPr="00215CB2" w:rsidRDefault="005E508C" w:rsidP="00AC41E7">
      <w:pPr>
        <w:pStyle w:val="ListParagraph"/>
        <w:numPr>
          <w:ilvl w:val="0"/>
          <w:numId w:val="6"/>
        </w:numPr>
        <w:jc w:val="both"/>
        <w:rPr>
          <w:rStyle w:val="IntenseEmphasis"/>
          <w:sz w:val="28"/>
          <w:szCs w:val="28"/>
        </w:rPr>
      </w:pPr>
      <w:r w:rsidRPr="00215CB2">
        <w:rPr>
          <w:rStyle w:val="IntenseEmphasis"/>
          <w:sz w:val="28"/>
          <w:szCs w:val="28"/>
        </w:rPr>
        <w:t xml:space="preserve">Failover and Redundancy: </w:t>
      </w:r>
    </w:p>
    <w:p w14:paraId="56320EA9" w14:textId="77777777" w:rsidR="00AC41E7" w:rsidRPr="00215CB2" w:rsidRDefault="005E508C" w:rsidP="00AC41E7">
      <w:pPr>
        <w:pStyle w:val="ListParagraph"/>
        <w:numPr>
          <w:ilvl w:val="0"/>
          <w:numId w:val="5"/>
        </w:numPr>
        <w:jc w:val="both"/>
        <w:rPr>
          <w:i/>
          <w:iCs/>
          <w:color w:val="000000" w:themeColor="text1"/>
          <w:sz w:val="28"/>
          <w:szCs w:val="28"/>
        </w:rPr>
      </w:pPr>
      <w:r w:rsidRPr="00215CB2">
        <w:rPr>
          <w:i/>
          <w:iCs/>
          <w:color w:val="000000" w:themeColor="text1"/>
          <w:sz w:val="28"/>
          <w:szCs w:val="28"/>
        </w:rPr>
        <w:lastRenderedPageBreak/>
        <w:t>For mission-critical systems, implement automated failover and redundancy mechanisms. Automated load balancers can route traffic to backup systems if the primary system fails, ensuring continuity.</w:t>
      </w:r>
    </w:p>
    <w:p w14:paraId="2A48B8E2" w14:textId="77777777" w:rsidR="00341058" w:rsidRDefault="00AC41E7" w:rsidP="00215CB2">
      <w:pPr>
        <w:pStyle w:val="ListParagraph"/>
        <w:numPr>
          <w:ilvl w:val="0"/>
          <w:numId w:val="6"/>
        </w:numPr>
        <w:jc w:val="both"/>
        <w:rPr>
          <w:rStyle w:val="IntenseEmphasis"/>
          <w:sz w:val="28"/>
          <w:szCs w:val="28"/>
        </w:rPr>
      </w:pPr>
      <w:r w:rsidRPr="00215CB2">
        <w:rPr>
          <w:rStyle w:val="IntenseEmphasis"/>
          <w:sz w:val="28"/>
          <w:szCs w:val="28"/>
        </w:rPr>
        <w:t>Cloud-Based</w:t>
      </w:r>
      <w:r w:rsidR="005E508C" w:rsidRPr="00215CB2">
        <w:rPr>
          <w:rStyle w:val="IntenseEmphasis"/>
          <w:sz w:val="28"/>
          <w:szCs w:val="28"/>
        </w:rPr>
        <w:t xml:space="preserve"> Recovery:</w:t>
      </w:r>
    </w:p>
    <w:p w14:paraId="40A151D7" w14:textId="36EBAB28" w:rsidR="001E024F" w:rsidRPr="00341058" w:rsidRDefault="005E508C" w:rsidP="00142F5E">
      <w:pPr>
        <w:pStyle w:val="ListParagraph"/>
        <w:numPr>
          <w:ilvl w:val="0"/>
          <w:numId w:val="5"/>
        </w:numPr>
        <w:jc w:val="both"/>
        <w:rPr>
          <w:i/>
          <w:iCs/>
          <w:color w:val="4472C4" w:themeColor="accent1"/>
          <w:sz w:val="28"/>
          <w:szCs w:val="28"/>
        </w:rPr>
      </w:pPr>
      <w:r w:rsidRPr="00341058">
        <w:rPr>
          <w:i/>
          <w:iCs/>
          <w:color w:val="000000" w:themeColor="text1"/>
          <w:sz w:val="28"/>
          <w:szCs w:val="28"/>
        </w:rPr>
        <w:t>Leverage cloud resources for disaster recovery. Cloud providers offer services like automated snapshots, automated scaling, and geo-replication, which can simplify recovery processes.</w:t>
      </w:r>
      <w:r w:rsidR="001E024F" w:rsidRPr="00341058">
        <w:rPr>
          <w:i/>
          <w:iCs/>
          <w:color w:val="000000" w:themeColor="text1"/>
          <w:sz w:val="28"/>
          <w:szCs w:val="28"/>
        </w:rPr>
        <w:t xml:space="preserve">     </w:t>
      </w:r>
    </w:p>
    <w:p w14:paraId="2381B1A1" w14:textId="77777777" w:rsidR="00215CB2" w:rsidRDefault="00215CB2" w:rsidP="00215CB2">
      <w:pPr>
        <w:pStyle w:val="ListParagraph"/>
        <w:jc w:val="both"/>
        <w:rPr>
          <w:rStyle w:val="IntenseReference"/>
          <w:sz w:val="28"/>
          <w:szCs w:val="28"/>
        </w:rPr>
      </w:pPr>
    </w:p>
    <w:p w14:paraId="0246B63D" w14:textId="2DEACB30" w:rsidR="00B67389" w:rsidRPr="00215CB2" w:rsidRDefault="00413074" w:rsidP="00215CB2">
      <w:pPr>
        <w:pStyle w:val="ListParagraph"/>
        <w:numPr>
          <w:ilvl w:val="0"/>
          <w:numId w:val="6"/>
        </w:numPr>
        <w:jc w:val="both"/>
        <w:rPr>
          <w:rStyle w:val="IntenseReference"/>
          <w:sz w:val="28"/>
          <w:szCs w:val="28"/>
        </w:rPr>
      </w:pPr>
      <w:r w:rsidRPr="00215CB2">
        <w:rPr>
          <w:rStyle w:val="IntenseReference"/>
          <w:sz w:val="28"/>
          <w:szCs w:val="28"/>
        </w:rPr>
        <w:t xml:space="preserve">Trigger Events: </w:t>
      </w:r>
    </w:p>
    <w:p w14:paraId="70F87241" w14:textId="46372B88" w:rsidR="00762AF9" w:rsidRDefault="00413074" w:rsidP="00B30823">
      <w:pPr>
        <w:pStyle w:val="ListParagraph"/>
        <w:numPr>
          <w:ilvl w:val="0"/>
          <w:numId w:val="5"/>
        </w:numPr>
        <w:jc w:val="both"/>
        <w:rPr>
          <w:i/>
          <w:iCs/>
          <w:color w:val="000000" w:themeColor="text1"/>
          <w:sz w:val="28"/>
          <w:szCs w:val="28"/>
        </w:rPr>
      </w:pPr>
      <w:r w:rsidRPr="00215CB2">
        <w:rPr>
          <w:i/>
          <w:iCs/>
          <w:color w:val="000000" w:themeColor="text1"/>
          <w:sz w:val="28"/>
          <w:szCs w:val="28"/>
        </w:rPr>
        <w:t>Automated recovery scripts are typically triggered by specific events or conditions, such as hardware failures, software crashes, performance degradation, or security breaches. These trigger events are detected through</w:t>
      </w:r>
      <w:r w:rsidR="00F76A8C" w:rsidRPr="00215CB2">
        <w:rPr>
          <w:i/>
          <w:iCs/>
          <w:color w:val="000000" w:themeColor="text1"/>
          <w:sz w:val="28"/>
          <w:szCs w:val="28"/>
        </w:rPr>
        <w:t xml:space="preserve"> </w:t>
      </w:r>
      <w:r w:rsidR="00360AA3" w:rsidRPr="00215CB2">
        <w:rPr>
          <w:i/>
          <w:iCs/>
          <w:color w:val="000000" w:themeColor="text1"/>
          <w:sz w:val="28"/>
          <w:szCs w:val="28"/>
        </w:rPr>
        <w:t>monitoring</w:t>
      </w:r>
      <w:r w:rsidRPr="00215CB2">
        <w:rPr>
          <w:i/>
          <w:iCs/>
          <w:color w:val="000000" w:themeColor="text1"/>
          <w:sz w:val="28"/>
          <w:szCs w:val="28"/>
        </w:rPr>
        <w:t xml:space="preserve"> systems. </w:t>
      </w:r>
    </w:p>
    <w:p w14:paraId="07244CA1" w14:textId="77777777" w:rsidR="00225C20" w:rsidRPr="00215CB2" w:rsidRDefault="00225C20" w:rsidP="00225C20">
      <w:pPr>
        <w:pStyle w:val="ListParagraph"/>
        <w:ind w:left="1308"/>
        <w:jc w:val="both"/>
        <w:rPr>
          <w:i/>
          <w:iCs/>
          <w:color w:val="000000" w:themeColor="text1"/>
          <w:sz w:val="28"/>
          <w:szCs w:val="28"/>
        </w:rPr>
      </w:pPr>
    </w:p>
    <w:p w14:paraId="56D32459" w14:textId="0BFB9CE3" w:rsidR="00F90C89" w:rsidRPr="00794303" w:rsidRDefault="006523C9" w:rsidP="00B432C7">
      <w:pPr>
        <w:pStyle w:val="ListParagraph"/>
        <w:numPr>
          <w:ilvl w:val="0"/>
          <w:numId w:val="6"/>
        </w:numPr>
        <w:jc w:val="both"/>
        <w:rPr>
          <w:b/>
          <w:bCs/>
          <w:i/>
          <w:iCs/>
          <w:color w:val="5B9BD5" w:themeColor="accent5"/>
          <w:sz w:val="28"/>
          <w:szCs w:val="28"/>
        </w:rPr>
      </w:pPr>
      <w:r w:rsidRPr="00794303">
        <w:rPr>
          <w:b/>
          <w:bCs/>
          <w:i/>
          <w:iCs/>
          <w:color w:val="5B9BD5" w:themeColor="accent5"/>
          <w:sz w:val="28"/>
          <w:szCs w:val="28"/>
        </w:rPr>
        <w:t>Testing and Validation</w:t>
      </w:r>
      <w:r w:rsidR="00F90C89" w:rsidRPr="00794303">
        <w:rPr>
          <w:b/>
          <w:bCs/>
          <w:i/>
          <w:iCs/>
          <w:color w:val="5B9BD5" w:themeColor="accent5"/>
          <w:sz w:val="28"/>
          <w:szCs w:val="28"/>
        </w:rPr>
        <w:t>:</w:t>
      </w:r>
    </w:p>
    <w:p w14:paraId="6C164221" w14:textId="24825B6F" w:rsidR="006523C9" w:rsidRDefault="006523C9" w:rsidP="00B30823">
      <w:pPr>
        <w:pStyle w:val="ListParagraph"/>
        <w:numPr>
          <w:ilvl w:val="0"/>
          <w:numId w:val="5"/>
        </w:numPr>
        <w:jc w:val="both"/>
        <w:rPr>
          <w:i/>
          <w:iCs/>
          <w:color w:val="000000" w:themeColor="text1"/>
          <w:sz w:val="28"/>
          <w:szCs w:val="28"/>
        </w:rPr>
      </w:pPr>
      <w:r w:rsidRPr="00215CB2">
        <w:rPr>
          <w:i/>
          <w:iCs/>
          <w:color w:val="000000" w:themeColor="text1"/>
          <w:sz w:val="28"/>
          <w:szCs w:val="28"/>
        </w:rPr>
        <w:t>It’s essential to thoroughly test and validate recovery scripts to ensure their effectiveness. This may involve running simulations of disaster scenarios to confirm that the scripts can reliably recover systems.</w:t>
      </w:r>
    </w:p>
    <w:p w14:paraId="3F3F80CC" w14:textId="77777777" w:rsidR="00880DD4" w:rsidRPr="00880DD4" w:rsidRDefault="00880DD4" w:rsidP="00880DD4">
      <w:pPr>
        <w:jc w:val="both"/>
        <w:rPr>
          <w:i/>
          <w:iCs/>
          <w:color w:val="000000" w:themeColor="text1"/>
          <w:sz w:val="28"/>
          <w:szCs w:val="28"/>
        </w:rPr>
      </w:pPr>
    </w:p>
    <w:p w14:paraId="39795FA5" w14:textId="6D5673F8" w:rsidR="002E3753" w:rsidRPr="00215CB2" w:rsidRDefault="00EC6C7B" w:rsidP="002E3753">
      <w:pPr>
        <w:pStyle w:val="ListParagraph"/>
        <w:numPr>
          <w:ilvl w:val="0"/>
          <w:numId w:val="6"/>
        </w:numPr>
        <w:jc w:val="both"/>
        <w:rPr>
          <w:rStyle w:val="IntenseEmphasis"/>
          <w:sz w:val="28"/>
          <w:szCs w:val="28"/>
        </w:rPr>
      </w:pPr>
      <w:r w:rsidRPr="00215CB2">
        <w:rPr>
          <w:rStyle w:val="IntenseEmphasis"/>
          <w:sz w:val="28"/>
          <w:szCs w:val="28"/>
        </w:rPr>
        <w:t xml:space="preserve">Documentation </w:t>
      </w:r>
      <w:r w:rsidR="00C13D2B" w:rsidRPr="00215CB2">
        <w:rPr>
          <w:rStyle w:val="IntenseEmphasis"/>
          <w:sz w:val="28"/>
          <w:szCs w:val="28"/>
        </w:rPr>
        <w:t>:</w:t>
      </w:r>
    </w:p>
    <w:p w14:paraId="71549FCC" w14:textId="19653226" w:rsidR="00181906" w:rsidRDefault="00B30823" w:rsidP="00181906">
      <w:pPr>
        <w:pStyle w:val="ListParagraph"/>
        <w:numPr>
          <w:ilvl w:val="0"/>
          <w:numId w:val="5"/>
        </w:numPr>
        <w:jc w:val="both"/>
        <w:rPr>
          <w:i/>
          <w:iCs/>
          <w:color w:val="000000" w:themeColor="text1"/>
          <w:sz w:val="28"/>
          <w:szCs w:val="28"/>
        </w:rPr>
      </w:pPr>
      <w:r w:rsidRPr="00215CB2">
        <w:rPr>
          <w:i/>
          <w:iCs/>
          <w:color w:val="000000" w:themeColor="text1"/>
          <w:sz w:val="28"/>
          <w:szCs w:val="28"/>
        </w:rPr>
        <w:t xml:space="preserve">  Comprehensive</w:t>
      </w:r>
      <w:r w:rsidR="00EC6C7B" w:rsidRPr="00215CB2">
        <w:rPr>
          <w:i/>
          <w:iCs/>
          <w:color w:val="000000" w:themeColor="text1"/>
          <w:sz w:val="28"/>
          <w:szCs w:val="28"/>
        </w:rPr>
        <w:t xml:space="preserve"> documentation of recovery scripts is critical. This documentation should include details on how the scripts work, how to configure them, and the expected outcome of the recovery process.</w:t>
      </w:r>
    </w:p>
    <w:p w14:paraId="39163A97" w14:textId="5D544715" w:rsidR="00F46EF0" w:rsidRDefault="00746755" w:rsidP="00F46EF0">
      <w:pPr>
        <w:pStyle w:val="ListParagraph"/>
        <w:ind w:left="1308"/>
        <w:jc w:val="both"/>
        <w:rPr>
          <w:i/>
          <w:iCs/>
          <w:color w:val="000000" w:themeColor="text1"/>
          <w:sz w:val="28"/>
          <w:szCs w:val="28"/>
        </w:rPr>
      </w:pPr>
      <w:r>
        <w:rPr>
          <w:i/>
          <w:iCs/>
          <w:noProof/>
          <w:color w:val="FF0000"/>
          <w:sz w:val="28"/>
          <w:szCs w:val="28"/>
        </w:rPr>
        <w:lastRenderedPageBreak/>
        <w:drawing>
          <wp:anchor distT="0" distB="0" distL="114300" distR="114300" simplePos="0" relativeHeight="251659264" behindDoc="0" locked="0" layoutInCell="1" allowOverlap="1" wp14:anchorId="757D3A49" wp14:editId="49E05DF0">
            <wp:simplePos x="0" y="0"/>
            <wp:positionH relativeFrom="column">
              <wp:posOffset>1424940</wp:posOffset>
            </wp:positionH>
            <wp:positionV relativeFrom="paragraph">
              <wp:posOffset>557530</wp:posOffset>
            </wp:positionV>
            <wp:extent cx="4191000" cy="2743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191000" cy="2743200"/>
                    </a:xfrm>
                    <a:prstGeom prst="rect">
                      <a:avLst/>
                    </a:prstGeom>
                  </pic:spPr>
                </pic:pic>
              </a:graphicData>
            </a:graphic>
            <wp14:sizeRelH relativeFrom="margin">
              <wp14:pctWidth>0</wp14:pctWidth>
            </wp14:sizeRelH>
            <wp14:sizeRelV relativeFrom="margin">
              <wp14:pctHeight>0</wp14:pctHeight>
            </wp14:sizeRelV>
          </wp:anchor>
        </w:drawing>
      </w:r>
    </w:p>
    <w:p w14:paraId="060A2080" w14:textId="77777777" w:rsidR="001A2DE3" w:rsidRDefault="00F46EF0" w:rsidP="001A2DE3">
      <w:pPr>
        <w:jc w:val="both"/>
        <w:rPr>
          <w:b/>
          <w:bCs/>
          <w:color w:val="FF0000"/>
          <w:sz w:val="28"/>
          <w:szCs w:val="28"/>
        </w:rPr>
      </w:pPr>
      <w:r>
        <w:rPr>
          <w:i/>
          <w:iCs/>
          <w:color w:val="FF0000"/>
          <w:sz w:val="28"/>
          <w:szCs w:val="28"/>
        </w:rPr>
        <w:t xml:space="preserve">         </w:t>
      </w:r>
      <w:r w:rsidRPr="008663E9">
        <w:rPr>
          <w:b/>
          <w:bCs/>
          <w:color w:val="FF0000"/>
          <w:sz w:val="28"/>
          <w:szCs w:val="28"/>
        </w:rPr>
        <w:t>IMAGE</w:t>
      </w:r>
    </w:p>
    <w:p w14:paraId="5D900FE4" w14:textId="77777777" w:rsidR="006B1D32" w:rsidRDefault="006B1D32" w:rsidP="001A2DE3">
      <w:pPr>
        <w:jc w:val="both"/>
        <w:rPr>
          <w:b/>
          <w:bCs/>
          <w:color w:val="FF0000"/>
          <w:sz w:val="28"/>
          <w:szCs w:val="28"/>
        </w:rPr>
      </w:pPr>
    </w:p>
    <w:p w14:paraId="7B88442E" w14:textId="77777777" w:rsidR="006B1D32" w:rsidRDefault="006B1D32" w:rsidP="001A2DE3">
      <w:pPr>
        <w:jc w:val="both"/>
        <w:rPr>
          <w:b/>
          <w:bCs/>
          <w:color w:val="FF0000"/>
          <w:sz w:val="28"/>
          <w:szCs w:val="28"/>
        </w:rPr>
      </w:pPr>
    </w:p>
    <w:p w14:paraId="3AEE89AF" w14:textId="77777777" w:rsidR="006B1D32" w:rsidRDefault="006B1D32" w:rsidP="001A2DE3">
      <w:pPr>
        <w:jc w:val="both"/>
        <w:rPr>
          <w:b/>
          <w:bCs/>
          <w:color w:val="FF0000"/>
          <w:sz w:val="28"/>
          <w:szCs w:val="28"/>
        </w:rPr>
      </w:pPr>
    </w:p>
    <w:p w14:paraId="5C80CCD3" w14:textId="77777777" w:rsidR="006B1D32" w:rsidRDefault="006B1D32" w:rsidP="001A2DE3">
      <w:pPr>
        <w:jc w:val="both"/>
        <w:rPr>
          <w:b/>
          <w:bCs/>
          <w:color w:val="FF0000"/>
          <w:sz w:val="28"/>
          <w:szCs w:val="28"/>
        </w:rPr>
      </w:pPr>
    </w:p>
    <w:p w14:paraId="0BE7369D" w14:textId="4D8D758A" w:rsidR="00F46EF0" w:rsidRPr="001A2DE3" w:rsidRDefault="00F46EF0" w:rsidP="00A361D9">
      <w:pPr>
        <w:pStyle w:val="Title"/>
        <w:rPr>
          <w:rStyle w:val="IntenseEmphasis"/>
          <w:b/>
          <w:bCs/>
          <w:i w:val="0"/>
          <w:iCs w:val="0"/>
          <w:color w:val="FF0000"/>
          <w:sz w:val="28"/>
          <w:szCs w:val="28"/>
        </w:rPr>
      </w:pPr>
      <w:r>
        <w:t xml:space="preserve">   </w:t>
      </w:r>
      <w:r w:rsidR="00432CD1" w:rsidRPr="007030AF">
        <w:rPr>
          <w:rStyle w:val="IntenseEmphasis"/>
          <w:color w:val="FF0000"/>
        </w:rPr>
        <w:t>Proactive monitoring</w:t>
      </w:r>
      <w:r w:rsidRPr="007030AF">
        <w:rPr>
          <w:rStyle w:val="IntenseEmphasis"/>
          <w:color w:val="FF0000"/>
        </w:rPr>
        <w:t xml:space="preserve"> </w:t>
      </w:r>
      <w:r w:rsidRPr="007030AF">
        <w:rPr>
          <w:rStyle w:val="IntenseEmphasis"/>
        </w:rPr>
        <w:t xml:space="preserve"> </w:t>
      </w:r>
    </w:p>
    <w:p w14:paraId="68EBAA1C" w14:textId="77777777" w:rsidR="007030AF" w:rsidRPr="007030AF" w:rsidRDefault="007030AF" w:rsidP="007030AF"/>
    <w:p w14:paraId="54A463F3" w14:textId="0B22D5B6" w:rsidR="006523C9" w:rsidRDefault="009A71D7" w:rsidP="003C3AC1">
      <w:pPr>
        <w:jc w:val="both"/>
        <w:rPr>
          <w:i/>
          <w:iCs/>
          <w:color w:val="000000" w:themeColor="text1"/>
          <w:sz w:val="28"/>
          <w:szCs w:val="28"/>
        </w:rPr>
      </w:pPr>
      <w:r>
        <w:rPr>
          <w:i/>
          <w:iCs/>
          <w:color w:val="000000" w:themeColor="text1"/>
          <w:sz w:val="28"/>
          <w:szCs w:val="28"/>
        </w:rPr>
        <w:t xml:space="preserve">                 </w:t>
      </w:r>
      <w:r w:rsidR="00CD5655">
        <w:rPr>
          <w:i/>
          <w:iCs/>
          <w:color w:val="000000" w:themeColor="text1"/>
          <w:sz w:val="28"/>
          <w:szCs w:val="28"/>
        </w:rPr>
        <w:t xml:space="preserve">Proactive monitoring is a proactive approach to IT system management and maintenance that involves continuously monitoring and </w:t>
      </w:r>
      <w:proofErr w:type="spellStart"/>
      <w:r w:rsidR="00CD5655">
        <w:rPr>
          <w:i/>
          <w:iCs/>
          <w:color w:val="000000" w:themeColor="text1"/>
          <w:sz w:val="28"/>
          <w:szCs w:val="28"/>
        </w:rPr>
        <w:t>analyzing</w:t>
      </w:r>
      <w:proofErr w:type="spellEnd"/>
      <w:r w:rsidR="00CD5655">
        <w:rPr>
          <w:i/>
          <w:iCs/>
          <w:color w:val="000000" w:themeColor="text1"/>
          <w:sz w:val="28"/>
          <w:szCs w:val="28"/>
        </w:rPr>
        <w:t xml:space="preserve"> various aspects of an organization’s IT infrastructure, applications, and services to detect and address issues before they escalate into critical problems or cause downtime. Proactive monitoring aims to enhance system reliability, prevent service disruptions, and optimize performance. Here are key elements and practices associated </w:t>
      </w:r>
      <w:r w:rsidR="004921DC">
        <w:rPr>
          <w:i/>
          <w:iCs/>
          <w:color w:val="000000" w:themeColor="text1"/>
          <w:sz w:val="28"/>
          <w:szCs w:val="28"/>
        </w:rPr>
        <w:t>monitoring.</w:t>
      </w:r>
    </w:p>
    <w:p w14:paraId="3AA38394" w14:textId="3B08D106" w:rsidR="00526194" w:rsidRPr="003D5F88" w:rsidRDefault="00526194" w:rsidP="003D5F88">
      <w:pPr>
        <w:pStyle w:val="ListParagraph"/>
        <w:jc w:val="both"/>
        <w:rPr>
          <w:rStyle w:val="IntenseEmphasis"/>
          <w:b/>
          <w:bCs/>
        </w:rPr>
      </w:pPr>
      <w:r w:rsidRPr="003D5F88">
        <w:rPr>
          <w:rStyle w:val="IntenseEmphasis"/>
          <w:b/>
          <w:bCs/>
        </w:rPr>
        <w:t>Continuous Monitoring:</w:t>
      </w:r>
    </w:p>
    <w:p w14:paraId="297EEC4B" w14:textId="2FE68F7F" w:rsidR="00526194" w:rsidRDefault="00526194" w:rsidP="00F0701E">
      <w:pPr>
        <w:pStyle w:val="ListParagraph"/>
        <w:numPr>
          <w:ilvl w:val="0"/>
          <w:numId w:val="5"/>
        </w:numPr>
        <w:jc w:val="both"/>
        <w:rPr>
          <w:i/>
          <w:iCs/>
          <w:color w:val="000000" w:themeColor="text1"/>
          <w:sz w:val="28"/>
          <w:szCs w:val="28"/>
        </w:rPr>
      </w:pPr>
      <w:r w:rsidRPr="00F0701E">
        <w:rPr>
          <w:i/>
          <w:iCs/>
          <w:color w:val="000000" w:themeColor="text1"/>
          <w:sz w:val="28"/>
          <w:szCs w:val="28"/>
        </w:rPr>
        <w:t>Proactive monitoring involves the continuous and real-time observation of various IT components, including servers, networks, databases, applications, and security systems.</w:t>
      </w:r>
    </w:p>
    <w:p w14:paraId="65B63D6E" w14:textId="77777777" w:rsidR="00D27F61" w:rsidRPr="00F0701E" w:rsidRDefault="00D27F61" w:rsidP="00D27F61">
      <w:pPr>
        <w:pStyle w:val="ListParagraph"/>
        <w:ind w:left="1308"/>
        <w:jc w:val="both"/>
        <w:rPr>
          <w:i/>
          <w:iCs/>
          <w:color w:val="000000" w:themeColor="text1"/>
          <w:sz w:val="28"/>
          <w:szCs w:val="28"/>
        </w:rPr>
      </w:pPr>
    </w:p>
    <w:p w14:paraId="5EDF358C" w14:textId="5E213468" w:rsidR="00526194" w:rsidRPr="00F73E04" w:rsidRDefault="00526194" w:rsidP="00D27F61">
      <w:pPr>
        <w:pStyle w:val="ListParagraph"/>
        <w:jc w:val="both"/>
        <w:rPr>
          <w:rStyle w:val="IntenseEmphasis"/>
        </w:rPr>
      </w:pPr>
      <w:r w:rsidRPr="00F73E04">
        <w:rPr>
          <w:rStyle w:val="IntenseEmphasis"/>
        </w:rPr>
        <w:lastRenderedPageBreak/>
        <w:t>Alerting and Notification:</w:t>
      </w:r>
    </w:p>
    <w:p w14:paraId="34162C7A" w14:textId="77777777" w:rsidR="00526194" w:rsidRPr="00D27F61" w:rsidRDefault="00526194" w:rsidP="00D27F61">
      <w:pPr>
        <w:pStyle w:val="ListParagraph"/>
        <w:numPr>
          <w:ilvl w:val="0"/>
          <w:numId w:val="5"/>
        </w:numPr>
        <w:jc w:val="both"/>
        <w:rPr>
          <w:i/>
          <w:iCs/>
          <w:color w:val="000000" w:themeColor="text1"/>
          <w:sz w:val="28"/>
          <w:szCs w:val="28"/>
        </w:rPr>
      </w:pPr>
      <w:r w:rsidRPr="00D27F61">
        <w:rPr>
          <w:i/>
          <w:iCs/>
          <w:color w:val="000000" w:themeColor="text1"/>
          <w:sz w:val="28"/>
          <w:szCs w:val="28"/>
        </w:rPr>
        <w:t>Monitoring tools are configured to send alerts and notifications when predefined thresholds or conditions are met. Alerts can be sent to IT personnel through various communication channels, such as email, SMS, or pager.</w:t>
      </w:r>
    </w:p>
    <w:p w14:paraId="3C3E0523" w14:textId="77777777" w:rsidR="00041D5C" w:rsidRDefault="00041D5C" w:rsidP="00041D5C">
      <w:pPr>
        <w:pStyle w:val="ListParagraph"/>
        <w:jc w:val="both"/>
        <w:rPr>
          <w:i/>
          <w:iCs/>
          <w:color w:val="000000" w:themeColor="text1"/>
          <w:sz w:val="28"/>
          <w:szCs w:val="28"/>
        </w:rPr>
      </w:pPr>
    </w:p>
    <w:p w14:paraId="3E476449" w14:textId="502F28D3" w:rsidR="00041D5C" w:rsidRPr="002A43E9" w:rsidRDefault="00041D5C" w:rsidP="00041D5C">
      <w:pPr>
        <w:pStyle w:val="ListParagraph"/>
        <w:jc w:val="both"/>
        <w:rPr>
          <w:b/>
          <w:bCs/>
          <w:i/>
          <w:iCs/>
          <w:color w:val="5B9BD5" w:themeColor="accent5"/>
          <w:sz w:val="28"/>
          <w:szCs w:val="28"/>
        </w:rPr>
      </w:pPr>
      <w:r w:rsidRPr="002A43E9">
        <w:rPr>
          <w:b/>
          <w:bCs/>
          <w:i/>
          <w:iCs/>
          <w:color w:val="5B9BD5" w:themeColor="accent5"/>
          <w:sz w:val="28"/>
          <w:szCs w:val="28"/>
        </w:rPr>
        <w:t>Performance Metrics:</w:t>
      </w:r>
    </w:p>
    <w:p w14:paraId="300A1333" w14:textId="77777777" w:rsidR="00041D5C" w:rsidRDefault="00041D5C" w:rsidP="00041D5C">
      <w:pPr>
        <w:pStyle w:val="ListParagraph"/>
        <w:numPr>
          <w:ilvl w:val="0"/>
          <w:numId w:val="5"/>
        </w:numPr>
        <w:jc w:val="both"/>
        <w:rPr>
          <w:i/>
          <w:iCs/>
          <w:color w:val="000000" w:themeColor="text1"/>
          <w:sz w:val="28"/>
          <w:szCs w:val="28"/>
        </w:rPr>
      </w:pPr>
      <w:r w:rsidRPr="00041D5C">
        <w:rPr>
          <w:i/>
          <w:iCs/>
          <w:color w:val="000000" w:themeColor="text1"/>
          <w:sz w:val="28"/>
          <w:szCs w:val="28"/>
        </w:rPr>
        <w:t xml:space="preserve">Metrics related to system performance, resource utilization, response times, and error rates are collected and </w:t>
      </w:r>
      <w:proofErr w:type="spellStart"/>
      <w:r w:rsidRPr="00041D5C">
        <w:rPr>
          <w:i/>
          <w:iCs/>
          <w:color w:val="000000" w:themeColor="text1"/>
          <w:sz w:val="28"/>
          <w:szCs w:val="28"/>
        </w:rPr>
        <w:t>analyzed</w:t>
      </w:r>
      <w:proofErr w:type="spellEnd"/>
      <w:r w:rsidRPr="00041D5C">
        <w:rPr>
          <w:i/>
          <w:iCs/>
          <w:color w:val="000000" w:themeColor="text1"/>
          <w:sz w:val="28"/>
          <w:szCs w:val="28"/>
        </w:rPr>
        <w:t>. Deviations from baseline metrics can trigger alerts.</w:t>
      </w:r>
    </w:p>
    <w:p w14:paraId="18CD8F84" w14:textId="77777777" w:rsidR="003D5F88" w:rsidRPr="00041D5C" w:rsidRDefault="003D5F88" w:rsidP="003D5F88">
      <w:pPr>
        <w:pStyle w:val="ListParagraph"/>
        <w:ind w:left="1308"/>
        <w:jc w:val="both"/>
        <w:rPr>
          <w:i/>
          <w:iCs/>
          <w:color w:val="000000" w:themeColor="text1"/>
          <w:sz w:val="28"/>
          <w:szCs w:val="28"/>
        </w:rPr>
      </w:pPr>
    </w:p>
    <w:p w14:paraId="4C41CFD4" w14:textId="77777777" w:rsidR="003D5F88" w:rsidRPr="00987B64" w:rsidRDefault="00041D5C" w:rsidP="003D5F88">
      <w:pPr>
        <w:pStyle w:val="ListParagraph"/>
        <w:jc w:val="both"/>
        <w:rPr>
          <w:b/>
          <w:bCs/>
          <w:color w:val="5B9BD5" w:themeColor="accent5"/>
          <w:sz w:val="28"/>
          <w:szCs w:val="28"/>
        </w:rPr>
      </w:pPr>
      <w:r w:rsidRPr="00987B64">
        <w:rPr>
          <w:b/>
          <w:bCs/>
          <w:color w:val="5B9BD5" w:themeColor="accent5"/>
          <w:sz w:val="28"/>
          <w:szCs w:val="28"/>
        </w:rPr>
        <w:t>Log Analysis:</w:t>
      </w:r>
    </w:p>
    <w:p w14:paraId="583D5426" w14:textId="483C4C24" w:rsidR="00041D5C" w:rsidRDefault="00041D5C" w:rsidP="003D5F88">
      <w:pPr>
        <w:pStyle w:val="ListParagraph"/>
        <w:numPr>
          <w:ilvl w:val="0"/>
          <w:numId w:val="5"/>
        </w:numPr>
        <w:jc w:val="both"/>
        <w:rPr>
          <w:i/>
          <w:iCs/>
          <w:color w:val="000000" w:themeColor="text1"/>
          <w:sz w:val="28"/>
          <w:szCs w:val="28"/>
        </w:rPr>
      </w:pPr>
      <w:r w:rsidRPr="003D5F88">
        <w:rPr>
          <w:i/>
          <w:iCs/>
          <w:color w:val="000000" w:themeColor="text1"/>
          <w:sz w:val="28"/>
          <w:szCs w:val="28"/>
        </w:rPr>
        <w:t xml:space="preserve">Logs generated by applications and systems are </w:t>
      </w:r>
      <w:proofErr w:type="spellStart"/>
      <w:r w:rsidRPr="003D5F88">
        <w:rPr>
          <w:i/>
          <w:iCs/>
          <w:color w:val="000000" w:themeColor="text1"/>
          <w:sz w:val="28"/>
          <w:szCs w:val="28"/>
        </w:rPr>
        <w:t>analyzed</w:t>
      </w:r>
      <w:proofErr w:type="spellEnd"/>
      <w:r w:rsidRPr="003D5F88">
        <w:rPr>
          <w:i/>
          <w:iCs/>
          <w:color w:val="000000" w:themeColor="text1"/>
          <w:sz w:val="28"/>
          <w:szCs w:val="28"/>
        </w:rPr>
        <w:t xml:space="preserve"> for anomalies, errors, and security incidents. Log analysis helps identify issues and potential threats.</w:t>
      </w:r>
    </w:p>
    <w:p w14:paraId="0E93418E" w14:textId="77777777" w:rsidR="005431FC" w:rsidRPr="003D5F88" w:rsidRDefault="005431FC" w:rsidP="005431FC">
      <w:pPr>
        <w:pStyle w:val="ListParagraph"/>
        <w:ind w:left="1308"/>
        <w:jc w:val="both"/>
        <w:rPr>
          <w:i/>
          <w:iCs/>
          <w:color w:val="000000" w:themeColor="text1"/>
          <w:sz w:val="28"/>
          <w:szCs w:val="28"/>
        </w:rPr>
      </w:pPr>
    </w:p>
    <w:p w14:paraId="22D0FA6B" w14:textId="77975CDA" w:rsidR="00D2511B" w:rsidRPr="00FB0A6A" w:rsidRDefault="00D2511B" w:rsidP="00FB0A6A">
      <w:pPr>
        <w:pStyle w:val="ListParagraph"/>
        <w:jc w:val="both"/>
        <w:rPr>
          <w:b/>
          <w:bCs/>
          <w:i/>
          <w:iCs/>
          <w:color w:val="5B9BD5" w:themeColor="accent5"/>
          <w:sz w:val="28"/>
          <w:szCs w:val="28"/>
        </w:rPr>
      </w:pPr>
      <w:r w:rsidRPr="00987B64">
        <w:rPr>
          <w:b/>
          <w:bCs/>
          <w:i/>
          <w:iCs/>
          <w:color w:val="5B9BD5" w:themeColor="accent5"/>
          <w:sz w:val="28"/>
          <w:szCs w:val="28"/>
        </w:rPr>
        <w:t>Capacity Planning:</w:t>
      </w:r>
      <w:r w:rsidR="00533B6F">
        <w:rPr>
          <w:b/>
          <w:bCs/>
          <w:i/>
          <w:iCs/>
          <w:color w:val="5B9BD5" w:themeColor="accent5"/>
          <w:sz w:val="28"/>
          <w:szCs w:val="28"/>
        </w:rPr>
        <w:t xml:space="preserve">  </w:t>
      </w:r>
      <w:r w:rsidRPr="00FB0A6A">
        <w:rPr>
          <w:i/>
          <w:iCs/>
          <w:color w:val="000000" w:themeColor="text1"/>
          <w:sz w:val="28"/>
          <w:szCs w:val="28"/>
        </w:rPr>
        <w:t>Capacity planning involves tracking resource usage trends and predicting when additional resources (e.g., CPU, memory, storage) will be needed to prevent performance degradation.</w:t>
      </w:r>
    </w:p>
    <w:p w14:paraId="03BDE07D" w14:textId="77777777" w:rsidR="00D2511B" w:rsidRDefault="00D2511B" w:rsidP="00D2511B">
      <w:pPr>
        <w:pStyle w:val="ListParagraph"/>
        <w:jc w:val="both"/>
        <w:rPr>
          <w:i/>
          <w:iCs/>
          <w:color w:val="000000" w:themeColor="text1"/>
          <w:sz w:val="28"/>
          <w:szCs w:val="28"/>
        </w:rPr>
      </w:pPr>
    </w:p>
    <w:p w14:paraId="759CEA8F" w14:textId="23656419" w:rsidR="00D2511B" w:rsidRPr="00D2511B" w:rsidRDefault="00D2511B" w:rsidP="00FC243B">
      <w:pPr>
        <w:pStyle w:val="ListParagraph"/>
        <w:jc w:val="both"/>
        <w:rPr>
          <w:i/>
          <w:iCs/>
          <w:color w:val="000000" w:themeColor="text1"/>
          <w:sz w:val="28"/>
          <w:szCs w:val="28"/>
        </w:rPr>
      </w:pPr>
      <w:r w:rsidRPr="00987B64">
        <w:rPr>
          <w:b/>
          <w:bCs/>
          <w:i/>
          <w:iCs/>
          <w:color w:val="5B9BD5" w:themeColor="accent5"/>
          <w:sz w:val="28"/>
          <w:szCs w:val="28"/>
        </w:rPr>
        <w:t>Security Monitoring</w:t>
      </w:r>
      <w:r w:rsidRPr="00D2511B">
        <w:rPr>
          <w:i/>
          <w:iCs/>
          <w:color w:val="000000" w:themeColor="text1"/>
          <w:sz w:val="28"/>
          <w:szCs w:val="28"/>
        </w:rPr>
        <w:t>:</w:t>
      </w:r>
    </w:p>
    <w:p w14:paraId="5FBB9C9E" w14:textId="77777777" w:rsidR="00D2511B" w:rsidRDefault="00D2511B" w:rsidP="00D2511B">
      <w:pPr>
        <w:pStyle w:val="ListParagraph"/>
        <w:numPr>
          <w:ilvl w:val="0"/>
          <w:numId w:val="5"/>
        </w:numPr>
        <w:jc w:val="both"/>
        <w:rPr>
          <w:i/>
          <w:iCs/>
          <w:color w:val="000000" w:themeColor="text1"/>
          <w:sz w:val="28"/>
          <w:szCs w:val="28"/>
        </w:rPr>
      </w:pPr>
      <w:r w:rsidRPr="00D2511B">
        <w:rPr>
          <w:i/>
          <w:iCs/>
          <w:color w:val="000000" w:themeColor="text1"/>
          <w:sz w:val="28"/>
          <w:szCs w:val="28"/>
        </w:rPr>
        <w:t xml:space="preserve">Proactive monitoring includes security-related checks to identify </w:t>
      </w:r>
    </w:p>
    <w:p w14:paraId="561B652A" w14:textId="2659D7E1" w:rsidR="00D2511B" w:rsidRDefault="00D2511B" w:rsidP="00D2511B">
      <w:pPr>
        <w:pStyle w:val="ListParagraph"/>
        <w:ind w:left="1308"/>
        <w:jc w:val="both"/>
        <w:rPr>
          <w:i/>
          <w:iCs/>
          <w:color w:val="000000" w:themeColor="text1"/>
          <w:sz w:val="28"/>
          <w:szCs w:val="28"/>
        </w:rPr>
      </w:pPr>
      <w:r w:rsidRPr="00D2511B">
        <w:rPr>
          <w:i/>
          <w:iCs/>
          <w:color w:val="000000" w:themeColor="text1"/>
          <w:sz w:val="28"/>
          <w:szCs w:val="28"/>
        </w:rPr>
        <w:t xml:space="preserve">potential vulnerabilities, unauthorized access attempts, or abnormal </w:t>
      </w:r>
      <w:proofErr w:type="spellStart"/>
      <w:r w:rsidRPr="00D2511B">
        <w:rPr>
          <w:i/>
          <w:iCs/>
          <w:color w:val="000000" w:themeColor="text1"/>
          <w:sz w:val="28"/>
          <w:szCs w:val="28"/>
        </w:rPr>
        <w:t>behavior</w:t>
      </w:r>
      <w:proofErr w:type="spellEnd"/>
      <w:r w:rsidRPr="00D2511B">
        <w:rPr>
          <w:i/>
          <w:iCs/>
          <w:color w:val="000000" w:themeColor="text1"/>
          <w:sz w:val="28"/>
          <w:szCs w:val="28"/>
        </w:rPr>
        <w:t xml:space="preserve"> that may indicate a security breach.</w:t>
      </w:r>
    </w:p>
    <w:p w14:paraId="746E365D" w14:textId="1D87911A" w:rsidR="00D2511B" w:rsidRPr="00D2511B" w:rsidRDefault="00D2511B" w:rsidP="00A0236D">
      <w:pPr>
        <w:pStyle w:val="ListParagraph"/>
        <w:jc w:val="both"/>
        <w:rPr>
          <w:i/>
          <w:iCs/>
          <w:color w:val="000000" w:themeColor="text1"/>
          <w:sz w:val="28"/>
          <w:szCs w:val="28"/>
        </w:rPr>
      </w:pPr>
    </w:p>
    <w:p w14:paraId="7404D51F" w14:textId="77777777" w:rsidR="00D2511B" w:rsidRPr="00215CB2" w:rsidRDefault="00D2511B" w:rsidP="003C3AC1">
      <w:pPr>
        <w:jc w:val="both"/>
        <w:rPr>
          <w:i/>
          <w:iCs/>
          <w:color w:val="000000" w:themeColor="text1"/>
          <w:sz w:val="28"/>
          <w:szCs w:val="28"/>
        </w:rPr>
      </w:pPr>
    </w:p>
    <w:p w14:paraId="7D4ABAC4" w14:textId="77777777" w:rsidR="00020FDF" w:rsidRPr="00987B64" w:rsidRDefault="00020FDF" w:rsidP="00FC243B">
      <w:pPr>
        <w:pStyle w:val="ListParagraph"/>
        <w:jc w:val="both"/>
        <w:rPr>
          <w:i/>
          <w:iCs/>
          <w:color w:val="5B9BD5" w:themeColor="accent5"/>
          <w:sz w:val="28"/>
          <w:szCs w:val="28"/>
        </w:rPr>
      </w:pPr>
      <w:r w:rsidRPr="00987B64">
        <w:rPr>
          <w:i/>
          <w:iCs/>
          <w:color w:val="5B9BD5" w:themeColor="accent5"/>
          <w:sz w:val="28"/>
          <w:szCs w:val="28"/>
        </w:rPr>
        <w:t>Infrastructure Health Checks:</w:t>
      </w:r>
    </w:p>
    <w:p w14:paraId="001C1B99" w14:textId="39EF86A7" w:rsidR="006B1D32" w:rsidRDefault="00020FDF" w:rsidP="006B1D32">
      <w:pPr>
        <w:pStyle w:val="ListParagraph"/>
        <w:numPr>
          <w:ilvl w:val="0"/>
          <w:numId w:val="5"/>
        </w:numPr>
        <w:jc w:val="both"/>
        <w:rPr>
          <w:i/>
          <w:iCs/>
          <w:color w:val="000000" w:themeColor="text1"/>
          <w:sz w:val="28"/>
          <w:szCs w:val="28"/>
        </w:rPr>
      </w:pPr>
      <w:r w:rsidRPr="00FC243B">
        <w:rPr>
          <w:i/>
          <w:iCs/>
          <w:color w:val="000000" w:themeColor="text1"/>
          <w:sz w:val="28"/>
          <w:szCs w:val="28"/>
        </w:rPr>
        <w:t>Regular health checks are performed on network devices, servers, and storage systems to ensure they are functioning correctly. Failed hardware components can be replaced before they lead to system failures.</w:t>
      </w:r>
    </w:p>
    <w:p w14:paraId="61A87F59" w14:textId="77777777" w:rsidR="00314520" w:rsidRDefault="00314520" w:rsidP="00314520">
      <w:pPr>
        <w:jc w:val="both"/>
        <w:rPr>
          <w:i/>
          <w:iCs/>
          <w:color w:val="000000" w:themeColor="text1"/>
          <w:sz w:val="28"/>
          <w:szCs w:val="28"/>
        </w:rPr>
      </w:pPr>
    </w:p>
    <w:p w14:paraId="152B98AA" w14:textId="77777777" w:rsidR="00314520" w:rsidRPr="00314520" w:rsidRDefault="00314520" w:rsidP="00314520">
      <w:pPr>
        <w:jc w:val="both"/>
        <w:rPr>
          <w:i/>
          <w:iCs/>
          <w:color w:val="000000" w:themeColor="text1"/>
          <w:sz w:val="28"/>
          <w:szCs w:val="28"/>
        </w:rPr>
      </w:pPr>
    </w:p>
    <w:p w14:paraId="2DF7EF28" w14:textId="77777777" w:rsidR="005E6022" w:rsidRPr="00FC243B" w:rsidRDefault="005E6022" w:rsidP="005E6022">
      <w:pPr>
        <w:pStyle w:val="ListParagraph"/>
        <w:ind w:left="1308"/>
        <w:jc w:val="both"/>
        <w:rPr>
          <w:i/>
          <w:iCs/>
          <w:color w:val="000000" w:themeColor="text1"/>
          <w:sz w:val="28"/>
          <w:szCs w:val="28"/>
        </w:rPr>
      </w:pPr>
    </w:p>
    <w:p w14:paraId="19C61F8C" w14:textId="77777777" w:rsidR="00020FDF" w:rsidRPr="00987B64" w:rsidRDefault="00020FDF" w:rsidP="002D15BE">
      <w:pPr>
        <w:pStyle w:val="ListParagraph"/>
        <w:jc w:val="both"/>
        <w:rPr>
          <w:i/>
          <w:iCs/>
          <w:color w:val="5B9BD5" w:themeColor="accent5"/>
          <w:sz w:val="28"/>
          <w:szCs w:val="28"/>
        </w:rPr>
      </w:pPr>
      <w:r w:rsidRPr="00987B64">
        <w:rPr>
          <w:i/>
          <w:iCs/>
          <w:color w:val="5B9BD5" w:themeColor="accent5"/>
          <w:sz w:val="28"/>
          <w:szCs w:val="28"/>
        </w:rPr>
        <w:t>Predictive Analytics:</w:t>
      </w:r>
    </w:p>
    <w:p w14:paraId="1986F750" w14:textId="77777777" w:rsidR="00020FDF" w:rsidRDefault="00020FDF" w:rsidP="00FC243B">
      <w:pPr>
        <w:pStyle w:val="ListParagraph"/>
        <w:numPr>
          <w:ilvl w:val="0"/>
          <w:numId w:val="5"/>
        </w:numPr>
        <w:jc w:val="both"/>
        <w:rPr>
          <w:i/>
          <w:iCs/>
          <w:color w:val="000000" w:themeColor="text1"/>
          <w:sz w:val="28"/>
          <w:szCs w:val="28"/>
        </w:rPr>
      </w:pPr>
      <w:r w:rsidRPr="00FC243B">
        <w:rPr>
          <w:i/>
          <w:iCs/>
          <w:color w:val="000000" w:themeColor="text1"/>
          <w:sz w:val="28"/>
          <w:szCs w:val="28"/>
        </w:rPr>
        <w:t>Machine learning and predictive analytics are employed to identify patterns and trends in data that may indicate future issues or bottlenecks. Predictive analytics can provide insights into system</w:t>
      </w:r>
    </w:p>
    <w:p w14:paraId="7C95A1A4" w14:textId="77777777" w:rsidR="00DF43FD" w:rsidRPr="00FC243B" w:rsidRDefault="00DF43FD" w:rsidP="00DF43FD">
      <w:pPr>
        <w:pStyle w:val="ListParagraph"/>
        <w:ind w:left="1308"/>
        <w:jc w:val="both"/>
        <w:rPr>
          <w:i/>
          <w:iCs/>
          <w:color w:val="000000" w:themeColor="text1"/>
          <w:sz w:val="28"/>
          <w:szCs w:val="28"/>
        </w:rPr>
      </w:pPr>
    </w:p>
    <w:p w14:paraId="19CB8FF1" w14:textId="77777777" w:rsidR="00DF43FD" w:rsidRPr="00987B64" w:rsidRDefault="00DF43FD" w:rsidP="00DF43FD">
      <w:pPr>
        <w:pStyle w:val="ListParagraph"/>
        <w:jc w:val="both"/>
        <w:rPr>
          <w:i/>
          <w:iCs/>
          <w:color w:val="5B9BD5" w:themeColor="accent5"/>
          <w:sz w:val="28"/>
          <w:szCs w:val="28"/>
        </w:rPr>
      </w:pPr>
      <w:r w:rsidRPr="00987B64">
        <w:rPr>
          <w:i/>
          <w:iCs/>
          <w:color w:val="5B9BD5" w:themeColor="accent5"/>
          <w:sz w:val="28"/>
          <w:szCs w:val="28"/>
        </w:rPr>
        <w:t>Automated Responses:</w:t>
      </w:r>
    </w:p>
    <w:p w14:paraId="7469FB65" w14:textId="77777777" w:rsidR="00DF43FD" w:rsidRPr="00DF43FD" w:rsidRDefault="00DF43FD" w:rsidP="00DF43FD">
      <w:pPr>
        <w:pStyle w:val="ListParagraph"/>
        <w:numPr>
          <w:ilvl w:val="0"/>
          <w:numId w:val="5"/>
        </w:numPr>
        <w:jc w:val="both"/>
        <w:rPr>
          <w:i/>
          <w:iCs/>
          <w:color w:val="000000" w:themeColor="text1"/>
          <w:sz w:val="28"/>
          <w:szCs w:val="28"/>
        </w:rPr>
      </w:pPr>
      <w:r w:rsidRPr="00DF43FD">
        <w:rPr>
          <w:i/>
          <w:iCs/>
          <w:color w:val="000000" w:themeColor="text1"/>
          <w:sz w:val="28"/>
          <w:szCs w:val="28"/>
        </w:rPr>
        <w:t>In some cases, proactive monitoring systems are configured to take automated actions in response to alerts. For example, automatically restarting a service or reallocating resources to address</w:t>
      </w:r>
    </w:p>
    <w:p w14:paraId="67C70158" w14:textId="77777777" w:rsidR="00762FF1" w:rsidRDefault="00762FF1" w:rsidP="00762FF1">
      <w:pPr>
        <w:pStyle w:val="ListParagraph"/>
        <w:jc w:val="both"/>
        <w:rPr>
          <w:i/>
          <w:iCs/>
          <w:color w:val="000000" w:themeColor="text1"/>
          <w:sz w:val="28"/>
          <w:szCs w:val="28"/>
        </w:rPr>
      </w:pPr>
    </w:p>
    <w:p w14:paraId="3E1702EF" w14:textId="6CB466FD" w:rsidR="00762FF1" w:rsidRPr="00724369" w:rsidRDefault="00762FF1" w:rsidP="0062648B">
      <w:pPr>
        <w:pStyle w:val="ListParagraph"/>
        <w:jc w:val="both"/>
        <w:rPr>
          <w:i/>
          <w:iCs/>
          <w:color w:val="5B9BD5" w:themeColor="accent5"/>
          <w:sz w:val="28"/>
          <w:szCs w:val="28"/>
        </w:rPr>
      </w:pPr>
      <w:r w:rsidRPr="00724369">
        <w:rPr>
          <w:i/>
          <w:iCs/>
          <w:color w:val="5B9BD5" w:themeColor="accent5"/>
          <w:sz w:val="28"/>
          <w:szCs w:val="28"/>
        </w:rPr>
        <w:t>Documentation and Incident Response Plans:</w:t>
      </w:r>
    </w:p>
    <w:p w14:paraId="13D87201" w14:textId="77777777" w:rsidR="00762FF1" w:rsidRDefault="00762FF1" w:rsidP="0062648B">
      <w:pPr>
        <w:pStyle w:val="ListParagraph"/>
        <w:numPr>
          <w:ilvl w:val="0"/>
          <w:numId w:val="5"/>
        </w:numPr>
        <w:jc w:val="both"/>
        <w:rPr>
          <w:i/>
          <w:iCs/>
          <w:color w:val="000000" w:themeColor="text1"/>
          <w:sz w:val="28"/>
          <w:szCs w:val="28"/>
        </w:rPr>
      </w:pPr>
      <w:r w:rsidRPr="0062648B">
        <w:rPr>
          <w:i/>
          <w:iCs/>
          <w:color w:val="000000" w:themeColor="text1"/>
          <w:sz w:val="28"/>
          <w:szCs w:val="28"/>
        </w:rPr>
        <w:t>Proactive monitoring should be accompanied by clear documentation of monitoring configurations, alerting thresholds, and incident response plans. This ensures that IT teams can respond effectively when issues arise.</w:t>
      </w:r>
    </w:p>
    <w:p w14:paraId="6184C83B" w14:textId="77777777" w:rsidR="00314520" w:rsidRPr="00314520" w:rsidRDefault="00314520" w:rsidP="00314520">
      <w:pPr>
        <w:jc w:val="both"/>
        <w:rPr>
          <w:i/>
          <w:iCs/>
          <w:color w:val="000000" w:themeColor="text1"/>
          <w:sz w:val="28"/>
          <w:szCs w:val="28"/>
        </w:rPr>
      </w:pPr>
    </w:p>
    <w:p w14:paraId="7290E14D" w14:textId="77777777" w:rsidR="00113DBD" w:rsidRDefault="00762FF1" w:rsidP="00113DBD">
      <w:pPr>
        <w:pStyle w:val="ListParagraph"/>
        <w:jc w:val="both"/>
        <w:rPr>
          <w:i/>
          <w:iCs/>
          <w:color w:val="5B9BD5" w:themeColor="accent5"/>
          <w:sz w:val="28"/>
          <w:szCs w:val="28"/>
        </w:rPr>
      </w:pPr>
      <w:r w:rsidRPr="00724369">
        <w:rPr>
          <w:i/>
          <w:iCs/>
          <w:color w:val="5B9BD5" w:themeColor="accent5"/>
          <w:sz w:val="28"/>
          <w:szCs w:val="28"/>
        </w:rPr>
        <w:t>Regular Testing and Maintenance</w:t>
      </w:r>
      <w:r w:rsidR="001A2DE3">
        <w:rPr>
          <w:i/>
          <w:iCs/>
          <w:color w:val="5B9BD5" w:themeColor="accent5"/>
          <w:sz w:val="28"/>
          <w:szCs w:val="28"/>
        </w:rPr>
        <w:t>:</w:t>
      </w:r>
    </w:p>
    <w:p w14:paraId="3B204D9F" w14:textId="77777777" w:rsidR="00113DBD" w:rsidRPr="00113DBD" w:rsidRDefault="00113DBD" w:rsidP="00113DBD">
      <w:pPr>
        <w:pStyle w:val="ListParagraph"/>
        <w:rPr>
          <w:i/>
          <w:iCs/>
          <w:color w:val="000000" w:themeColor="text1"/>
          <w:sz w:val="28"/>
          <w:szCs w:val="28"/>
        </w:rPr>
      </w:pPr>
    </w:p>
    <w:p w14:paraId="0339C718" w14:textId="295665EC" w:rsidR="00762FF1" w:rsidRPr="00314520" w:rsidRDefault="00762FF1" w:rsidP="00113DBD">
      <w:pPr>
        <w:pStyle w:val="ListParagraph"/>
        <w:numPr>
          <w:ilvl w:val="0"/>
          <w:numId w:val="5"/>
        </w:numPr>
        <w:jc w:val="both"/>
        <w:rPr>
          <w:i/>
          <w:iCs/>
          <w:color w:val="5B9BD5" w:themeColor="accent5"/>
          <w:sz w:val="28"/>
          <w:szCs w:val="28"/>
        </w:rPr>
      </w:pPr>
      <w:proofErr w:type="spellStart"/>
      <w:r w:rsidRPr="001A2DE3">
        <w:rPr>
          <w:i/>
          <w:iCs/>
          <w:color w:val="000000" w:themeColor="text1"/>
          <w:sz w:val="28"/>
          <w:szCs w:val="28"/>
        </w:rPr>
        <w:t>Monitoring</w:t>
      </w:r>
      <w:proofErr w:type="spellEnd"/>
      <w:r w:rsidRPr="001A2DE3">
        <w:rPr>
          <w:i/>
          <w:iCs/>
          <w:color w:val="000000" w:themeColor="text1"/>
          <w:sz w:val="28"/>
          <w:szCs w:val="28"/>
        </w:rPr>
        <w:t xml:space="preserve"> systems themselves need to be monitored and maintained. Regular updates and testing of monitoring tools and configurations are essential to ensure their reliability.</w:t>
      </w:r>
    </w:p>
    <w:p w14:paraId="588A86AD" w14:textId="77777777" w:rsidR="00314520" w:rsidRDefault="00314520" w:rsidP="00314520">
      <w:pPr>
        <w:jc w:val="both"/>
        <w:rPr>
          <w:i/>
          <w:iCs/>
          <w:color w:val="5B9BD5" w:themeColor="accent5"/>
          <w:sz w:val="28"/>
          <w:szCs w:val="28"/>
        </w:rPr>
      </w:pPr>
    </w:p>
    <w:p w14:paraId="677E4910" w14:textId="77777777" w:rsidR="00314520" w:rsidRDefault="00314520" w:rsidP="00314520">
      <w:pPr>
        <w:jc w:val="both"/>
        <w:rPr>
          <w:i/>
          <w:iCs/>
          <w:color w:val="5B9BD5" w:themeColor="accent5"/>
          <w:sz w:val="28"/>
          <w:szCs w:val="28"/>
        </w:rPr>
      </w:pPr>
    </w:p>
    <w:p w14:paraId="2CB6570F" w14:textId="77777777" w:rsidR="00314520" w:rsidRDefault="00314520" w:rsidP="00314520">
      <w:pPr>
        <w:jc w:val="both"/>
        <w:rPr>
          <w:i/>
          <w:iCs/>
          <w:color w:val="5B9BD5" w:themeColor="accent5"/>
          <w:sz w:val="28"/>
          <w:szCs w:val="28"/>
        </w:rPr>
      </w:pPr>
    </w:p>
    <w:p w14:paraId="4E229E67" w14:textId="77777777" w:rsidR="00314520" w:rsidRDefault="00314520" w:rsidP="00314520">
      <w:pPr>
        <w:jc w:val="both"/>
        <w:rPr>
          <w:i/>
          <w:iCs/>
          <w:color w:val="5B9BD5" w:themeColor="accent5"/>
          <w:sz w:val="28"/>
          <w:szCs w:val="28"/>
        </w:rPr>
      </w:pPr>
    </w:p>
    <w:p w14:paraId="6FF35510" w14:textId="77777777" w:rsidR="00314520" w:rsidRDefault="00314520" w:rsidP="00314520">
      <w:pPr>
        <w:jc w:val="both"/>
        <w:rPr>
          <w:i/>
          <w:iCs/>
          <w:color w:val="5B9BD5" w:themeColor="accent5"/>
          <w:sz w:val="28"/>
          <w:szCs w:val="28"/>
        </w:rPr>
      </w:pPr>
    </w:p>
    <w:p w14:paraId="2B932480" w14:textId="77777777" w:rsidR="00314520" w:rsidRDefault="00314520" w:rsidP="00314520">
      <w:pPr>
        <w:jc w:val="both"/>
        <w:rPr>
          <w:i/>
          <w:iCs/>
          <w:color w:val="5B9BD5" w:themeColor="accent5"/>
          <w:sz w:val="28"/>
          <w:szCs w:val="28"/>
        </w:rPr>
      </w:pPr>
    </w:p>
    <w:p w14:paraId="68E2FFFA" w14:textId="77777777" w:rsidR="00314520" w:rsidRDefault="00314520" w:rsidP="00314520">
      <w:pPr>
        <w:jc w:val="both"/>
        <w:rPr>
          <w:i/>
          <w:iCs/>
          <w:color w:val="5B9BD5" w:themeColor="accent5"/>
          <w:sz w:val="28"/>
          <w:szCs w:val="28"/>
        </w:rPr>
      </w:pPr>
    </w:p>
    <w:p w14:paraId="28B2EA93" w14:textId="77777777" w:rsidR="00314520" w:rsidRDefault="00314520" w:rsidP="00314520">
      <w:pPr>
        <w:jc w:val="both"/>
        <w:rPr>
          <w:i/>
          <w:iCs/>
          <w:color w:val="5B9BD5" w:themeColor="accent5"/>
          <w:sz w:val="28"/>
          <w:szCs w:val="28"/>
        </w:rPr>
      </w:pPr>
    </w:p>
    <w:p w14:paraId="21DE351A" w14:textId="77777777" w:rsidR="00314520" w:rsidRPr="00314520" w:rsidRDefault="00314520" w:rsidP="00314520">
      <w:pPr>
        <w:jc w:val="both"/>
        <w:rPr>
          <w:i/>
          <w:iCs/>
          <w:color w:val="5B9BD5" w:themeColor="accent5"/>
          <w:sz w:val="28"/>
          <w:szCs w:val="28"/>
        </w:rPr>
      </w:pPr>
    </w:p>
    <w:p w14:paraId="492AC007" w14:textId="51B51E62" w:rsidR="004921DC" w:rsidRDefault="004921DC" w:rsidP="003C3AC1">
      <w:pPr>
        <w:jc w:val="both"/>
        <w:rPr>
          <w:i/>
          <w:iCs/>
          <w:color w:val="000000" w:themeColor="text1"/>
          <w:sz w:val="28"/>
          <w:szCs w:val="28"/>
        </w:rPr>
      </w:pPr>
    </w:p>
    <w:p w14:paraId="13C61A82" w14:textId="77777777" w:rsidR="00C14AEA" w:rsidRDefault="00C14AEA" w:rsidP="003C3AC1">
      <w:pPr>
        <w:jc w:val="both"/>
        <w:rPr>
          <w:i/>
          <w:iCs/>
          <w:color w:val="000000" w:themeColor="text1"/>
          <w:sz w:val="28"/>
          <w:szCs w:val="28"/>
        </w:rPr>
      </w:pPr>
    </w:p>
    <w:p w14:paraId="6C79D344" w14:textId="0267EA66" w:rsidR="00C14AEA" w:rsidRPr="00C3503F" w:rsidRDefault="00B20BEB" w:rsidP="003C3AC1">
      <w:pPr>
        <w:jc w:val="both"/>
        <w:rPr>
          <w:b/>
          <w:bCs/>
          <w:i/>
          <w:iCs/>
          <w:color w:val="000000" w:themeColor="text1"/>
          <w:sz w:val="24"/>
          <w:szCs w:val="24"/>
        </w:rPr>
      </w:pPr>
      <w:r>
        <w:rPr>
          <w:b/>
          <w:bCs/>
          <w:i/>
          <w:iCs/>
          <w:color w:val="000000" w:themeColor="text1"/>
          <w:sz w:val="28"/>
          <w:szCs w:val="28"/>
        </w:rPr>
        <w:t xml:space="preserve">   </w:t>
      </w:r>
      <w:r w:rsidRPr="0096172E">
        <w:rPr>
          <w:b/>
          <w:bCs/>
          <w:i/>
          <w:iCs/>
          <w:color w:val="C00000"/>
          <w:sz w:val="24"/>
          <w:szCs w:val="24"/>
        </w:rPr>
        <w:t>IMAGE</w:t>
      </w:r>
    </w:p>
    <w:p w14:paraId="33E03F93" w14:textId="30178B15" w:rsidR="0075365E" w:rsidRDefault="00582BEF" w:rsidP="003C3AC1">
      <w:pPr>
        <w:jc w:val="both"/>
        <w:rPr>
          <w:b/>
          <w:bCs/>
          <w:i/>
          <w:iCs/>
          <w:color w:val="000000" w:themeColor="text1"/>
          <w:sz w:val="28"/>
          <w:szCs w:val="28"/>
        </w:rPr>
      </w:pPr>
      <w:r>
        <w:rPr>
          <w:b/>
          <w:bCs/>
          <w:i/>
          <w:iCs/>
          <w:noProof/>
          <w:color w:val="000000" w:themeColor="text1"/>
          <w:sz w:val="28"/>
          <w:szCs w:val="28"/>
        </w:rPr>
        <w:drawing>
          <wp:anchor distT="0" distB="0" distL="114300" distR="114300" simplePos="0" relativeHeight="251660288" behindDoc="0" locked="0" layoutInCell="1" allowOverlap="1" wp14:anchorId="635B2301" wp14:editId="28D2540B">
            <wp:simplePos x="0" y="0"/>
            <wp:positionH relativeFrom="column">
              <wp:posOffset>358775</wp:posOffset>
            </wp:positionH>
            <wp:positionV relativeFrom="paragraph">
              <wp:posOffset>339725</wp:posOffset>
            </wp:positionV>
            <wp:extent cx="4538980" cy="298259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8980" cy="2982595"/>
                    </a:xfrm>
                    <a:prstGeom prst="rect">
                      <a:avLst/>
                    </a:prstGeom>
                  </pic:spPr>
                </pic:pic>
              </a:graphicData>
            </a:graphic>
            <wp14:sizeRelH relativeFrom="margin">
              <wp14:pctWidth>0</wp14:pctWidth>
            </wp14:sizeRelH>
            <wp14:sizeRelV relativeFrom="margin">
              <wp14:pctHeight>0</wp14:pctHeight>
            </wp14:sizeRelV>
          </wp:anchor>
        </w:drawing>
      </w:r>
      <w:r w:rsidR="0075365E">
        <w:rPr>
          <w:b/>
          <w:bCs/>
          <w:i/>
          <w:iCs/>
          <w:color w:val="000000" w:themeColor="text1"/>
          <w:sz w:val="28"/>
          <w:szCs w:val="28"/>
        </w:rPr>
        <w:t xml:space="preserve">       </w:t>
      </w:r>
    </w:p>
    <w:p w14:paraId="3CE5FBF3" w14:textId="77777777" w:rsidR="00582BEF" w:rsidRDefault="00582BEF" w:rsidP="003C3AC1">
      <w:pPr>
        <w:jc w:val="both"/>
        <w:rPr>
          <w:b/>
          <w:bCs/>
          <w:i/>
          <w:iCs/>
          <w:color w:val="000000" w:themeColor="text1"/>
          <w:sz w:val="28"/>
          <w:szCs w:val="28"/>
        </w:rPr>
      </w:pPr>
    </w:p>
    <w:p w14:paraId="4E75A451" w14:textId="123F7E05" w:rsidR="00173471" w:rsidRDefault="00173471" w:rsidP="003C3AC1">
      <w:pPr>
        <w:jc w:val="both"/>
        <w:rPr>
          <w:b/>
          <w:bCs/>
          <w:i/>
          <w:iCs/>
          <w:color w:val="C00000"/>
          <w:sz w:val="28"/>
          <w:szCs w:val="28"/>
        </w:rPr>
      </w:pPr>
      <w:r w:rsidRPr="0096172E">
        <w:rPr>
          <w:b/>
          <w:bCs/>
          <w:i/>
          <w:iCs/>
          <w:noProof/>
          <w:color w:val="C00000"/>
          <w:sz w:val="28"/>
          <w:szCs w:val="28"/>
        </w:rPr>
        <w:drawing>
          <wp:anchor distT="0" distB="0" distL="114300" distR="114300" simplePos="0" relativeHeight="251661312" behindDoc="0" locked="0" layoutInCell="1" allowOverlap="1" wp14:anchorId="667C4088" wp14:editId="3C6D9586">
            <wp:simplePos x="0" y="0"/>
            <wp:positionH relativeFrom="column">
              <wp:posOffset>565785</wp:posOffset>
            </wp:positionH>
            <wp:positionV relativeFrom="paragraph">
              <wp:posOffset>690245</wp:posOffset>
            </wp:positionV>
            <wp:extent cx="4331970" cy="2895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331970" cy="2895600"/>
                    </a:xfrm>
                    <a:prstGeom prst="rect">
                      <a:avLst/>
                    </a:prstGeom>
                  </pic:spPr>
                </pic:pic>
              </a:graphicData>
            </a:graphic>
            <wp14:sizeRelH relativeFrom="margin">
              <wp14:pctWidth>0</wp14:pctWidth>
            </wp14:sizeRelH>
            <wp14:sizeRelV relativeFrom="margin">
              <wp14:pctHeight>0</wp14:pctHeight>
            </wp14:sizeRelV>
          </wp:anchor>
        </w:drawing>
      </w:r>
      <w:r w:rsidRPr="0096172E">
        <w:rPr>
          <w:b/>
          <w:bCs/>
          <w:i/>
          <w:iCs/>
          <w:color w:val="C00000"/>
          <w:sz w:val="28"/>
          <w:szCs w:val="28"/>
        </w:rPr>
        <w:t>CHART</w:t>
      </w:r>
    </w:p>
    <w:p w14:paraId="65C73E2B" w14:textId="77777777" w:rsidR="0096172E" w:rsidRDefault="0096172E" w:rsidP="003C3AC1">
      <w:pPr>
        <w:jc w:val="both"/>
        <w:rPr>
          <w:b/>
          <w:bCs/>
          <w:i/>
          <w:iCs/>
          <w:color w:val="C00000"/>
          <w:sz w:val="28"/>
          <w:szCs w:val="28"/>
        </w:rPr>
      </w:pPr>
    </w:p>
    <w:p w14:paraId="3194791A" w14:textId="77777777" w:rsidR="00C92C21" w:rsidRDefault="00C92C21" w:rsidP="003C3AC1">
      <w:pPr>
        <w:jc w:val="both"/>
        <w:rPr>
          <w:b/>
          <w:bCs/>
          <w:i/>
          <w:iCs/>
          <w:color w:val="C00000"/>
          <w:sz w:val="28"/>
          <w:szCs w:val="28"/>
        </w:rPr>
      </w:pPr>
    </w:p>
    <w:p w14:paraId="3C0AE1BD" w14:textId="77777777" w:rsidR="00C92C21" w:rsidRDefault="00C92C21" w:rsidP="003C3AC1">
      <w:pPr>
        <w:jc w:val="both"/>
        <w:rPr>
          <w:b/>
          <w:bCs/>
          <w:i/>
          <w:iCs/>
          <w:color w:val="C00000"/>
          <w:sz w:val="28"/>
          <w:szCs w:val="28"/>
        </w:rPr>
      </w:pPr>
    </w:p>
    <w:p w14:paraId="364C9C32" w14:textId="2B0B62A4" w:rsidR="00881E16" w:rsidRDefault="00881E16" w:rsidP="003C3AC1">
      <w:pPr>
        <w:jc w:val="both"/>
        <w:rPr>
          <w:b/>
          <w:bCs/>
          <w:i/>
          <w:iCs/>
          <w:color w:val="C00000"/>
          <w:sz w:val="28"/>
          <w:szCs w:val="28"/>
        </w:rPr>
      </w:pPr>
      <w:r>
        <w:rPr>
          <w:b/>
          <w:bCs/>
          <w:i/>
          <w:iCs/>
          <w:color w:val="C00000"/>
          <w:sz w:val="28"/>
          <w:szCs w:val="28"/>
        </w:rPr>
        <w:t>CONCLUSION</w:t>
      </w:r>
    </w:p>
    <w:p w14:paraId="56D7296C" w14:textId="74D4F194" w:rsidR="00881E16" w:rsidRDefault="00881E16" w:rsidP="003C3AC1">
      <w:pPr>
        <w:jc w:val="both"/>
        <w:rPr>
          <w:b/>
          <w:bCs/>
          <w:i/>
          <w:iCs/>
          <w:color w:val="000000" w:themeColor="text1"/>
          <w:sz w:val="28"/>
          <w:szCs w:val="28"/>
        </w:rPr>
      </w:pPr>
      <w:r>
        <w:rPr>
          <w:b/>
          <w:bCs/>
          <w:i/>
          <w:iCs/>
          <w:color w:val="C00000"/>
          <w:sz w:val="28"/>
          <w:szCs w:val="28"/>
        </w:rPr>
        <w:t xml:space="preserve">      </w:t>
      </w:r>
      <w:r w:rsidR="00A56BC3">
        <w:rPr>
          <w:b/>
          <w:bCs/>
          <w:i/>
          <w:iCs/>
          <w:color w:val="C00000"/>
          <w:sz w:val="28"/>
          <w:szCs w:val="28"/>
        </w:rPr>
        <w:t xml:space="preserve">      </w:t>
      </w:r>
      <w:r>
        <w:rPr>
          <w:b/>
          <w:bCs/>
          <w:i/>
          <w:iCs/>
          <w:color w:val="C00000"/>
          <w:sz w:val="28"/>
          <w:szCs w:val="28"/>
        </w:rPr>
        <w:t xml:space="preserve">  </w:t>
      </w:r>
      <w:r w:rsidR="00A56BC3">
        <w:rPr>
          <w:b/>
          <w:bCs/>
          <w:i/>
          <w:iCs/>
          <w:color w:val="000000" w:themeColor="text1"/>
          <w:sz w:val="28"/>
          <w:szCs w:val="28"/>
        </w:rPr>
        <w:t>Automated recovery scripts are a critical component of disaster recovery planning and can significantly reduce the impact of unexpected disruptions on IT services and business operations. They enable organizations to respond quickly and effectively to ensure continuity and minimize downtime.</w:t>
      </w:r>
    </w:p>
    <w:p w14:paraId="6CA0B20D" w14:textId="031F944B" w:rsidR="00A56BC3" w:rsidRPr="00EF25B1" w:rsidRDefault="002A43E9" w:rsidP="003C3AC1">
      <w:pPr>
        <w:jc w:val="both"/>
        <w:rPr>
          <w:b/>
          <w:bCs/>
          <w:i/>
          <w:iCs/>
          <w:color w:val="000000" w:themeColor="text1"/>
          <w:sz w:val="28"/>
          <w:szCs w:val="28"/>
        </w:rPr>
      </w:pPr>
      <w:r>
        <w:rPr>
          <w:b/>
          <w:bCs/>
          <w:i/>
          <w:iCs/>
          <w:color w:val="000000" w:themeColor="text1"/>
          <w:sz w:val="28"/>
          <w:szCs w:val="28"/>
        </w:rPr>
        <w:t>Proactive monitoring is a critical component of IT operations, as it helps organizations identify and address issues early, often preventing costly downtime and improving overall system reliability. It is a proactive strategy that complements reactive approaches, such as incident response, and contributes to the stability and availability of IT services.</w:t>
      </w:r>
    </w:p>
    <w:sectPr w:rsidR="00A56BC3" w:rsidRPr="00EF25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1783"/>
    <w:multiLevelType w:val="hybridMultilevel"/>
    <w:tmpl w:val="60B0B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0937EC"/>
    <w:multiLevelType w:val="hybridMultilevel"/>
    <w:tmpl w:val="3C28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369F8"/>
    <w:multiLevelType w:val="hybridMultilevel"/>
    <w:tmpl w:val="2954EA6C"/>
    <w:lvl w:ilvl="0" w:tplc="04090001">
      <w:start w:val="1"/>
      <w:numFmt w:val="bullet"/>
      <w:lvlText w:val=""/>
      <w:lvlJc w:val="left"/>
      <w:pPr>
        <w:ind w:left="1956" w:hanging="360"/>
      </w:pPr>
      <w:rPr>
        <w:rFonts w:ascii="Symbol" w:hAnsi="Symbol" w:hint="default"/>
      </w:rPr>
    </w:lvl>
    <w:lvl w:ilvl="1" w:tplc="04090003" w:tentative="1">
      <w:start w:val="1"/>
      <w:numFmt w:val="bullet"/>
      <w:lvlText w:val="o"/>
      <w:lvlJc w:val="left"/>
      <w:pPr>
        <w:ind w:left="2676" w:hanging="360"/>
      </w:pPr>
      <w:rPr>
        <w:rFonts w:ascii="Courier New" w:hAnsi="Courier New" w:cs="Courier New" w:hint="default"/>
      </w:rPr>
    </w:lvl>
    <w:lvl w:ilvl="2" w:tplc="04090005" w:tentative="1">
      <w:start w:val="1"/>
      <w:numFmt w:val="bullet"/>
      <w:lvlText w:val=""/>
      <w:lvlJc w:val="left"/>
      <w:pPr>
        <w:ind w:left="3396" w:hanging="360"/>
      </w:pPr>
      <w:rPr>
        <w:rFonts w:ascii="Wingdings" w:hAnsi="Wingdings" w:hint="default"/>
      </w:rPr>
    </w:lvl>
    <w:lvl w:ilvl="3" w:tplc="04090001" w:tentative="1">
      <w:start w:val="1"/>
      <w:numFmt w:val="bullet"/>
      <w:lvlText w:val=""/>
      <w:lvlJc w:val="left"/>
      <w:pPr>
        <w:ind w:left="4116" w:hanging="360"/>
      </w:pPr>
      <w:rPr>
        <w:rFonts w:ascii="Symbol" w:hAnsi="Symbol" w:hint="default"/>
      </w:rPr>
    </w:lvl>
    <w:lvl w:ilvl="4" w:tplc="04090003" w:tentative="1">
      <w:start w:val="1"/>
      <w:numFmt w:val="bullet"/>
      <w:lvlText w:val="o"/>
      <w:lvlJc w:val="left"/>
      <w:pPr>
        <w:ind w:left="4836" w:hanging="360"/>
      </w:pPr>
      <w:rPr>
        <w:rFonts w:ascii="Courier New" w:hAnsi="Courier New" w:cs="Courier New" w:hint="default"/>
      </w:rPr>
    </w:lvl>
    <w:lvl w:ilvl="5" w:tplc="04090005" w:tentative="1">
      <w:start w:val="1"/>
      <w:numFmt w:val="bullet"/>
      <w:lvlText w:val=""/>
      <w:lvlJc w:val="left"/>
      <w:pPr>
        <w:ind w:left="5556" w:hanging="360"/>
      </w:pPr>
      <w:rPr>
        <w:rFonts w:ascii="Wingdings" w:hAnsi="Wingdings" w:hint="default"/>
      </w:rPr>
    </w:lvl>
    <w:lvl w:ilvl="6" w:tplc="04090001" w:tentative="1">
      <w:start w:val="1"/>
      <w:numFmt w:val="bullet"/>
      <w:lvlText w:val=""/>
      <w:lvlJc w:val="left"/>
      <w:pPr>
        <w:ind w:left="6276" w:hanging="360"/>
      </w:pPr>
      <w:rPr>
        <w:rFonts w:ascii="Symbol" w:hAnsi="Symbol" w:hint="default"/>
      </w:rPr>
    </w:lvl>
    <w:lvl w:ilvl="7" w:tplc="04090003" w:tentative="1">
      <w:start w:val="1"/>
      <w:numFmt w:val="bullet"/>
      <w:lvlText w:val="o"/>
      <w:lvlJc w:val="left"/>
      <w:pPr>
        <w:ind w:left="6996" w:hanging="360"/>
      </w:pPr>
      <w:rPr>
        <w:rFonts w:ascii="Courier New" w:hAnsi="Courier New" w:cs="Courier New" w:hint="default"/>
      </w:rPr>
    </w:lvl>
    <w:lvl w:ilvl="8" w:tplc="04090005" w:tentative="1">
      <w:start w:val="1"/>
      <w:numFmt w:val="bullet"/>
      <w:lvlText w:val=""/>
      <w:lvlJc w:val="left"/>
      <w:pPr>
        <w:ind w:left="7716" w:hanging="360"/>
      </w:pPr>
      <w:rPr>
        <w:rFonts w:ascii="Wingdings" w:hAnsi="Wingdings" w:hint="default"/>
      </w:rPr>
    </w:lvl>
  </w:abstractNum>
  <w:abstractNum w:abstractNumId="3" w15:restartNumberingAfterBreak="0">
    <w:nsid w:val="3AC14AE3"/>
    <w:multiLevelType w:val="hybridMultilevel"/>
    <w:tmpl w:val="316668F4"/>
    <w:lvl w:ilvl="0" w:tplc="04090001">
      <w:start w:val="1"/>
      <w:numFmt w:val="bullet"/>
      <w:lvlText w:val=""/>
      <w:lvlJc w:val="left"/>
      <w:pPr>
        <w:ind w:left="1803" w:hanging="360"/>
      </w:pPr>
      <w:rPr>
        <w:rFonts w:ascii="Symbol" w:hAnsi="Symbol"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4" w15:restartNumberingAfterBreak="0">
    <w:nsid w:val="413B3AA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FE142E"/>
    <w:multiLevelType w:val="hybridMultilevel"/>
    <w:tmpl w:val="A73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897210"/>
    <w:multiLevelType w:val="hybridMultilevel"/>
    <w:tmpl w:val="652E2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A40B6"/>
    <w:multiLevelType w:val="hybridMultilevel"/>
    <w:tmpl w:val="85B017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9860DF6"/>
    <w:multiLevelType w:val="hybridMultilevel"/>
    <w:tmpl w:val="9F98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032F3"/>
    <w:multiLevelType w:val="hybridMultilevel"/>
    <w:tmpl w:val="8E0266B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7FE83486"/>
    <w:multiLevelType w:val="hybridMultilevel"/>
    <w:tmpl w:val="93327B30"/>
    <w:lvl w:ilvl="0" w:tplc="04090001">
      <w:start w:val="1"/>
      <w:numFmt w:val="bullet"/>
      <w:lvlText w:val=""/>
      <w:lvlJc w:val="left"/>
      <w:pPr>
        <w:ind w:left="1302" w:hanging="360"/>
      </w:pPr>
      <w:rPr>
        <w:rFonts w:ascii="Symbol" w:hAnsi="Symbol" w:hint="default"/>
      </w:rPr>
    </w:lvl>
    <w:lvl w:ilvl="1" w:tplc="04090003" w:tentative="1">
      <w:start w:val="1"/>
      <w:numFmt w:val="bullet"/>
      <w:lvlText w:val="o"/>
      <w:lvlJc w:val="left"/>
      <w:pPr>
        <w:ind w:left="2022" w:hanging="360"/>
      </w:pPr>
      <w:rPr>
        <w:rFonts w:ascii="Courier New" w:hAnsi="Courier New" w:cs="Courier New" w:hint="default"/>
      </w:rPr>
    </w:lvl>
    <w:lvl w:ilvl="2" w:tplc="04090005" w:tentative="1">
      <w:start w:val="1"/>
      <w:numFmt w:val="bullet"/>
      <w:lvlText w:val=""/>
      <w:lvlJc w:val="left"/>
      <w:pPr>
        <w:ind w:left="2742" w:hanging="360"/>
      </w:pPr>
      <w:rPr>
        <w:rFonts w:ascii="Wingdings" w:hAnsi="Wingdings" w:hint="default"/>
      </w:rPr>
    </w:lvl>
    <w:lvl w:ilvl="3" w:tplc="04090001" w:tentative="1">
      <w:start w:val="1"/>
      <w:numFmt w:val="bullet"/>
      <w:lvlText w:val=""/>
      <w:lvlJc w:val="left"/>
      <w:pPr>
        <w:ind w:left="3462" w:hanging="360"/>
      </w:pPr>
      <w:rPr>
        <w:rFonts w:ascii="Symbol" w:hAnsi="Symbol" w:hint="default"/>
      </w:rPr>
    </w:lvl>
    <w:lvl w:ilvl="4" w:tplc="04090003" w:tentative="1">
      <w:start w:val="1"/>
      <w:numFmt w:val="bullet"/>
      <w:lvlText w:val="o"/>
      <w:lvlJc w:val="left"/>
      <w:pPr>
        <w:ind w:left="4182" w:hanging="360"/>
      </w:pPr>
      <w:rPr>
        <w:rFonts w:ascii="Courier New" w:hAnsi="Courier New" w:cs="Courier New" w:hint="default"/>
      </w:rPr>
    </w:lvl>
    <w:lvl w:ilvl="5" w:tplc="04090005" w:tentative="1">
      <w:start w:val="1"/>
      <w:numFmt w:val="bullet"/>
      <w:lvlText w:val=""/>
      <w:lvlJc w:val="left"/>
      <w:pPr>
        <w:ind w:left="4902" w:hanging="360"/>
      </w:pPr>
      <w:rPr>
        <w:rFonts w:ascii="Wingdings" w:hAnsi="Wingdings" w:hint="default"/>
      </w:rPr>
    </w:lvl>
    <w:lvl w:ilvl="6" w:tplc="04090001" w:tentative="1">
      <w:start w:val="1"/>
      <w:numFmt w:val="bullet"/>
      <w:lvlText w:val=""/>
      <w:lvlJc w:val="left"/>
      <w:pPr>
        <w:ind w:left="5622" w:hanging="360"/>
      </w:pPr>
      <w:rPr>
        <w:rFonts w:ascii="Symbol" w:hAnsi="Symbol" w:hint="default"/>
      </w:rPr>
    </w:lvl>
    <w:lvl w:ilvl="7" w:tplc="04090003" w:tentative="1">
      <w:start w:val="1"/>
      <w:numFmt w:val="bullet"/>
      <w:lvlText w:val="o"/>
      <w:lvlJc w:val="left"/>
      <w:pPr>
        <w:ind w:left="6342" w:hanging="360"/>
      </w:pPr>
      <w:rPr>
        <w:rFonts w:ascii="Courier New" w:hAnsi="Courier New" w:cs="Courier New" w:hint="default"/>
      </w:rPr>
    </w:lvl>
    <w:lvl w:ilvl="8" w:tplc="04090005" w:tentative="1">
      <w:start w:val="1"/>
      <w:numFmt w:val="bullet"/>
      <w:lvlText w:val=""/>
      <w:lvlJc w:val="left"/>
      <w:pPr>
        <w:ind w:left="7062" w:hanging="360"/>
      </w:pPr>
      <w:rPr>
        <w:rFonts w:ascii="Wingdings" w:hAnsi="Wingdings" w:hint="default"/>
      </w:rPr>
    </w:lvl>
  </w:abstractNum>
  <w:abstractNum w:abstractNumId="11" w15:restartNumberingAfterBreak="0">
    <w:nsid w:val="7FFD6A26"/>
    <w:multiLevelType w:val="hybridMultilevel"/>
    <w:tmpl w:val="A0568C74"/>
    <w:lvl w:ilvl="0" w:tplc="04090001">
      <w:start w:val="1"/>
      <w:numFmt w:val="bullet"/>
      <w:lvlText w:val=""/>
      <w:lvlJc w:val="left"/>
      <w:pPr>
        <w:ind w:left="1308" w:hanging="360"/>
      </w:pPr>
      <w:rPr>
        <w:rFonts w:ascii="Symbol" w:hAnsi="Symbol"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num w:numId="1" w16cid:durableId="2084064913">
    <w:abstractNumId w:val="8"/>
  </w:num>
  <w:num w:numId="2" w16cid:durableId="678046184">
    <w:abstractNumId w:val="9"/>
  </w:num>
  <w:num w:numId="3" w16cid:durableId="210386706">
    <w:abstractNumId w:val="5"/>
  </w:num>
  <w:num w:numId="4" w16cid:durableId="444932829">
    <w:abstractNumId w:val="0"/>
  </w:num>
  <w:num w:numId="5" w16cid:durableId="1424063462">
    <w:abstractNumId w:val="11"/>
  </w:num>
  <w:num w:numId="6" w16cid:durableId="778140846">
    <w:abstractNumId w:val="6"/>
  </w:num>
  <w:num w:numId="7" w16cid:durableId="196043815">
    <w:abstractNumId w:val="4"/>
  </w:num>
  <w:num w:numId="8" w16cid:durableId="1427732266">
    <w:abstractNumId w:val="7"/>
  </w:num>
  <w:num w:numId="9" w16cid:durableId="2026899941">
    <w:abstractNumId w:val="2"/>
  </w:num>
  <w:num w:numId="10" w16cid:durableId="1816876531">
    <w:abstractNumId w:val="1"/>
  </w:num>
  <w:num w:numId="11" w16cid:durableId="1084454223">
    <w:abstractNumId w:val="3"/>
  </w:num>
  <w:num w:numId="12" w16cid:durableId="17420991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44"/>
    <w:rsid w:val="00020FDF"/>
    <w:rsid w:val="00041D5C"/>
    <w:rsid w:val="00066A01"/>
    <w:rsid w:val="0009404C"/>
    <w:rsid w:val="000E14BA"/>
    <w:rsid w:val="000F70CA"/>
    <w:rsid w:val="00113DBD"/>
    <w:rsid w:val="00142F5E"/>
    <w:rsid w:val="00145478"/>
    <w:rsid w:val="00145838"/>
    <w:rsid w:val="0014787E"/>
    <w:rsid w:val="00173471"/>
    <w:rsid w:val="00181906"/>
    <w:rsid w:val="001A2DE3"/>
    <w:rsid w:val="001C4A76"/>
    <w:rsid w:val="001C5E21"/>
    <w:rsid w:val="001D25CE"/>
    <w:rsid w:val="001E024F"/>
    <w:rsid w:val="001E6F1B"/>
    <w:rsid w:val="00204B09"/>
    <w:rsid w:val="00215CB2"/>
    <w:rsid w:val="00225C20"/>
    <w:rsid w:val="00245D16"/>
    <w:rsid w:val="002552B0"/>
    <w:rsid w:val="002A43E9"/>
    <w:rsid w:val="002B0EFB"/>
    <w:rsid w:val="002B4344"/>
    <w:rsid w:val="002D15BE"/>
    <w:rsid w:val="002E3753"/>
    <w:rsid w:val="00314520"/>
    <w:rsid w:val="00323309"/>
    <w:rsid w:val="00335E8F"/>
    <w:rsid w:val="00341058"/>
    <w:rsid w:val="00360AA3"/>
    <w:rsid w:val="00361AC3"/>
    <w:rsid w:val="003C3AC1"/>
    <w:rsid w:val="003D5F88"/>
    <w:rsid w:val="003D6561"/>
    <w:rsid w:val="003F7A4E"/>
    <w:rsid w:val="00413074"/>
    <w:rsid w:val="00432CD1"/>
    <w:rsid w:val="00435628"/>
    <w:rsid w:val="004406DD"/>
    <w:rsid w:val="00451710"/>
    <w:rsid w:val="00460C1D"/>
    <w:rsid w:val="00487FB5"/>
    <w:rsid w:val="004921DC"/>
    <w:rsid w:val="004D6412"/>
    <w:rsid w:val="0050016D"/>
    <w:rsid w:val="00526194"/>
    <w:rsid w:val="00533B6F"/>
    <w:rsid w:val="005431FC"/>
    <w:rsid w:val="00546200"/>
    <w:rsid w:val="00562132"/>
    <w:rsid w:val="00571FE6"/>
    <w:rsid w:val="005751E9"/>
    <w:rsid w:val="00582BEF"/>
    <w:rsid w:val="005C1F59"/>
    <w:rsid w:val="005E508C"/>
    <w:rsid w:val="005E6022"/>
    <w:rsid w:val="005F4362"/>
    <w:rsid w:val="00604887"/>
    <w:rsid w:val="00605932"/>
    <w:rsid w:val="00606863"/>
    <w:rsid w:val="0061241A"/>
    <w:rsid w:val="0062648B"/>
    <w:rsid w:val="006329F4"/>
    <w:rsid w:val="00637B98"/>
    <w:rsid w:val="006523C9"/>
    <w:rsid w:val="006528B0"/>
    <w:rsid w:val="00655467"/>
    <w:rsid w:val="00664BC4"/>
    <w:rsid w:val="00692E6D"/>
    <w:rsid w:val="006B1D32"/>
    <w:rsid w:val="007030AF"/>
    <w:rsid w:val="00724369"/>
    <w:rsid w:val="00746755"/>
    <w:rsid w:val="00746C41"/>
    <w:rsid w:val="0075365E"/>
    <w:rsid w:val="0076247B"/>
    <w:rsid w:val="00762AF9"/>
    <w:rsid w:val="00762FF1"/>
    <w:rsid w:val="00764334"/>
    <w:rsid w:val="00785B7F"/>
    <w:rsid w:val="00794303"/>
    <w:rsid w:val="007C26D4"/>
    <w:rsid w:val="007D5475"/>
    <w:rsid w:val="0082598E"/>
    <w:rsid w:val="0083149E"/>
    <w:rsid w:val="008509B7"/>
    <w:rsid w:val="00863EA6"/>
    <w:rsid w:val="008663E9"/>
    <w:rsid w:val="00880DD4"/>
    <w:rsid w:val="00881E16"/>
    <w:rsid w:val="008B0D8A"/>
    <w:rsid w:val="008C0927"/>
    <w:rsid w:val="008E0AC3"/>
    <w:rsid w:val="008F5771"/>
    <w:rsid w:val="009015FD"/>
    <w:rsid w:val="00934B41"/>
    <w:rsid w:val="00953FAE"/>
    <w:rsid w:val="0096172E"/>
    <w:rsid w:val="00973BDB"/>
    <w:rsid w:val="00987B64"/>
    <w:rsid w:val="009A71D7"/>
    <w:rsid w:val="00A0236D"/>
    <w:rsid w:val="00A15529"/>
    <w:rsid w:val="00A361D9"/>
    <w:rsid w:val="00A56BC3"/>
    <w:rsid w:val="00A60319"/>
    <w:rsid w:val="00A64673"/>
    <w:rsid w:val="00A72E24"/>
    <w:rsid w:val="00A9413B"/>
    <w:rsid w:val="00AB1407"/>
    <w:rsid w:val="00AB5EF5"/>
    <w:rsid w:val="00AC41E7"/>
    <w:rsid w:val="00AC4943"/>
    <w:rsid w:val="00B124F7"/>
    <w:rsid w:val="00B203C0"/>
    <w:rsid w:val="00B20BEB"/>
    <w:rsid w:val="00B21A1A"/>
    <w:rsid w:val="00B30391"/>
    <w:rsid w:val="00B30823"/>
    <w:rsid w:val="00B330C3"/>
    <w:rsid w:val="00B432C7"/>
    <w:rsid w:val="00B5254A"/>
    <w:rsid w:val="00B67389"/>
    <w:rsid w:val="00B94F82"/>
    <w:rsid w:val="00BB6357"/>
    <w:rsid w:val="00C1160D"/>
    <w:rsid w:val="00C13D2B"/>
    <w:rsid w:val="00C14AEA"/>
    <w:rsid w:val="00C3503F"/>
    <w:rsid w:val="00C92C21"/>
    <w:rsid w:val="00CD5655"/>
    <w:rsid w:val="00D164A2"/>
    <w:rsid w:val="00D20A55"/>
    <w:rsid w:val="00D2511B"/>
    <w:rsid w:val="00D27F61"/>
    <w:rsid w:val="00D334BF"/>
    <w:rsid w:val="00D35112"/>
    <w:rsid w:val="00D53F39"/>
    <w:rsid w:val="00DB05B4"/>
    <w:rsid w:val="00DC1E20"/>
    <w:rsid w:val="00DF43FD"/>
    <w:rsid w:val="00E32E60"/>
    <w:rsid w:val="00E37F46"/>
    <w:rsid w:val="00E63860"/>
    <w:rsid w:val="00E64357"/>
    <w:rsid w:val="00E916AC"/>
    <w:rsid w:val="00EC319E"/>
    <w:rsid w:val="00EC38C3"/>
    <w:rsid w:val="00EC6C7B"/>
    <w:rsid w:val="00EF25B1"/>
    <w:rsid w:val="00EF4C9A"/>
    <w:rsid w:val="00F0701E"/>
    <w:rsid w:val="00F46EF0"/>
    <w:rsid w:val="00F61ED4"/>
    <w:rsid w:val="00F6699B"/>
    <w:rsid w:val="00F66C73"/>
    <w:rsid w:val="00F73E04"/>
    <w:rsid w:val="00F75EAF"/>
    <w:rsid w:val="00F76A8C"/>
    <w:rsid w:val="00F90C89"/>
    <w:rsid w:val="00FB0A6A"/>
    <w:rsid w:val="00FC243B"/>
    <w:rsid w:val="00FD06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609BD1"/>
  <w15:chartTrackingRefBased/>
  <w15:docId w15:val="{DD246837-440D-E445-B007-1FFE26C28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4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319"/>
    <w:pPr>
      <w:ind w:left="720"/>
      <w:contextualSpacing/>
    </w:pPr>
  </w:style>
  <w:style w:type="character" w:styleId="Strong">
    <w:name w:val="Strong"/>
    <w:basedOn w:val="DefaultParagraphFont"/>
    <w:uiPriority w:val="22"/>
    <w:qFormat/>
    <w:rsid w:val="005F4362"/>
    <w:rPr>
      <w:b/>
      <w:bCs/>
    </w:rPr>
  </w:style>
  <w:style w:type="character" w:styleId="BookTitle">
    <w:name w:val="Book Title"/>
    <w:basedOn w:val="DefaultParagraphFont"/>
    <w:uiPriority w:val="33"/>
    <w:qFormat/>
    <w:rsid w:val="00AB1407"/>
    <w:rPr>
      <w:b/>
      <w:bCs/>
      <w:i/>
      <w:iCs/>
      <w:spacing w:val="5"/>
    </w:rPr>
  </w:style>
  <w:style w:type="character" w:styleId="IntenseReference">
    <w:name w:val="Intense Reference"/>
    <w:basedOn w:val="DefaultParagraphFont"/>
    <w:uiPriority w:val="32"/>
    <w:qFormat/>
    <w:rsid w:val="008509B7"/>
    <w:rPr>
      <w:b/>
      <w:bCs/>
      <w:smallCaps/>
      <w:color w:val="4472C4" w:themeColor="accent1"/>
      <w:spacing w:val="5"/>
    </w:rPr>
  </w:style>
  <w:style w:type="character" w:styleId="IntenseEmphasis">
    <w:name w:val="Intense Emphasis"/>
    <w:basedOn w:val="DefaultParagraphFont"/>
    <w:uiPriority w:val="21"/>
    <w:qFormat/>
    <w:rsid w:val="00571FE6"/>
    <w:rPr>
      <w:i/>
      <w:iCs/>
      <w:color w:val="4472C4" w:themeColor="accent1"/>
    </w:rPr>
  </w:style>
  <w:style w:type="paragraph" w:styleId="NormalWeb">
    <w:name w:val="Normal (Web)"/>
    <w:basedOn w:val="Normal"/>
    <w:uiPriority w:val="99"/>
    <w:semiHidden/>
    <w:unhideWhenUsed/>
    <w:rsid w:val="00EC319E"/>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Title">
    <w:name w:val="Title"/>
    <w:basedOn w:val="Normal"/>
    <w:next w:val="Normal"/>
    <w:link w:val="TitleChar"/>
    <w:uiPriority w:val="10"/>
    <w:qFormat/>
    <w:rsid w:val="00204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B0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941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3895">
      <w:bodyDiv w:val="1"/>
      <w:marLeft w:val="0"/>
      <w:marRight w:val="0"/>
      <w:marTop w:val="0"/>
      <w:marBottom w:val="0"/>
      <w:divBdr>
        <w:top w:val="none" w:sz="0" w:space="0" w:color="auto"/>
        <w:left w:val="none" w:sz="0" w:space="0" w:color="auto"/>
        <w:bottom w:val="none" w:sz="0" w:space="0" w:color="auto"/>
        <w:right w:val="none" w:sz="0" w:space="0" w:color="auto"/>
      </w:divBdr>
    </w:div>
    <w:div w:id="55570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944</Words>
  <Characters>5384</Characters>
  <Application>Microsoft Office Word</Application>
  <DocSecurity>0</DocSecurity>
  <Lines>44</Lines>
  <Paragraphs>12</Paragraphs>
  <ScaleCrop>false</ScaleCrop>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Thiyagu Thiyagu</dc:creator>
  <cp:keywords/>
  <dc:description/>
  <cp:lastModifiedBy>Thiyagu Thiyagu</cp:lastModifiedBy>
  <cp:revision>2</cp:revision>
  <dcterms:created xsi:type="dcterms:W3CDTF">2023-10-10T16:07:00Z</dcterms:created>
  <dcterms:modified xsi:type="dcterms:W3CDTF">2023-10-10T16:07:00Z</dcterms:modified>
</cp:coreProperties>
</file>