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b w:val="1"/>
          <w:bCs w:val="1"/>
          <w:sz w:val="24"/>
          <w:szCs w:val="24"/>
        </w:rPr>
      </w:pPr>
      <w:bookmarkStart w:colFirst="0" w:colLast="0" w:name="_m7rt111chv7a" w:id="0"/>
      <w:bookmarkEnd w:id="0"/>
      <w:r w:rsidDel="00000000" w:rsidR="00000000" w:rsidRPr="00000000">
        <w:rPr>
          <w:b w:val="1"/>
          <w:bCs w:val="1"/>
          <w:sz w:val="24"/>
          <w:szCs w:val="24"/>
          <w:rtl w:val="0"/>
        </w:rPr>
        <w:t xml:space="preserve">Meeting Notes (10/3/26-Saturday)</w:t>
      </w:r>
    </w:p>
    <w:p w:rsidR="00000000" w:rsidDel="00000000" w:rsidP="00000000" w:rsidRDefault="00000000" w:rsidRPr="00000000" w14:paraId="00000002">
      <w:pPr>
        <w:pStyle w:val="Heading1"/>
        <w:numPr>
          <w:ilvl w:val="0"/>
          <w:numId w:val="2"/>
        </w:numPr>
        <w:spacing w:after="0" w:afterAutospacing="0"/>
        <w:ind w:left="720" w:hanging="360"/>
        <w:rPr>
          <w:sz w:val="24"/>
          <w:szCs w:val="24"/>
          <w:u w:val="none"/>
        </w:rPr>
      </w:pPr>
      <w:bookmarkStart w:colFirst="0" w:colLast="0" w:name="_uu8bs8o8cszs" w:id="1"/>
      <w:bookmarkEnd w:id="1"/>
      <w:r w:rsidDel="00000000" w:rsidR="00000000" w:rsidRPr="00000000">
        <w:rPr>
          <w:sz w:val="24"/>
          <w:szCs w:val="24"/>
          <w:rtl w:val="0"/>
        </w:rPr>
        <w:t xml:space="preserve">No rise/fall in the long-term</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Smaller gap in the summer</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Within day variation? (useful for answering questions and understanding day-to-day variation?)</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Interaction between day-of-the-week and season etc.? Are they already accounted for in the model or do we need to add that?</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Look at section 2 of EDA (with the plots) </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Task of the week:Understand model section</w:t>
      </w:r>
      <w:r w:rsidDel="00000000" w:rsidR="00000000" w:rsidRPr="00000000">
        <w:rPr>
          <w:rtl w:val="0"/>
        </w:rPr>
      </w:r>
    </w:p>
    <w:p w:rsidR="00000000" w:rsidDel="00000000" w:rsidP="00000000" w:rsidRDefault="00000000" w:rsidRPr="00000000" w14:paraId="00000008">
      <w:pPr>
        <w:pStyle w:val="Heading1"/>
        <w:rPr>
          <w:sz w:val="24"/>
          <w:szCs w:val="24"/>
        </w:rPr>
      </w:pPr>
      <w:bookmarkStart w:colFirst="0" w:colLast="0" w:name="_m54n6h5cwm08" w:id="2"/>
      <w:bookmarkEnd w:id="2"/>
      <w:r w:rsidDel="00000000" w:rsidR="00000000" w:rsidRPr="00000000">
        <w:rPr>
          <w:rtl w:val="0"/>
        </w:rPr>
      </w:r>
    </w:p>
    <w:p w:rsidR="00000000" w:rsidDel="00000000" w:rsidP="00000000" w:rsidRDefault="00000000" w:rsidRPr="00000000" w14:paraId="00000009">
      <w:pPr>
        <w:pStyle w:val="Heading1"/>
        <w:rPr>
          <w:b w:val="1"/>
          <w:bCs w:val="1"/>
          <w:sz w:val="24"/>
          <w:szCs w:val="24"/>
        </w:rPr>
      </w:pPr>
      <w:bookmarkStart w:colFirst="0" w:colLast="0" w:name="_seyggsie8hp8" w:id="3"/>
      <w:bookmarkEnd w:id="3"/>
      <w:r w:rsidDel="00000000" w:rsidR="00000000" w:rsidRPr="00000000">
        <w:rPr>
          <w:b w:val="1"/>
          <w:bCs w:val="1"/>
          <w:sz w:val="24"/>
          <w:szCs w:val="24"/>
          <w:rtl w:val="0"/>
        </w:rPr>
        <w:t xml:space="preserve">Meeting notes(9/26/26-Saturday)</w:t>
      </w:r>
    </w:p>
    <w:p w:rsidR="00000000" w:rsidDel="00000000" w:rsidP="00000000" w:rsidRDefault="00000000" w:rsidRPr="00000000" w14:paraId="0000000A">
      <w:pPr>
        <w:ind w:left="0" w:firstLine="0"/>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Why is this a Bayesian forecasting and not a time series problem?</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w:t>
      </w:r>
      <w:r w:rsidDel="00000000" w:rsidR="00000000" w:rsidRPr="00000000">
        <w:rPr>
          <w:rFonts w:ascii="Times New Roman" w:cs="Times New Roman" w:eastAsia="Times New Roman" w:hAnsi="Times New Roman"/>
          <w:b w:val="1"/>
          <w:bCs w:val="1"/>
          <w:rtl w:val="0"/>
        </w:rPr>
        <w:t xml:space="preserve">Background. </w:t>
      </w:r>
      <w:r w:rsidDel="00000000" w:rsidR="00000000" w:rsidRPr="00000000">
        <w:rPr>
          <w:rFonts w:ascii="Times New Roman" w:cs="Times New Roman" w:eastAsia="Times New Roman" w:hAnsi="Times New Roman"/>
          <w:rtl w:val="0"/>
        </w:rPr>
        <w:t xml:space="preserve">Residential electricity demand </w:t>
      </w:r>
      <w:r w:rsidDel="00000000" w:rsidR="00000000" w:rsidRPr="00000000">
        <w:rPr>
          <w:rFonts w:ascii="Times New Roman" w:cs="Times New Roman" w:eastAsia="Times New Roman" w:hAnsi="Times New Roman"/>
          <w:highlight w:val="yellow"/>
          <w:rtl w:val="0"/>
        </w:rPr>
        <w:t xml:space="preserve">varies over time</w:t>
      </w:r>
      <w:r w:rsidDel="00000000" w:rsidR="00000000" w:rsidRPr="00000000">
        <w:rPr>
          <w:rFonts w:ascii="Times New Roman" w:cs="Times New Roman" w:eastAsia="Times New Roman" w:hAnsi="Times New Roman"/>
          <w:rtl w:val="0"/>
        </w:rPr>
        <w:t xml:space="preserve"> because of household activity, recurring weekly patterns, seasonal changes, and other factors. Accurate forecasting of electricity demand is important for energy planning and management. In this project, you will analyze household electricity-consumption data and </w:t>
      </w:r>
      <w:r w:rsidDel="00000000" w:rsidR="00000000" w:rsidRPr="00000000">
        <w:rPr>
          <w:rFonts w:ascii="Times New Roman" w:cs="Times New Roman" w:eastAsia="Times New Roman" w:hAnsi="Times New Roman"/>
          <w:highlight w:val="yellow"/>
          <w:rtl w:val="0"/>
        </w:rPr>
        <w:t xml:space="preserve">quantify uncertainty</w:t>
      </w:r>
      <w:r w:rsidDel="00000000" w:rsidR="00000000" w:rsidRPr="00000000">
        <w:rPr>
          <w:rFonts w:ascii="Times New Roman" w:cs="Times New Roman" w:eastAsia="Times New Roman" w:hAnsi="Times New Roman"/>
          <w:rtl w:val="0"/>
        </w:rPr>
        <w:t xml:space="preserve"> in future electricity demand.</w:t>
      </w:r>
      <w:r w:rsidDel="00000000" w:rsidR="00000000" w:rsidRPr="00000000">
        <w:rPr>
          <w:rtl w:val="0"/>
        </w:rPr>
        <w:t xml:space="preserve">”</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Parameter (electricity demand) varies over time (not fixed)</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Quantifying uncertainty is possible through Bayesian methods</w:t>
      </w:r>
    </w:p>
    <w:p w:rsidR="00000000" w:rsidDel="00000000" w:rsidP="00000000" w:rsidRDefault="00000000" w:rsidRPr="00000000" w14:paraId="0000000F">
      <w:pPr>
        <w:numPr>
          <w:ilvl w:val="2"/>
          <w:numId w:val="3"/>
        </w:numPr>
        <w:ind w:left="2160" w:hanging="360"/>
        <w:rPr>
          <w:u w:val="none"/>
        </w:rPr>
      </w:pPr>
      <w:r w:rsidDel="00000000" w:rsidR="00000000" w:rsidRPr="00000000">
        <w:rPr>
          <w:rtl w:val="0"/>
        </w:rPr>
        <w:t xml:space="preserve">Specifically, one scientific question: “</w:t>
      </w:r>
      <w:r w:rsidDel="00000000" w:rsidR="00000000" w:rsidRPr="00000000">
        <w:rPr>
          <w:rFonts w:ascii="Times New Roman" w:cs="Times New Roman" w:eastAsia="Times New Roman" w:hAnsi="Times New Roman"/>
          <w:highlight w:val="yellow"/>
          <w:rtl w:val="0"/>
        </w:rPr>
        <w:t xml:space="preserve">How accurately</w:t>
      </w:r>
      <w:r w:rsidDel="00000000" w:rsidR="00000000" w:rsidRPr="00000000">
        <w:rPr>
          <w:rFonts w:ascii="Times New Roman" w:cs="Times New Roman" w:eastAsia="Times New Roman" w:hAnsi="Times New Roman"/>
          <w:rtl w:val="0"/>
        </w:rPr>
        <w:t xml:space="preserve"> can future daily electricity consumption be predicted, and how does </w:t>
      </w:r>
      <w:r w:rsidDel="00000000" w:rsidR="00000000" w:rsidRPr="00000000">
        <w:rPr>
          <w:rFonts w:ascii="Times New Roman" w:cs="Times New Roman" w:eastAsia="Times New Roman" w:hAnsi="Times New Roman"/>
          <w:highlight w:val="yellow"/>
          <w:rtl w:val="0"/>
        </w:rPr>
        <w:t xml:space="preserve">predictive uncertainty</w:t>
      </w:r>
      <w:r w:rsidDel="00000000" w:rsidR="00000000" w:rsidRPr="00000000">
        <w:rPr>
          <w:rFonts w:ascii="Times New Roman" w:cs="Times New Roman" w:eastAsia="Times New Roman" w:hAnsi="Times New Roman"/>
          <w:rtl w:val="0"/>
        </w:rPr>
        <w:t xml:space="preserve"> change with the forecasting horizon?</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EDA-section2.4 of the written report</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Justify the 95% threshold (maybe try 90% and see how much data we lose): only write the justification, no need to show anything else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Potential Model Ideas: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The basic idea is to take into account the “absence blocks” (blocks where the household members are </w:t>
      </w:r>
      <w:r w:rsidDel="00000000" w:rsidR="00000000" w:rsidRPr="00000000">
        <w:rPr>
          <w:i w:val="1"/>
          <w:iCs w:val="1"/>
          <w:rtl w:val="0"/>
        </w:rPr>
        <w:t xml:space="preserve">potentially</w:t>
      </w:r>
      <w:r w:rsidDel="00000000" w:rsidR="00000000" w:rsidRPr="00000000">
        <w:rPr>
          <w:rtl w:val="0"/>
        </w:rPr>
        <w:t xml:space="preserve"> outside the house and thus the daily energy consumption is super correlated and likely lower than other values) explicitly instead of implicitly in the model.</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Right now: Model acknowledges these absence blocks affect the autoregressive function. It takes care of the “blocks” by heavier tails.</w:t>
      </w:r>
    </w:p>
    <w:p w:rsidR="00000000" w:rsidDel="00000000" w:rsidP="00000000" w:rsidRDefault="00000000" w:rsidRPr="00000000" w14:paraId="00000016">
      <w:pPr>
        <w:numPr>
          <w:ilvl w:val="1"/>
          <w:numId w:val="4"/>
        </w:numPr>
        <w:ind w:left="1440" w:hanging="360"/>
        <w:rPr>
          <w:u w:val="none"/>
        </w:rPr>
      </w:pPr>
      <w:r w:rsidDel="00000000" w:rsidR="00000000" w:rsidRPr="00000000">
        <w:rPr>
          <w:rtl w:val="0"/>
        </w:rPr>
        <w:t xml:space="preserve">Future Possibility: Model explicitly includes a dummy variable that signifies whether the household members are at the house or not (AI calls it an “occupancy regime” variable)</w:t>
      </w:r>
    </w:p>
    <w:p w:rsidR="00000000" w:rsidDel="00000000" w:rsidP="00000000" w:rsidRDefault="00000000" w:rsidRPr="00000000" w14:paraId="00000017">
      <w:pPr>
        <w:numPr>
          <w:ilvl w:val="1"/>
          <w:numId w:val="4"/>
        </w:numPr>
        <w:ind w:left="1440" w:hanging="360"/>
        <w:rPr>
          <w:u w:val="none"/>
        </w:rPr>
      </w:pPr>
      <w:r w:rsidDel="00000000" w:rsidR="00000000" w:rsidRPr="00000000">
        <w:rPr>
          <w:rtl w:val="0"/>
        </w:rPr>
        <w:t xml:space="preserve">AI summarizes the two different models as: seasonality + AR dependence + occasional t-distributed outliers vs. seasonality + occupancy regime + short-term AR dependence</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AR(7) or AR(365)</w:t>
      </w:r>
    </w:p>
    <w:p w:rsidR="00000000" w:rsidDel="00000000" w:rsidP="00000000" w:rsidRDefault="00000000" w:rsidRPr="00000000" w14:paraId="00000019">
      <w:pPr>
        <w:numPr>
          <w:ilvl w:val="1"/>
          <w:numId w:val="4"/>
        </w:numPr>
        <w:ind w:left="1440" w:hanging="360"/>
        <w:rPr>
          <w:u w:val="none"/>
        </w:rPr>
      </w:pPr>
      <w:r w:rsidDel="00000000" w:rsidR="00000000" w:rsidRPr="00000000">
        <w:rPr>
          <w:rtl w:val="0"/>
        </w:rPr>
        <w:t xml:space="preserve">Ex. Does high consumption on a previous Saturday predict high consumption on this Saturday?</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Important Callout: Heteroskedacity in the model. Should possibly be taken care of by the “absence blocks”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Aditya work: EDA coding and find out if something was left and update the github.Write down potential questions that can be asked related to EDA.</w:t>
      </w:r>
    </w:p>
    <w:p w:rsidR="00000000" w:rsidDel="00000000" w:rsidP="00000000" w:rsidRDefault="00000000" w:rsidRPr="00000000" w14:paraId="0000001F">
      <w:pPr>
        <w:rPr/>
      </w:pPr>
      <w:r w:rsidDel="00000000" w:rsidR="00000000" w:rsidRPr="00000000">
        <w:rPr>
          <w:rtl w:val="0"/>
        </w:rPr>
        <w:t xml:space="preserve">Chris and Aysegul: write the EDA portion of the report (section1) by wednesday.</w:t>
      </w:r>
    </w:p>
    <w:p w:rsidR="00000000" w:rsidDel="00000000" w:rsidP="00000000" w:rsidRDefault="00000000" w:rsidRPr="00000000" w14:paraId="00000020">
      <w:pPr>
        <w:rPr/>
      </w:pPr>
      <w:r w:rsidDel="00000000" w:rsidR="00000000" w:rsidRPr="00000000">
        <w:rPr>
          <w:rtl w:val="0"/>
        </w:rPr>
        <w:t xml:space="preserve">Aysegul: write section 2.3 of the report (clear it up and re-write)</w:t>
      </w:r>
    </w:p>
    <w:p w:rsidR="00000000" w:rsidDel="00000000" w:rsidP="00000000" w:rsidRDefault="00000000" w:rsidRPr="00000000" w14:paraId="00000021">
      <w:pPr>
        <w:rPr/>
      </w:pPr>
      <w:r w:rsidDel="00000000" w:rsidR="00000000" w:rsidRPr="00000000">
        <w:rPr>
          <w:rtl w:val="0"/>
        </w:rPr>
        <w:t xml:space="preserve">ALL: start thinking about the model.</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pStyle w:val="Heading1"/>
        <w:keepNext w:val="0"/>
        <w:keepLines w:val="0"/>
        <w:spacing w:after="80" w:lineRule="auto"/>
        <w:rPr>
          <w:sz w:val="24"/>
          <w:szCs w:val="24"/>
          <w:highlight w:val="cyan"/>
        </w:rPr>
      </w:pPr>
      <w:bookmarkStart w:colFirst="0" w:colLast="0" w:name="_6fxe4www8rvu" w:id="4"/>
      <w:bookmarkEnd w:id="4"/>
      <w:r w:rsidDel="00000000" w:rsidR="00000000" w:rsidRPr="00000000">
        <w:rPr>
          <w:sz w:val="24"/>
          <w:szCs w:val="24"/>
          <w:highlight w:val="cyan"/>
          <w:rtl w:val="0"/>
        </w:rPr>
        <w:t xml:space="preserve">Project 17: Bayesian Forecasting of Household Electricity Demand</w:t>
      </w:r>
    </w:p>
    <w:p w:rsidR="00000000" w:rsidDel="00000000" w:rsidP="00000000" w:rsidRDefault="00000000" w:rsidRPr="00000000" w14:paraId="00000024">
      <w:pPr>
        <w:shd w:fill="ffffff" w:val="clea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bCs w:val="1"/>
          <w:highlight w:val="green"/>
          <w:rtl w:val="0"/>
        </w:rPr>
        <w:t xml:space="preserve">Background. </w:t>
      </w:r>
      <w:r w:rsidDel="00000000" w:rsidR="00000000" w:rsidRPr="00000000">
        <w:rPr>
          <w:rFonts w:ascii="Times New Roman" w:cs="Times New Roman" w:eastAsia="Times New Roman" w:hAnsi="Times New Roman"/>
          <w:highlight w:val="green"/>
          <w:rtl w:val="0"/>
        </w:rPr>
        <w:t xml:space="preserve">Residential electricity demand varies over time because of household activity, recurring weekly patterns, seasonal changes, and other factors. Accurate forecasting of electricity demand is important for energy planning and management. In this project, you will analyze household electricity-consumption data and quantify uncertainty in future electricity demand.</w:t>
      </w:r>
    </w:p>
    <w:p w:rsidR="00000000" w:rsidDel="00000000" w:rsidP="00000000" w:rsidRDefault="00000000" w:rsidRPr="00000000" w14:paraId="00000025">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w:t>
      </w:r>
      <w:r w:rsidDel="00000000" w:rsidR="00000000" w:rsidRPr="00000000">
        <w:rPr>
          <w:rFonts w:ascii="Times New Roman" w:cs="Times New Roman" w:eastAsia="Times New Roman" w:hAnsi="Times New Roman"/>
          <w:rtl w:val="0"/>
        </w:rPr>
        <w:t xml:space="preserve">Use the UCI Individual Household Electric Power Consumption dataset. The data contain one-minute measurements of household electricity use from December 2006 through November 2010. Aggregate the measurements to obtain a daily electricity-consumption outcome for the analysis.</w:t>
      </w:r>
    </w:p>
    <w:p w:rsidR="00000000" w:rsidDel="00000000" w:rsidP="00000000" w:rsidRDefault="00000000" w:rsidRPr="00000000" w14:paraId="00000027">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source. </w:t>
      </w:r>
      <w:r w:rsidDel="00000000" w:rsidR="00000000" w:rsidRPr="00000000">
        <w:rPr>
          <w:rFonts w:ascii="Times New Roman" w:cs="Times New Roman" w:eastAsia="Times New Roman" w:hAnsi="Times New Roman"/>
          <w:rtl w:val="0"/>
        </w:rPr>
        <w:t xml:space="preserve">UCI Machine Learning Repository: Individual Household Electric Power Consumption.</w:t>
      </w:r>
    </w:p>
    <w:p w:rsidR="00000000" w:rsidDel="00000000" w:rsidP="00000000" w:rsidRDefault="00000000" w:rsidRPr="00000000" w14:paraId="00000029">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A">
      <w:pPr>
        <w:shd w:fill="ffffff" w:val="clea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bCs w:val="1"/>
          <w:highlight w:val="green"/>
          <w:rtl w:val="0"/>
        </w:rPr>
        <w:t xml:space="preserve">Scientific objective. </w:t>
      </w:r>
      <w:r w:rsidDel="00000000" w:rsidR="00000000" w:rsidRPr="00000000">
        <w:rPr>
          <w:rFonts w:ascii="Times New Roman" w:cs="Times New Roman" w:eastAsia="Times New Roman" w:hAnsi="Times New Roman"/>
          <w:highlight w:val="green"/>
          <w:rtl w:val="0"/>
        </w:rPr>
        <w:t xml:space="preserve">Characterize temporal patterns in daily household electricity consumption and develop a Bayesian analysis that can be used to predict future daily electricity demand.</w:t>
      </w:r>
    </w:p>
    <w:p w:rsidR="00000000" w:rsidDel="00000000" w:rsidP="00000000" w:rsidRDefault="00000000" w:rsidRPr="00000000" w14:paraId="0000002B">
      <w:pPr>
        <w:shd w:fill="ffffff" w:val="clear"/>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 </w:t>
      </w:r>
    </w:p>
    <w:p w:rsidR="00000000" w:rsidDel="00000000" w:rsidP="00000000" w:rsidRDefault="00000000" w:rsidRPr="00000000" w14:paraId="0000002C">
      <w:pPr>
        <w:shd w:fill="ffffff" w:val="clea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bCs w:val="1"/>
          <w:highlight w:val="green"/>
          <w:rtl w:val="0"/>
        </w:rPr>
        <w:t xml:space="preserve">Seasonal component. </w:t>
      </w:r>
      <w:r w:rsidDel="00000000" w:rsidR="00000000" w:rsidRPr="00000000">
        <w:rPr>
          <w:rFonts w:ascii="Times New Roman" w:cs="Times New Roman" w:eastAsia="Times New Roman" w:hAnsi="Times New Roman"/>
          <w:highlight w:val="green"/>
          <w:rtl w:val="0"/>
        </w:rPr>
        <w:t xml:space="preserve">Your model must account for annual seasonality using sine and cosine terms with a period of 365 days. Begin with the first harmonic:</w:t>
      </w:r>
    </w:p>
    <w:p w:rsidR="00000000" w:rsidDel="00000000" w:rsidP="00000000" w:rsidRDefault="00000000" w:rsidRPr="00000000" w14:paraId="0000002D">
      <w:pPr>
        <w:shd w:fill="ffffff" w:val="clear"/>
        <w:jc w:val="center"/>
        <w:rPr>
          <w:rFonts w:ascii="Times New Roman" w:cs="Times New Roman" w:eastAsia="Times New Roman" w:hAnsi="Times New Roman"/>
          <w:i w:val="1"/>
          <w:iCs w:val="1"/>
          <w:highlight w:val="green"/>
        </w:rPr>
      </w:pPr>
      <w:r w:rsidDel="00000000" w:rsidR="00000000" w:rsidRPr="00000000">
        <w:rPr>
          <w:rFonts w:ascii="Times New Roman" w:cs="Times New Roman" w:eastAsia="Times New Roman" w:hAnsi="Times New Roman"/>
          <w:i w:val="1"/>
          <w:iCs w:val="1"/>
          <w:highlight w:val="green"/>
          <w:rtl w:val="0"/>
        </w:rPr>
        <w:t xml:space="preserve">sin(2πt/365) and cos(2πt/365).</w:t>
      </w:r>
    </w:p>
    <w:p w:rsidR="00000000" w:rsidDel="00000000" w:rsidP="00000000" w:rsidRDefault="00000000" w:rsidRPr="00000000" w14:paraId="0000002E">
      <w:pPr>
        <w:shd w:fill="ffffff" w:val="clea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Investigate whether including the second harmonic improves the representation of the seasonal pattern:</w:t>
      </w:r>
    </w:p>
    <w:p w:rsidR="00000000" w:rsidDel="00000000" w:rsidP="00000000" w:rsidRDefault="00000000" w:rsidRPr="00000000" w14:paraId="0000002F">
      <w:pPr>
        <w:shd w:fill="ffffff" w:val="clear"/>
        <w:jc w:val="center"/>
        <w:rPr>
          <w:rFonts w:ascii="Times New Roman" w:cs="Times New Roman" w:eastAsia="Times New Roman" w:hAnsi="Times New Roman"/>
          <w:i w:val="1"/>
          <w:iCs w:val="1"/>
          <w:highlight w:val="green"/>
        </w:rPr>
      </w:pPr>
      <w:r w:rsidDel="00000000" w:rsidR="00000000" w:rsidRPr="00000000">
        <w:rPr>
          <w:rFonts w:ascii="Times New Roman" w:cs="Times New Roman" w:eastAsia="Times New Roman" w:hAnsi="Times New Roman"/>
          <w:i w:val="1"/>
          <w:iCs w:val="1"/>
          <w:highlight w:val="green"/>
          <w:rtl w:val="0"/>
        </w:rPr>
        <w:t xml:space="preserve">sin(4πt/365) and cos(4πt/365).</w:t>
      </w:r>
    </w:p>
    <w:p w:rsidR="00000000" w:rsidDel="00000000" w:rsidP="00000000" w:rsidRDefault="00000000" w:rsidRPr="00000000" w14:paraId="00000030">
      <w:pPr>
        <w:shd w:fill="ffffff" w:val="clear"/>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Scientific questions.</w:t>
      </w:r>
    </w:p>
    <w:p w:rsidR="00000000" w:rsidDel="00000000" w:rsidP="00000000" w:rsidRDefault="00000000" w:rsidRPr="00000000" w14:paraId="00000031">
      <w:pPr>
        <w:shd w:fill="ffffff" w:val="clear"/>
        <w:ind w:left="2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ab/>
      </w:r>
    </w:p>
    <w:p w:rsidR="00000000" w:rsidDel="00000000" w:rsidP="00000000" w:rsidRDefault="00000000" w:rsidRPr="00000000" w14:paraId="00000032">
      <w:pPr>
        <w:shd w:fill="ffffff" w:val="clear"/>
        <w:ind w:left="2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How does daily household electricity consumption vary over the </w:t>
      </w:r>
      <w:r w:rsidDel="00000000" w:rsidR="00000000" w:rsidRPr="00000000">
        <w:rPr>
          <w:rFonts w:ascii="Times New Roman" w:cs="Times New Roman" w:eastAsia="Times New Roman" w:hAnsi="Times New Roman"/>
          <w:b w:val="1"/>
          <w:bCs w:val="1"/>
          <w:highlight w:val="green"/>
          <w:rtl w:val="0"/>
        </w:rPr>
        <w:t xml:space="preserve">study period</w:t>
      </w:r>
      <w:r w:rsidDel="00000000" w:rsidR="00000000" w:rsidRPr="00000000">
        <w:rPr>
          <w:rFonts w:ascii="Times New Roman" w:cs="Times New Roman" w:eastAsia="Times New Roman" w:hAnsi="Times New Roman"/>
          <w:highlight w:val="green"/>
          <w:rtl w:val="0"/>
        </w:rPr>
        <w:t xml:space="preserve">?</w:t>
      </w:r>
    </w:p>
    <w:p w:rsidR="00000000" w:rsidDel="00000000" w:rsidP="00000000" w:rsidRDefault="00000000" w:rsidRPr="00000000" w14:paraId="00000033">
      <w:pPr>
        <w:shd w:fill="ffffff" w:val="clear"/>
        <w:ind w:left="2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Is there evidence of a </w:t>
      </w:r>
      <w:r w:rsidDel="00000000" w:rsidR="00000000" w:rsidRPr="00000000">
        <w:rPr>
          <w:rFonts w:ascii="Times New Roman" w:cs="Times New Roman" w:eastAsia="Times New Roman" w:hAnsi="Times New Roman"/>
          <w:b w:val="1"/>
          <w:bCs w:val="1"/>
          <w:highlight w:val="green"/>
          <w:rtl w:val="0"/>
        </w:rPr>
        <w:t xml:space="preserve">long-term</w:t>
      </w:r>
      <w:r w:rsidDel="00000000" w:rsidR="00000000" w:rsidRPr="00000000">
        <w:rPr>
          <w:rFonts w:ascii="Times New Roman" w:cs="Times New Roman" w:eastAsia="Times New Roman" w:hAnsi="Times New Roman"/>
          <w:highlight w:val="green"/>
          <w:rtl w:val="0"/>
        </w:rPr>
        <w:t xml:space="preserve"> increase or decrease in electricity consumption?</w:t>
      </w:r>
    </w:p>
    <w:p w:rsidR="00000000" w:rsidDel="00000000" w:rsidP="00000000" w:rsidRDefault="00000000" w:rsidRPr="00000000" w14:paraId="00000034">
      <w:pPr>
        <w:shd w:fill="ffffff" w:val="clear"/>
        <w:ind w:left="2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What </w:t>
      </w:r>
      <w:r w:rsidDel="00000000" w:rsidR="00000000" w:rsidRPr="00000000">
        <w:rPr>
          <w:rFonts w:ascii="Times New Roman" w:cs="Times New Roman" w:eastAsia="Times New Roman" w:hAnsi="Times New Roman"/>
          <w:b w:val="1"/>
          <w:bCs w:val="1"/>
          <w:highlight w:val="green"/>
          <w:rtl w:val="0"/>
        </w:rPr>
        <w:t xml:space="preserve">annual seasonal pattern</w:t>
      </w:r>
      <w:r w:rsidDel="00000000" w:rsidR="00000000" w:rsidRPr="00000000">
        <w:rPr>
          <w:rFonts w:ascii="Times New Roman" w:cs="Times New Roman" w:eastAsia="Times New Roman" w:hAnsi="Times New Roman"/>
          <w:highlight w:val="green"/>
          <w:rtl w:val="0"/>
        </w:rPr>
        <w:t xml:space="preserve"> is present, and does the second harmonic provide an important improvement over the first-harmonic representation?</w:t>
      </w:r>
    </w:p>
    <w:p w:rsidR="00000000" w:rsidDel="00000000" w:rsidP="00000000" w:rsidRDefault="00000000" w:rsidRPr="00000000" w14:paraId="00000035">
      <w:pPr>
        <w:shd w:fill="ffffff" w:val="clear"/>
        <w:ind w:left="2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Are there systematic </w:t>
      </w:r>
      <w:r w:rsidDel="00000000" w:rsidR="00000000" w:rsidRPr="00000000">
        <w:rPr>
          <w:rFonts w:ascii="Times New Roman" w:cs="Times New Roman" w:eastAsia="Times New Roman" w:hAnsi="Times New Roman"/>
          <w:b w:val="1"/>
          <w:bCs w:val="1"/>
          <w:highlight w:val="green"/>
          <w:rtl w:val="0"/>
        </w:rPr>
        <w:t xml:space="preserve">weekly patterns</w:t>
      </w:r>
      <w:r w:rsidDel="00000000" w:rsidR="00000000" w:rsidRPr="00000000">
        <w:rPr>
          <w:rFonts w:ascii="Times New Roman" w:cs="Times New Roman" w:eastAsia="Times New Roman" w:hAnsi="Times New Roman"/>
          <w:highlight w:val="green"/>
          <w:rtl w:val="0"/>
        </w:rPr>
        <w:t xml:space="preserve"> in electricity demand?</w:t>
      </w:r>
    </w:p>
    <w:p w:rsidR="00000000" w:rsidDel="00000000" w:rsidP="00000000" w:rsidRDefault="00000000" w:rsidRPr="00000000" w14:paraId="00000036">
      <w:pPr>
        <w:shd w:fill="ffffff" w:val="clear"/>
        <w:ind w:left="2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How accurately can future daily electricity consumption be predicted, and how does predictive uncertainty change with the forecasting horizon?</w:t>
      </w:r>
    </w:p>
    <w:p w:rsidR="00000000" w:rsidDel="00000000" w:rsidP="00000000" w:rsidRDefault="00000000" w:rsidRPr="00000000" w14:paraId="00000037">
      <w:pPr>
        <w:shd w:fill="ffffff" w:val="clear"/>
        <w:ind w:left="2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w:t>
        <w:tab/>
        <w:t xml:space="preserve">Are there periods of unusually high or low electricity consumption that are not adequately explained by the fitted model?</w:t>
      </w:r>
    </w:p>
    <w:p w:rsidR="00000000" w:rsidDel="00000000" w:rsidP="00000000" w:rsidRDefault="00000000" w:rsidRPr="00000000" w14:paraId="00000038">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expectation. </w:t>
      </w:r>
      <w:r w:rsidDel="00000000" w:rsidR="00000000" w:rsidRPr="00000000">
        <w:rPr>
          <w:rFonts w:ascii="Times New Roman" w:cs="Times New Roman" w:eastAsia="Times New Roman" w:hAnsi="Times New Roman"/>
          <w:rtl w:val="0"/>
        </w:rPr>
        <w:t xml:space="preserve">Develop and justify an appropriate Bayesian model that addresses the scientific questions above. Clearly describe the conclusions in terms of household electricity demand and its uncertainty.</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pStyle w:val="Heading1"/>
        <w:rPr>
          <w:b w:val="1"/>
          <w:bCs w:val="1"/>
          <w:sz w:val="24"/>
          <w:szCs w:val="24"/>
          <w:highlight w:val="cyan"/>
        </w:rPr>
      </w:pPr>
      <w:bookmarkStart w:colFirst="0" w:colLast="0" w:name="_qvhqicnulh1d" w:id="5"/>
      <w:bookmarkEnd w:id="5"/>
      <w:r w:rsidDel="00000000" w:rsidR="00000000" w:rsidRPr="00000000">
        <w:rPr>
          <w:b w:val="1"/>
          <w:bCs w:val="1"/>
          <w:sz w:val="24"/>
          <w:szCs w:val="24"/>
          <w:highlight w:val="cyan"/>
          <w:rtl w:val="0"/>
        </w:rPr>
        <w:t xml:space="preserve">Group Project Instructions for STAT 638 Applied Bayesian Analysis</w:t>
      </w:r>
    </w:p>
    <w:p w:rsidR="00000000" w:rsidDel="00000000" w:rsidP="00000000" w:rsidRDefault="00000000" w:rsidRPr="00000000" w14:paraId="0000003C">
      <w:pPr>
        <w:pStyle w:val="Heading2"/>
        <w:keepNext w:val="0"/>
        <w:keepLines w:val="0"/>
        <w:spacing w:before="280" w:lineRule="auto"/>
        <w:rPr>
          <w:sz w:val="22"/>
          <w:szCs w:val="22"/>
        </w:rPr>
      </w:pPr>
      <w:bookmarkStart w:colFirst="0" w:colLast="0" w:name="_4se513jf927e" w:id="6"/>
      <w:bookmarkEnd w:id="6"/>
      <w:r w:rsidDel="00000000" w:rsidR="00000000" w:rsidRPr="00000000">
        <w:rPr>
          <w:sz w:val="22"/>
          <w:szCs w:val="22"/>
          <w:rtl w:val="0"/>
        </w:rPr>
        <w:t xml:space="preserve">Purpose: The project provides experience conducting a complete Bayesian analysis of real data. Each group of 3–4 students will formulate a scientific question, conduct and evaluate a Bayesian analysis, introduce a meaningful extension, compare the Bayesian analysis with an appropriate alternative method, and present the results in the context of scientific questions.</w:t>
      </w:r>
    </w:p>
    <w:p w:rsidR="00000000" w:rsidDel="00000000" w:rsidP="00000000" w:rsidRDefault="00000000" w:rsidRPr="00000000" w14:paraId="0000003D">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consists of a written R Markdown report with HTML output and a live presentation with Q&amp;A.</w:t>
      </w:r>
    </w:p>
    <w:p w:rsidR="00000000" w:rsidDel="00000000" w:rsidP="00000000" w:rsidRDefault="00000000" w:rsidRPr="00000000" w14:paraId="0000003E">
      <w:pPr>
        <w:pStyle w:val="Heading2"/>
        <w:keepNext w:val="0"/>
        <w:keepLines w:val="0"/>
        <w:spacing w:before="480" w:lineRule="auto"/>
        <w:rPr>
          <w:sz w:val="26"/>
          <w:szCs w:val="26"/>
        </w:rPr>
      </w:pPr>
      <w:bookmarkStart w:colFirst="0" w:colLast="0" w:name="_klr1pt2qw6b" w:id="7"/>
      <w:bookmarkEnd w:id="7"/>
      <w:r w:rsidDel="00000000" w:rsidR="00000000" w:rsidRPr="00000000">
        <w:rPr>
          <w:sz w:val="26"/>
          <w:szCs w:val="26"/>
          <w:rtl w:val="0"/>
        </w:rPr>
        <w:t xml:space="preserve">I. Written Report</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rekap62ji8h" w:id="8"/>
      <w:bookmarkEnd w:id="8"/>
      <w:r w:rsidDel="00000000" w:rsidR="00000000" w:rsidRPr="00000000">
        <w:rPr>
          <w:rFonts w:ascii="Times New Roman" w:cs="Times New Roman" w:eastAsia="Times New Roman" w:hAnsi="Times New Roman"/>
          <w:b w:val="1"/>
          <w:bCs w:val="1"/>
          <w:color w:val="000000"/>
          <w:sz w:val="24"/>
          <w:szCs w:val="24"/>
          <w:rtl w:val="0"/>
        </w:rPr>
        <w:t xml:space="preserve">Format</w:t>
      </w:r>
    </w:p>
    <w:p w:rsidR="00000000" w:rsidDel="00000000" w:rsidP="00000000" w:rsidRDefault="00000000" w:rsidRPr="00000000" w14:paraId="0000004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w:t>
      </w:r>
    </w:p>
    <w:p w:rsidR="00000000" w:rsidDel="00000000" w:rsidP="00000000" w:rsidRDefault="00000000" w:rsidRPr="00000000" w14:paraId="00000041">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 Markdown source file (.Rmd);</w:t>
      </w:r>
    </w:p>
    <w:p w:rsidR="00000000" w:rsidDel="00000000" w:rsidP="00000000" w:rsidRDefault="00000000" w:rsidRPr="00000000" w14:paraId="00000042">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rendered HTML file (.html); and</w:t>
      </w:r>
    </w:p>
    <w:p w:rsidR="00000000" w:rsidDel="00000000" w:rsidP="00000000" w:rsidRDefault="00000000" w:rsidRPr="00000000" w14:paraId="00000043">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files needed to reproduce the analysis.</w:t>
      </w:r>
    </w:p>
    <w:p w:rsidR="00000000" w:rsidDel="00000000" w:rsidP="00000000" w:rsidRDefault="00000000" w:rsidRPr="00000000" w14:paraId="0000004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report is</w:t>
      </w:r>
      <w:r w:rsidDel="00000000" w:rsidR="00000000" w:rsidRPr="00000000">
        <w:rPr>
          <w:rFonts w:ascii="Times New Roman" w:cs="Times New Roman" w:eastAsia="Times New Roman" w:hAnsi="Times New Roman"/>
          <w:highlight w:val="green"/>
          <w:rtl w:val="0"/>
        </w:rPr>
        <w:t xml:space="preserve"> limited to 2,500 words,</w:t>
      </w:r>
      <w:r w:rsidDel="00000000" w:rsidR="00000000" w:rsidRPr="00000000">
        <w:rPr>
          <w:rFonts w:ascii="Times New Roman" w:cs="Times New Roman" w:eastAsia="Times New Roman" w:hAnsi="Times New Roman"/>
          <w:rtl w:val="0"/>
        </w:rPr>
        <w:t xml:space="preserve"> excluding references, figure/table captions, supplementary material, and the AI Use Statement.</w:t>
      </w:r>
    </w:p>
    <w:p w:rsidR="00000000" w:rsidDel="00000000" w:rsidP="00000000" w:rsidRDefault="00000000" w:rsidRPr="00000000" w14:paraId="00000045">
      <w:pPr>
        <w:spacing w:after="180" w:before="18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green"/>
          <w:rtl w:val="0"/>
        </w:rPr>
        <w:t xml:space="preserve">Code must be included in the .Rmd</w:t>
      </w:r>
      <w:r w:rsidDel="00000000" w:rsidR="00000000" w:rsidRPr="00000000">
        <w:rPr>
          <w:rFonts w:ascii="Times New Roman" w:cs="Times New Roman" w:eastAsia="Times New Roman" w:hAnsi="Times New Roman"/>
          <w:rtl w:val="0"/>
        </w:rPr>
        <w:t xml:space="preserve"> file so that the analysis is reproducible, but </w:t>
      </w:r>
      <w:r w:rsidDel="00000000" w:rsidR="00000000" w:rsidRPr="00000000">
        <w:rPr>
          <w:rFonts w:ascii="Times New Roman" w:cs="Times New Roman" w:eastAsia="Times New Roman" w:hAnsi="Times New Roman"/>
          <w:highlight w:val="yellow"/>
          <w:rtl w:val="0"/>
        </w:rPr>
        <w:t xml:space="preserve">routine code should be hidden or collapsible in the HTML report or placed outside the 2500 word limit as an appendix. Avoid raw R output; present results using well-formatted tables, figures, and text.</w:t>
      </w:r>
    </w:p>
    <w:p w:rsidR="00000000" w:rsidDel="00000000" w:rsidP="00000000" w:rsidRDefault="00000000" w:rsidRPr="00000000" w14:paraId="0000004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report should contain</w:t>
      </w:r>
      <w:r w:rsidDel="00000000" w:rsidR="00000000" w:rsidRPr="00000000">
        <w:rPr>
          <w:rFonts w:ascii="Times New Roman" w:cs="Times New Roman" w:eastAsia="Times New Roman" w:hAnsi="Times New Roman"/>
          <w:rtl w:val="0"/>
        </w:rPr>
        <w:t xml:space="preserve"> the following sections.</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yz28ynuf2e1" w:id="9"/>
      <w:bookmarkEnd w:id="9"/>
      <w:r w:rsidDel="00000000" w:rsidR="00000000" w:rsidRPr="00000000">
        <w:rPr>
          <w:rFonts w:ascii="Times New Roman" w:cs="Times New Roman" w:eastAsia="Times New Roman" w:hAnsi="Times New Roman"/>
          <w:b w:val="1"/>
          <w:bCs w:val="1"/>
          <w:color w:val="000000"/>
          <w:sz w:val="24"/>
          <w:szCs w:val="24"/>
          <w:rtl w:val="0"/>
        </w:rPr>
        <w:t xml:space="preserve">1. Scientific Question and Data</w:t>
      </w:r>
    </w:p>
    <w:p w:rsidR="00000000" w:rsidDel="00000000" w:rsidP="00000000" w:rsidRDefault="00000000" w:rsidRPr="00000000" w14:paraId="0000004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200–250 words</w:t>
      </w:r>
    </w:p>
    <w:p w:rsidR="00000000" w:rsidDel="00000000" w:rsidP="00000000" w:rsidRDefault="00000000" w:rsidRPr="00000000" w14:paraId="0000004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a clear scientific question. Briefly describe the data, source, outcome, important predictors, sample size, and any features relevant to the analysis.</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bw7s9e5ji2y" w:id="10"/>
      <w:bookmarkEnd w:id="10"/>
      <w:r w:rsidDel="00000000" w:rsidR="00000000" w:rsidRPr="00000000">
        <w:rPr>
          <w:rFonts w:ascii="Times New Roman" w:cs="Times New Roman" w:eastAsia="Times New Roman" w:hAnsi="Times New Roman"/>
          <w:b w:val="1"/>
          <w:bCs w:val="1"/>
          <w:color w:val="000000"/>
          <w:sz w:val="24"/>
          <w:szCs w:val="24"/>
          <w:rtl w:val="0"/>
        </w:rPr>
        <w:t xml:space="preserve">2. Bayesian Model</w:t>
      </w:r>
    </w:p>
    <w:p w:rsidR="00000000" w:rsidDel="00000000" w:rsidP="00000000" w:rsidRDefault="00000000" w:rsidRPr="00000000" w14:paraId="0000004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250–300 words</w:t>
      </w:r>
    </w:p>
    <w:p w:rsidR="00000000" w:rsidDel="00000000" w:rsidP="00000000" w:rsidRDefault="00000000" w:rsidRPr="00000000" w14:paraId="0000004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the Bayesian model mathematically, including the likelihood and important parameters. Define the parameters and explain why the model is appropriate for the scientific question.</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cylxs1l12tx" w:id="11"/>
      <w:bookmarkEnd w:id="11"/>
      <w:r w:rsidDel="00000000" w:rsidR="00000000" w:rsidRPr="00000000">
        <w:rPr>
          <w:rFonts w:ascii="Times New Roman" w:cs="Times New Roman" w:eastAsia="Times New Roman" w:hAnsi="Times New Roman"/>
          <w:b w:val="1"/>
          <w:bCs w:val="1"/>
          <w:color w:val="000000"/>
          <w:sz w:val="24"/>
          <w:szCs w:val="24"/>
          <w:rtl w:val="0"/>
        </w:rPr>
        <w:t xml:space="preserve">3. Prior Distributions</w:t>
      </w:r>
    </w:p>
    <w:p w:rsidR="00000000" w:rsidDel="00000000" w:rsidP="00000000" w:rsidRDefault="00000000" w:rsidRPr="00000000" w14:paraId="0000004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250–300 words</w:t>
      </w:r>
    </w:p>
    <w:p w:rsidR="00000000" w:rsidDel="00000000" w:rsidP="00000000" w:rsidRDefault="00000000" w:rsidRPr="00000000" w14:paraId="0000004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and justify the priors for the important parameters. Explain whether they are informative, weakly informative, or otherwise motivated. Simply using a package’s default choice is not sufficient justification.</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sdv8r2wd6dr" w:id="12"/>
      <w:bookmarkEnd w:id="12"/>
      <w:r w:rsidDel="00000000" w:rsidR="00000000" w:rsidRPr="00000000">
        <w:rPr>
          <w:rFonts w:ascii="Times New Roman" w:cs="Times New Roman" w:eastAsia="Times New Roman" w:hAnsi="Times New Roman"/>
          <w:b w:val="1"/>
          <w:bCs w:val="1"/>
          <w:color w:val="000000"/>
          <w:sz w:val="24"/>
          <w:szCs w:val="24"/>
          <w:rtl w:val="0"/>
        </w:rPr>
        <w:t xml:space="preserve">4. Posterior Computation and Diagnostics</w:t>
      </w:r>
    </w:p>
    <w:p w:rsidR="00000000" w:rsidDel="00000000" w:rsidP="00000000" w:rsidRDefault="00000000" w:rsidRPr="00000000" w14:paraId="0000005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250–300 words</w:t>
      </w:r>
    </w:p>
    <w:p w:rsidR="00000000" w:rsidDel="00000000" w:rsidP="00000000" w:rsidRDefault="00000000" w:rsidRPr="00000000" w14:paraId="0000005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the posterior distribution was obtained. If MCMC is used, briefly describe the method and provide appropriate convergence/computational diagnostics. Explain why the posterior results can be trusted.</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nu0hoic59t0" w:id="13"/>
      <w:bookmarkEnd w:id="13"/>
      <w:r w:rsidDel="00000000" w:rsidR="00000000" w:rsidRPr="00000000">
        <w:rPr>
          <w:rFonts w:ascii="Times New Roman" w:cs="Times New Roman" w:eastAsia="Times New Roman" w:hAnsi="Times New Roman"/>
          <w:b w:val="1"/>
          <w:bCs w:val="1"/>
          <w:color w:val="000000"/>
          <w:sz w:val="24"/>
          <w:szCs w:val="24"/>
          <w:rtl w:val="0"/>
        </w:rPr>
        <w:t xml:space="preserve">5. Posterior Results and Interpretation</w:t>
      </w:r>
    </w:p>
    <w:p w:rsidR="00000000" w:rsidDel="00000000" w:rsidP="00000000" w:rsidRDefault="00000000" w:rsidRPr="00000000" w14:paraId="0000005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350–400 words</w:t>
      </w:r>
    </w:p>
    <w:p w:rsidR="00000000" w:rsidDel="00000000" w:rsidP="00000000" w:rsidRDefault="00000000" w:rsidRPr="00000000" w14:paraId="0000005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the main posterior results using appropriate quantities such as posterior means/medians, credible intervals, posterior probabilities, or predictions. Interpret the results in terms of the original scientific question.</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0195u2t1058" w:id="14"/>
      <w:bookmarkEnd w:id="14"/>
      <w:r w:rsidDel="00000000" w:rsidR="00000000" w:rsidRPr="00000000">
        <w:rPr>
          <w:rFonts w:ascii="Times New Roman" w:cs="Times New Roman" w:eastAsia="Times New Roman" w:hAnsi="Times New Roman"/>
          <w:b w:val="1"/>
          <w:bCs w:val="1"/>
          <w:color w:val="000000"/>
          <w:sz w:val="24"/>
          <w:szCs w:val="24"/>
          <w:rtl w:val="0"/>
        </w:rPr>
        <w:t xml:space="preserve">6. Sensitivity Analysis and Model Checking</w:t>
      </w:r>
    </w:p>
    <w:p w:rsidR="00000000" w:rsidDel="00000000" w:rsidP="00000000" w:rsidRDefault="00000000" w:rsidRPr="00000000" w14:paraId="0000005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250–300 words</w:t>
      </w:r>
    </w:p>
    <w:p w:rsidR="00000000" w:rsidDel="00000000" w:rsidP="00000000" w:rsidRDefault="00000000" w:rsidRPr="00000000" w14:paraId="0000005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at least one meaningful sensitivity analysis involving the prior or an important modeling assumption. When appropriate, use posterior predictive or other model checks. Explain whether the main conclusions are robust.</w:t>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znt4r47ha7d" w:id="15"/>
      <w:bookmarkEnd w:id="15"/>
      <w:r w:rsidDel="00000000" w:rsidR="00000000" w:rsidRPr="00000000">
        <w:rPr>
          <w:rFonts w:ascii="Times New Roman" w:cs="Times New Roman" w:eastAsia="Times New Roman" w:hAnsi="Times New Roman"/>
          <w:b w:val="1"/>
          <w:bCs w:val="1"/>
          <w:color w:val="000000"/>
          <w:sz w:val="24"/>
          <w:szCs w:val="24"/>
          <w:rtl w:val="0"/>
        </w:rPr>
        <w:t xml:space="preserve">7. Alternative Analysis, Comparison, and Bayesian Justification</w:t>
      </w:r>
    </w:p>
    <w:p w:rsidR="00000000" w:rsidDel="00000000" w:rsidP="00000000" w:rsidRDefault="00000000" w:rsidRPr="00000000" w14:paraId="0000005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400–450 words</w:t>
      </w:r>
    </w:p>
    <w:p w:rsidR="00000000" w:rsidDel="00000000" w:rsidP="00000000" w:rsidRDefault="00000000" w:rsidRPr="00000000" w14:paraId="0000005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same scientific question using an appropriate frequentist or other established alternative method.</w:t>
      </w:r>
    </w:p>
    <w:p w:rsidR="00000000" w:rsidDel="00000000" w:rsidP="00000000" w:rsidRDefault="00000000" w:rsidRPr="00000000" w14:paraId="0000005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the Bayesian and alternative analyses in terms of relevant estimates, uncertainty, assumptions, predictions, interpretation, and scientific conclusions.</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o1ik145umde" w:id="16"/>
      <w:bookmarkEnd w:id="16"/>
      <w:r w:rsidDel="00000000" w:rsidR="00000000" w:rsidRPr="00000000">
        <w:rPr>
          <w:rFonts w:ascii="Times New Roman" w:cs="Times New Roman" w:eastAsia="Times New Roman" w:hAnsi="Times New Roman"/>
          <w:b w:val="1"/>
          <w:bCs w:val="1"/>
          <w:color w:val="000000"/>
          <w:sz w:val="24"/>
          <w:szCs w:val="24"/>
          <w:rtl w:val="0"/>
        </w:rPr>
        <w:t xml:space="preserve">8. Innovation or Extension</w:t>
      </w:r>
    </w:p>
    <w:p w:rsidR="00000000" w:rsidDel="00000000" w:rsidP="00000000" w:rsidRDefault="00000000" w:rsidRPr="00000000" w14:paraId="0000005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200–250 words</w:t>
      </w:r>
    </w:p>
    <w:p w:rsidR="00000000" w:rsidDel="00000000" w:rsidP="00000000" w:rsidRDefault="00000000" w:rsidRPr="00000000" w14:paraId="0000005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at least one meaningful extension beyond a routine application of a standard Bayesian model. You are not expected to develop a new statistical methodology.</w:t>
      </w:r>
    </w:p>
    <w:p w:rsidR="00000000" w:rsidDel="00000000" w:rsidP="00000000" w:rsidRDefault="00000000" w:rsidRPr="00000000" w14:paraId="0000006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examples include:</w:t>
      </w:r>
    </w:p>
    <w:p w:rsidR="00000000" w:rsidDel="00000000" w:rsidP="00000000" w:rsidRDefault="00000000" w:rsidRPr="00000000" w14:paraId="00000061">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problem-specific or informative prior;</w:t>
      </w:r>
    </w:p>
    <w:p w:rsidR="00000000" w:rsidDel="00000000" w:rsidP="00000000" w:rsidRDefault="00000000" w:rsidRPr="00000000" w14:paraId="00000062">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hierarchical extension;</w:t>
      </w:r>
    </w:p>
    <w:p w:rsidR="00000000" w:rsidDel="00000000" w:rsidP="00000000" w:rsidRDefault="00000000" w:rsidRPr="00000000" w14:paraId="00000063">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alternative likelihood for overdispersion, heavy tails, excess zeros, etc.;</w:t>
      </w:r>
    </w:p>
    <w:p w:rsidR="00000000" w:rsidDel="00000000" w:rsidP="00000000" w:rsidRDefault="00000000" w:rsidRPr="00000000" w14:paraId="00000064">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nonlinear effects or scientifically meaningful interactions;</w:t>
      </w:r>
    </w:p>
    <w:p w:rsidR="00000000" w:rsidDel="00000000" w:rsidP="00000000" w:rsidRDefault="00000000" w:rsidRPr="00000000" w14:paraId="00000065">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Bayesian model averaging/model uncertainty;</w:t>
      </w:r>
    </w:p>
    <w:p w:rsidR="00000000" w:rsidDel="00000000" w:rsidP="00000000" w:rsidRDefault="00000000" w:rsidRPr="00000000" w14:paraId="00000066">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problem-specific posterior predictive quantity or Bayesian decision rule;</w:t>
      </w:r>
    </w:p>
    <w:p w:rsidR="00000000" w:rsidDel="00000000" w:rsidP="00000000" w:rsidRDefault="00000000" w:rsidRPr="00000000" w14:paraId="00000067">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incorporation of external information;</w:t>
      </w:r>
    </w:p>
    <w:p w:rsidR="00000000" w:rsidDel="00000000" w:rsidP="00000000" w:rsidRDefault="00000000" w:rsidRPr="00000000" w14:paraId="00000068">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Bayesian treatment of missing data; or</w:t>
      </w:r>
    </w:p>
    <w:p w:rsidR="00000000" w:rsidDel="00000000" w:rsidP="00000000" w:rsidRDefault="00000000" w:rsidRPr="00000000" w14:paraId="00000069">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investigation of subgroup heterogeneity.</w:t>
      </w:r>
    </w:p>
    <w:p w:rsidR="00000000" w:rsidDel="00000000" w:rsidP="00000000" w:rsidRDefault="00000000" w:rsidRPr="00000000" w14:paraId="0000006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what motivated the extension, what you changed, and what was learned from it. Simply using a sophisticated package, machine-learning method, or AI tool does not constitute innovation.</w:t>
      </w:r>
    </w:p>
    <w:p w:rsidR="00000000" w:rsidDel="00000000" w:rsidP="00000000" w:rsidRDefault="00000000" w:rsidRPr="00000000" w14:paraId="0000006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answer explicitly:</w:t>
      </w:r>
    </w:p>
    <w:p w:rsidR="00000000" w:rsidDel="00000000" w:rsidP="00000000" w:rsidRDefault="00000000" w:rsidRPr="00000000" w14:paraId="0000006C">
      <w:pPr>
        <w:spacing w:after="100" w:before="100" w:lineRule="auto"/>
        <w:ind w:left="480" w:righ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the Bayesian approach justified for this problem?</w:t>
      </w:r>
    </w:p>
    <w:p w:rsidR="00000000" w:rsidDel="00000000" w:rsidP="00000000" w:rsidRDefault="00000000" w:rsidRPr="00000000" w14:paraId="0000006D">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what the Bayesian analysis provides beyond the alternative analysis. Do not automatically conclude that Bayesian analysis is superior. If it provides little practical advantage for your problem, say so and explain why.</w:t>
      </w:r>
    </w:p>
    <w:p w:rsidR="00000000" w:rsidDel="00000000" w:rsidP="00000000" w:rsidRDefault="00000000" w:rsidRPr="00000000" w14:paraId="0000006E">
      <w:pPr>
        <w:pStyle w:val="Heading2"/>
        <w:keepNext w:val="0"/>
        <w:keepLines w:val="0"/>
        <w:spacing w:before="480" w:lineRule="auto"/>
        <w:rPr>
          <w:sz w:val="26"/>
          <w:szCs w:val="26"/>
        </w:rPr>
      </w:pPr>
      <w:bookmarkStart w:colFirst="0" w:colLast="0" w:name="_aqxsk6166v2h" w:id="17"/>
      <w:bookmarkEnd w:id="17"/>
      <w:r w:rsidDel="00000000" w:rsidR="00000000" w:rsidRPr="00000000">
        <w:rPr>
          <w:sz w:val="26"/>
          <w:szCs w:val="26"/>
          <w:rtl w:val="0"/>
        </w:rPr>
        <w:t xml:space="preserve">II. Reproducibility and AI Use</w:t>
      </w:r>
    </w:p>
    <w:p w:rsidR="00000000" w:rsidDel="00000000" w:rsidP="00000000" w:rsidRDefault="00000000" w:rsidRPr="00000000" w14:paraId="0000006F">
      <w:pPr>
        <w:spacing w:after="180" w:before="18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The submitted .Rmd file must reproduce the important analyses, tables, and figures in the HTML report.</w:t>
      </w:r>
    </w:p>
    <w:p w:rsidR="00000000" w:rsidDel="00000000" w:rsidP="00000000" w:rsidRDefault="00000000" w:rsidRPr="00000000" w14:paraId="00000070">
      <w:pPr>
        <w:spacing w:after="180" w:before="18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Generative AI may be used for coding, debugging, mathematical/statistical assistance, and writing. However, the group is responsible for the correctness of everything submitted.</w:t>
      </w:r>
    </w:p>
    <w:p w:rsidR="00000000" w:rsidDel="00000000" w:rsidP="00000000" w:rsidRDefault="00000000" w:rsidRPr="00000000" w14:paraId="00000071">
      <w:pPr>
        <w:spacing w:after="180" w:before="18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Include an AI Use Statement (maximum 50 words) stating:</w:t>
      </w:r>
    </w:p>
    <w:p w:rsidR="00000000" w:rsidDel="00000000" w:rsidP="00000000" w:rsidRDefault="00000000" w:rsidRPr="00000000" w14:paraId="00000072">
      <w:pPr>
        <w:spacing w:after="40" w:before="40" w:lineRule="auto"/>
        <w:ind w:left="720" w:firstLine="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1.</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Times New Roman" w:cs="Times New Roman" w:eastAsia="Times New Roman" w:hAnsi="Times New Roman"/>
          <w:highlight w:val="green"/>
          <w:rtl w:val="0"/>
        </w:rPr>
        <w:t xml:space="preserve">which AI tools were used;</w:t>
      </w:r>
    </w:p>
    <w:p w:rsidR="00000000" w:rsidDel="00000000" w:rsidP="00000000" w:rsidRDefault="00000000" w:rsidRPr="00000000" w14:paraId="00000073">
      <w:pPr>
        <w:spacing w:after="40" w:before="40" w:lineRule="auto"/>
        <w:ind w:left="720" w:firstLine="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2.</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Times New Roman" w:cs="Times New Roman" w:eastAsia="Times New Roman" w:hAnsi="Times New Roman"/>
          <w:highlight w:val="green"/>
          <w:rtl w:val="0"/>
        </w:rPr>
        <w:t xml:space="preserve">how they were used; and</w:t>
      </w:r>
    </w:p>
    <w:p w:rsidR="00000000" w:rsidDel="00000000" w:rsidP="00000000" w:rsidRDefault="00000000" w:rsidRPr="00000000" w14:paraId="00000074">
      <w:pPr>
        <w:spacing w:after="40" w:before="40" w:lineRule="auto"/>
        <w:ind w:left="720" w:firstLine="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3.</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Times New Roman" w:cs="Times New Roman" w:eastAsia="Times New Roman" w:hAnsi="Times New Roman"/>
          <w:highlight w:val="green"/>
          <w:rtl w:val="0"/>
        </w:rPr>
        <w:t xml:space="preserve">how the group verified AI-generated statistical or computational information.</w:t>
      </w:r>
    </w:p>
    <w:p w:rsidR="00000000" w:rsidDel="00000000" w:rsidP="00000000" w:rsidRDefault="00000000" w:rsidRPr="00000000" w14:paraId="00000075">
      <w:pPr>
        <w:spacing w:after="180" w:before="18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References and supplementary material do not count toward the 2,500-word limit.</w:t>
      </w:r>
    </w:p>
    <w:p w:rsidR="00000000" w:rsidDel="00000000" w:rsidP="00000000" w:rsidRDefault="00000000" w:rsidRPr="00000000" w14:paraId="00000076">
      <w:pPr>
        <w:pStyle w:val="Heading2"/>
        <w:keepNext w:val="0"/>
        <w:keepLines w:val="0"/>
        <w:spacing w:before="480" w:lineRule="auto"/>
        <w:rPr>
          <w:sz w:val="26"/>
          <w:szCs w:val="26"/>
        </w:rPr>
      </w:pPr>
      <w:bookmarkStart w:colFirst="0" w:colLast="0" w:name="_khfgha4xe0l7" w:id="18"/>
      <w:bookmarkEnd w:id="18"/>
      <w:r w:rsidDel="00000000" w:rsidR="00000000" w:rsidRPr="00000000">
        <w:rPr>
          <w:sz w:val="26"/>
          <w:szCs w:val="26"/>
          <w:rtl w:val="0"/>
        </w:rPr>
        <w:t xml:space="preserve">III. Project Presentation</w:t>
      </w:r>
    </w:p>
    <w:p w:rsidR="00000000" w:rsidDel="00000000" w:rsidP="00000000" w:rsidRDefault="00000000" w:rsidRPr="00000000" w14:paraId="0000007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group will have:</w:t>
      </w:r>
    </w:p>
    <w:p w:rsidR="00000000" w:rsidDel="00000000" w:rsidP="00000000" w:rsidRDefault="00000000" w:rsidRPr="00000000" w14:paraId="00000078">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8 minutes for presentation</w:t>
      </w:r>
    </w:p>
    <w:p w:rsidR="00000000" w:rsidDel="00000000" w:rsidP="00000000" w:rsidRDefault="00000000" w:rsidRPr="00000000" w14:paraId="00000079">
      <w:pPr>
        <w:spacing w:after="40" w:before="4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 minutes for Q&amp;A</w:t>
      </w:r>
    </w:p>
    <w:p w:rsidR="00000000" w:rsidDel="00000000" w:rsidP="00000000" w:rsidRDefault="00000000" w:rsidRPr="00000000" w14:paraId="0000007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approximately 8–10 substantive slides, excluding the title and reference slides.</w:t>
      </w:r>
    </w:p>
    <w:p w:rsidR="00000000" w:rsidDel="00000000" w:rsidP="00000000" w:rsidRDefault="00000000" w:rsidRPr="00000000" w14:paraId="0000007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recommended organization is:</w:t>
      </w:r>
    </w:p>
    <w:p w:rsidR="00000000" w:rsidDel="00000000" w:rsidP="00000000" w:rsidRDefault="00000000" w:rsidRPr="00000000" w14:paraId="0000007C">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Scientific Question and Data</w:t>
      </w:r>
    </w:p>
    <w:p w:rsidR="00000000" w:rsidDel="00000000" w:rsidP="00000000" w:rsidRDefault="00000000" w:rsidRPr="00000000" w14:paraId="0000007D">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Bayesian Model</w:t>
      </w:r>
    </w:p>
    <w:p w:rsidR="00000000" w:rsidDel="00000000" w:rsidP="00000000" w:rsidRDefault="00000000" w:rsidRPr="00000000" w14:paraId="0000007E">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Prior Distributions</w:t>
      </w:r>
    </w:p>
    <w:p w:rsidR="00000000" w:rsidDel="00000000" w:rsidP="00000000" w:rsidRDefault="00000000" w:rsidRPr="00000000" w14:paraId="0000007F">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Posterior Computation and Diagnostics</w:t>
      </w:r>
    </w:p>
    <w:p w:rsidR="00000000" w:rsidDel="00000000" w:rsidP="00000000" w:rsidRDefault="00000000" w:rsidRPr="00000000" w14:paraId="00000080">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Bayesian Results</w:t>
      </w:r>
    </w:p>
    <w:p w:rsidR="00000000" w:rsidDel="00000000" w:rsidP="00000000" w:rsidRDefault="00000000" w:rsidRPr="00000000" w14:paraId="00000081">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Bayesian Results/Interpretation</w:t>
      </w:r>
    </w:p>
    <w:p w:rsidR="00000000" w:rsidDel="00000000" w:rsidP="00000000" w:rsidRDefault="00000000" w:rsidRPr="00000000" w14:paraId="00000082">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Sensitivity Analysis and Model Checking</w:t>
      </w:r>
    </w:p>
    <w:p w:rsidR="00000000" w:rsidDel="00000000" w:rsidP="00000000" w:rsidRDefault="00000000" w:rsidRPr="00000000" w14:paraId="00000083">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Alternative Analysis and Bayesian Comparison</w:t>
      </w:r>
    </w:p>
    <w:p w:rsidR="00000000" w:rsidDel="00000000" w:rsidP="00000000" w:rsidRDefault="00000000" w:rsidRPr="00000000" w14:paraId="00000084">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Innovation/Extension</w:t>
      </w:r>
    </w:p>
    <w:p w:rsidR="00000000" w:rsidDel="00000000" w:rsidP="00000000" w:rsidRDefault="00000000" w:rsidRPr="00000000" w14:paraId="00000085">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Conclusions and Justification for the Bayesian Approach</w:t>
      </w:r>
    </w:p>
    <w:p w:rsidR="00000000" w:rsidDel="00000000" w:rsidP="00000000" w:rsidRDefault="00000000" w:rsidRPr="00000000" w14:paraId="0000008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combine slides as appropriate.</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raahbxmgk6c" w:id="19"/>
      <w:bookmarkEnd w:id="19"/>
      <w:r w:rsidDel="00000000" w:rsidR="00000000" w:rsidRPr="00000000">
        <w:rPr>
          <w:rFonts w:ascii="Times New Roman" w:cs="Times New Roman" w:eastAsia="Times New Roman" w:hAnsi="Times New Roman"/>
          <w:b w:val="1"/>
          <w:bCs w:val="1"/>
          <w:color w:val="000000"/>
          <w:sz w:val="24"/>
          <w:szCs w:val="24"/>
          <w:rtl w:val="0"/>
        </w:rPr>
        <w:t xml:space="preserve">Slide Guidelines</w:t>
      </w:r>
    </w:p>
    <w:p w:rsidR="00000000" w:rsidDel="00000000" w:rsidP="00000000" w:rsidRDefault="00000000" w:rsidRPr="00000000" w14:paraId="0000008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Slides should emphasize statistical reasoning, results, and interpretation.</w:t>
      </w:r>
    </w:p>
    <w:p w:rsidR="00000000" w:rsidDel="00000000" w:rsidP="00000000" w:rsidRDefault="00000000" w:rsidRPr="00000000" w14:paraId="00000089">
      <w:pPr>
        <w:numPr>
          <w:ilvl w:val="0"/>
          <w:numId w:val="1"/>
        </w:numPr>
        <w:ind w:left="720" w:hanging="360"/>
      </w:pPr>
      <w:r w:rsidDel="00000000" w:rsidR="00000000" w:rsidRPr="00000000">
        <w:rPr>
          <w:rFonts w:ascii="Times New Roman" w:cs="Times New Roman" w:eastAsia="Times New Roman" w:hAnsi="Times New Roman"/>
          <w:rtl w:val="0"/>
        </w:rPr>
        <w:t xml:space="preserve">Do not include R code or screenshots of R output.</w:t>
      </w:r>
    </w:p>
    <w:p w:rsidR="00000000" w:rsidDel="00000000" w:rsidP="00000000" w:rsidRDefault="00000000" w:rsidRPr="00000000" w14:paraId="0000008A">
      <w:pPr>
        <w:numPr>
          <w:ilvl w:val="0"/>
          <w:numId w:val="1"/>
        </w:numPr>
        <w:ind w:left="720" w:hanging="360"/>
      </w:pPr>
      <w:r w:rsidDel="00000000" w:rsidR="00000000" w:rsidRPr="00000000">
        <w:rPr>
          <w:rFonts w:ascii="Times New Roman" w:cs="Times New Roman" w:eastAsia="Times New Roman" w:hAnsi="Times New Roman"/>
          <w:rtl w:val="0"/>
        </w:rPr>
        <w:t xml:space="preserve">Use readable figures, tables, and equations.</w:t>
      </w:r>
    </w:p>
    <w:p w:rsidR="00000000" w:rsidDel="00000000" w:rsidP="00000000" w:rsidRDefault="00000000" w:rsidRPr="00000000" w14:paraId="0000008B">
      <w:pPr>
        <w:numPr>
          <w:ilvl w:val="0"/>
          <w:numId w:val="1"/>
        </w:numPr>
        <w:ind w:left="720" w:hanging="360"/>
      </w:pPr>
      <w:r w:rsidDel="00000000" w:rsidR="00000000" w:rsidRPr="00000000">
        <w:rPr>
          <w:rFonts w:ascii="Times New Roman" w:cs="Times New Roman" w:eastAsia="Times New Roman" w:hAnsi="Times New Roman"/>
          <w:rtl w:val="0"/>
        </w:rPr>
        <w:t xml:space="preserve">Avoid lengthy mathematical derivations and excessive text.</w:t>
      </w:r>
    </w:p>
    <w:p w:rsidR="00000000" w:rsidDel="00000000" w:rsidP="00000000" w:rsidRDefault="00000000" w:rsidRPr="00000000" w14:paraId="0000008C">
      <w:pPr>
        <w:numPr>
          <w:ilvl w:val="0"/>
          <w:numId w:val="1"/>
        </w:numPr>
        <w:ind w:left="720" w:hanging="360"/>
      </w:pPr>
      <w:r w:rsidDel="00000000" w:rsidR="00000000" w:rsidRPr="00000000">
        <w:rPr>
          <w:rFonts w:ascii="Times New Roman" w:cs="Times New Roman" w:eastAsia="Times New Roman" w:hAnsi="Times New Roman"/>
          <w:rtl w:val="0"/>
        </w:rPr>
        <w:t xml:space="preserve">Clearly compare the Bayesian and alternative analyses.</w:t>
      </w:r>
    </w:p>
    <w:p w:rsidR="00000000" w:rsidDel="00000000" w:rsidP="00000000" w:rsidRDefault="00000000" w:rsidRPr="00000000" w14:paraId="0000008D">
      <w:pPr>
        <w:numPr>
          <w:ilvl w:val="0"/>
          <w:numId w:val="1"/>
        </w:numPr>
        <w:ind w:left="720" w:hanging="360"/>
      </w:pPr>
      <w:r w:rsidDel="00000000" w:rsidR="00000000" w:rsidRPr="00000000">
        <w:rPr>
          <w:rFonts w:ascii="Cardo" w:cs="Cardo" w:eastAsia="Cardo" w:hAnsi="Cardo"/>
          <w:rtl w:val="0"/>
        </w:rPr>
        <w:t xml:space="preserve">For the innovation slide, clearly communicate:</w:t>
        <w:br w:type="textWrapping"/>
        <w:t xml:space="preserve"> motivation → extension → what was learned.</w:t>
      </w:r>
    </w:p>
    <w:p w:rsidR="00000000" w:rsidDel="00000000" w:rsidP="00000000" w:rsidRDefault="00000000" w:rsidRPr="00000000" w14:paraId="0000008E">
      <w:pPr>
        <w:numPr>
          <w:ilvl w:val="0"/>
          <w:numId w:val="1"/>
        </w:numPr>
        <w:ind w:left="720" w:hanging="360"/>
      </w:pPr>
      <w:r w:rsidDel="00000000" w:rsidR="00000000" w:rsidRPr="00000000">
        <w:rPr>
          <w:rFonts w:ascii="Times New Roman" w:cs="Times New Roman" w:eastAsia="Times New Roman" w:hAnsi="Times New Roman"/>
          <w:rtl w:val="0"/>
        </w:rPr>
        <w:t xml:space="preserve">End by answering the scientific question and explaining whether the Bayesian approach offered a meaningful advantage.</w:t>
      </w:r>
    </w:p>
    <w:p w:rsidR="00000000" w:rsidDel="00000000" w:rsidP="00000000" w:rsidRDefault="00000000" w:rsidRPr="00000000" w14:paraId="0000008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group member must participate meaningfully in the presentation.</w:t>
      </w:r>
    </w:p>
    <w:p w:rsidR="00000000" w:rsidDel="00000000" w:rsidP="00000000" w:rsidRDefault="00000000" w:rsidRPr="00000000" w14:paraId="00000090">
      <w:pPr>
        <w:pStyle w:val="Heading2"/>
        <w:keepNext w:val="0"/>
        <w:keepLines w:val="0"/>
        <w:spacing w:before="480" w:lineRule="auto"/>
        <w:rPr>
          <w:sz w:val="28"/>
          <w:szCs w:val="28"/>
        </w:rPr>
      </w:pPr>
      <w:bookmarkStart w:colFirst="0" w:colLast="0" w:name="_u8oxfhj9dn0y" w:id="20"/>
      <w:bookmarkEnd w:id="20"/>
      <w:r w:rsidDel="00000000" w:rsidR="00000000" w:rsidRPr="00000000">
        <w:rPr>
          <w:sz w:val="28"/>
          <w:szCs w:val="28"/>
          <w:rtl w:val="0"/>
        </w:rPr>
        <w:t xml:space="preserve">IV. Questions and Individual Understanding</w:t>
      </w:r>
    </w:p>
    <w:p w:rsidR="00000000" w:rsidDel="00000000" w:rsidP="00000000" w:rsidRDefault="00000000" w:rsidRPr="00000000" w14:paraId="0000009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Q&amp;A, questions will be directed to every member of the group and questions can be from any part of the project. Therefore, every group member is expected to understand the entire project.</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81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