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5F106" w14:textId="77777777" w:rsidR="00830DD5" w:rsidRDefault="00830DD5"/>
    <w:p w14:paraId="5D694A3A" w14:textId="77777777" w:rsidR="00830DD5" w:rsidRDefault="00830DD5"/>
    <w:p w14:paraId="39654F60" w14:textId="0D3C4D2C" w:rsidR="00536BC9" w:rsidRDefault="003049DE">
      <w:r>
        <w:t>KONYA</w:t>
      </w:r>
    </w:p>
    <w:p w14:paraId="60683F56" w14:textId="4B5DF866" w:rsidR="003049DE" w:rsidRDefault="003049DE" w:rsidP="003049DE">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Konya</w:t>
      </w:r>
      <w:r>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Türkiye</w:t>
      </w:r>
      <w:r>
        <w:rPr>
          <w:rFonts w:ascii="Arial" w:hAnsi="Arial" w:cs="Arial"/>
          <w:color w:val="202122"/>
          <w:sz w:val="21"/>
          <w:szCs w:val="21"/>
          <w:shd w:val="clear" w:color="auto" w:fill="FFFFFF"/>
        </w:rPr>
        <w:t>'nin</w:t>
      </w:r>
      <w:r>
        <w:rPr>
          <w:rFonts w:ascii="Arial" w:hAnsi="Arial" w:cs="Arial"/>
          <w:color w:val="202122"/>
          <w:sz w:val="21"/>
          <w:szCs w:val="21"/>
          <w:shd w:val="clear" w:color="auto" w:fill="FFFFFF"/>
        </w:rPr>
        <w:t>, yüzölçümü</w:t>
      </w:r>
      <w:r>
        <w:rPr>
          <w:rFonts w:ascii="Arial" w:hAnsi="Arial" w:cs="Arial"/>
          <w:color w:val="202122"/>
          <w:sz w:val="21"/>
          <w:szCs w:val="21"/>
          <w:shd w:val="clear" w:color="auto" w:fill="FFFFFF"/>
        </w:rPr>
        <w:t xml:space="preserve"> bakımından en büyük ili ve en kalabalık altıncı şehridir. </w:t>
      </w:r>
      <w:r>
        <w:rPr>
          <w:rFonts w:ascii="Arial" w:hAnsi="Arial" w:cs="Arial"/>
          <w:color w:val="202122"/>
          <w:sz w:val="21"/>
          <w:szCs w:val="21"/>
          <w:shd w:val="clear" w:color="auto" w:fill="FFFFFF"/>
        </w:rPr>
        <w:t>İç Anadolu bölgesinde yer alır.</w:t>
      </w:r>
      <w:r w:rsidR="000C0B3A">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Otuz bir</w:t>
      </w:r>
      <w:r>
        <w:rPr>
          <w:rFonts w:ascii="Arial" w:hAnsi="Arial" w:cs="Arial"/>
          <w:color w:val="202122"/>
          <w:sz w:val="21"/>
          <w:szCs w:val="21"/>
          <w:shd w:val="clear" w:color="auto" w:fill="FFFFFF"/>
        </w:rPr>
        <w:t xml:space="preserve"> ilçeden oluşur. Konya il nüfusu 2021 yılında 2.277.017'ydi,</w:t>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trafik plaka numarası 42'dir. 1875'te kurulan Konya Belediyesi, 1987'de çıkarılan 3399 sayılı yasa gereğince "büyükşehir" statüsüne kavuşmuş olup 1989'dan beri belediye hizmetleri bu statüye göre yürütülmektedir.</w:t>
      </w:r>
      <w:r w:rsidR="000C0B3A" w:rsidRPr="000C0B3A">
        <w:rPr>
          <w:rFonts w:ascii="Arial" w:hAnsi="Arial" w:cs="Arial"/>
          <w:color w:val="202122"/>
          <w:sz w:val="21"/>
          <w:szCs w:val="21"/>
          <w:shd w:val="clear" w:color="auto" w:fill="FFFFFF"/>
        </w:rPr>
        <w:t xml:space="preserve"> </w:t>
      </w:r>
      <w:r w:rsidR="000C0B3A">
        <w:rPr>
          <w:rFonts w:ascii="Arial" w:hAnsi="Arial" w:cs="Arial"/>
          <w:color w:val="202122"/>
          <w:sz w:val="21"/>
          <w:szCs w:val="21"/>
          <w:shd w:val="clear" w:color="auto" w:fill="FFFFFF"/>
        </w:rPr>
        <w:t>Konya’nın simgeleri </w:t>
      </w:r>
      <w:r w:rsidR="007E4CFA">
        <w:t>Mevlana Müzesi</w:t>
      </w:r>
      <w:r w:rsidR="000C0B3A">
        <w:rPr>
          <w:rFonts w:ascii="Arial" w:hAnsi="Arial" w:cs="Arial"/>
          <w:color w:val="202122"/>
          <w:sz w:val="21"/>
          <w:szCs w:val="21"/>
          <w:shd w:val="clear" w:color="auto" w:fill="FFFFFF"/>
        </w:rPr>
        <w:t> </w:t>
      </w:r>
      <w:r w:rsidR="000C0B3A">
        <w:rPr>
          <w:rFonts w:ascii="Arial" w:hAnsi="Arial" w:cs="Arial"/>
          <w:i/>
          <w:iCs/>
          <w:color w:val="202122"/>
          <w:sz w:val="21"/>
          <w:szCs w:val="21"/>
          <w:shd w:val="clear" w:color="auto" w:fill="FFFFFF"/>
        </w:rPr>
        <w:t>(Kubbe-i Hadrâ)</w:t>
      </w:r>
      <w:r w:rsidR="000C0B3A">
        <w:rPr>
          <w:rFonts w:ascii="Arial" w:hAnsi="Arial" w:cs="Arial"/>
          <w:color w:val="202122"/>
          <w:sz w:val="21"/>
          <w:szCs w:val="21"/>
          <w:shd w:val="clear" w:color="auto" w:fill="FFFFFF"/>
        </w:rPr>
        <w:t>, </w:t>
      </w:r>
      <w:r w:rsidR="007E4CFA">
        <w:t>çift başlı kartal</w:t>
      </w:r>
      <w:r w:rsidR="007E4CFA">
        <w:rPr>
          <w:rFonts w:ascii="Arial" w:hAnsi="Arial" w:cs="Arial"/>
          <w:color w:val="202122"/>
          <w:sz w:val="21"/>
          <w:szCs w:val="21"/>
          <w:shd w:val="clear" w:color="auto" w:fill="FFFFFF"/>
        </w:rPr>
        <w:t xml:space="preserve"> </w:t>
      </w:r>
      <w:r w:rsidR="000C0B3A">
        <w:rPr>
          <w:rFonts w:ascii="Arial" w:hAnsi="Arial" w:cs="Arial"/>
          <w:color w:val="202122"/>
          <w:sz w:val="21"/>
          <w:szCs w:val="21"/>
          <w:shd w:val="clear" w:color="auto" w:fill="FFFFFF"/>
        </w:rPr>
        <w:t>'dır.</w:t>
      </w:r>
    </w:p>
    <w:p w14:paraId="256FD01D" w14:textId="77777777" w:rsidR="003049DE" w:rsidRDefault="003049DE" w:rsidP="003049DE">
      <w:pPr>
        <w:rPr>
          <w:rFonts w:ascii="Arial" w:hAnsi="Arial" w:cs="Arial"/>
          <w:color w:val="202122"/>
          <w:sz w:val="21"/>
          <w:szCs w:val="21"/>
          <w:shd w:val="clear" w:color="auto" w:fill="FFFFFF"/>
        </w:rPr>
      </w:pPr>
    </w:p>
    <w:p w14:paraId="31ADB3F6" w14:textId="5F592997" w:rsidR="003049DE" w:rsidRPr="000C0B3A" w:rsidRDefault="00ED15F1" w:rsidP="003049DE">
      <w:pPr>
        <w:rPr>
          <w:sz w:val="24"/>
          <w:szCs w:val="24"/>
        </w:rPr>
      </w:pPr>
      <w:r w:rsidRPr="000C0B3A">
        <w:rPr>
          <w:sz w:val="24"/>
          <w:szCs w:val="24"/>
        </w:rPr>
        <w:t>Yöresel</w:t>
      </w:r>
      <w:r w:rsidR="00EA6D12" w:rsidRPr="000C0B3A">
        <w:rPr>
          <w:sz w:val="24"/>
          <w:szCs w:val="24"/>
        </w:rPr>
        <w:t xml:space="preserve"> Lezzetler</w:t>
      </w:r>
    </w:p>
    <w:p w14:paraId="7ED8F99E" w14:textId="1A87EBC4" w:rsidR="00ED15F1" w:rsidRDefault="00ED15F1" w:rsidP="00ED15F1">
      <w:pPr>
        <w:pStyle w:val="ListParagraph"/>
        <w:numPr>
          <w:ilvl w:val="0"/>
          <w:numId w:val="1"/>
        </w:numPr>
      </w:pPr>
      <w:r>
        <w:t>Etli Ekmek</w:t>
      </w:r>
    </w:p>
    <w:p w14:paraId="6CC05DA0" w14:textId="111B2063" w:rsidR="00F718E0" w:rsidRDefault="00ED15F1" w:rsidP="00F718E0">
      <w:pPr>
        <w:pStyle w:val="ListParagraph"/>
        <w:numPr>
          <w:ilvl w:val="0"/>
          <w:numId w:val="1"/>
        </w:numPr>
      </w:pPr>
      <w:r>
        <w:t>Bamya Çorbas</w:t>
      </w:r>
      <w:r w:rsidR="00F718E0">
        <w:t>ı</w:t>
      </w:r>
    </w:p>
    <w:p w14:paraId="4050FE7C" w14:textId="240CFF80" w:rsidR="00ED15F1" w:rsidRDefault="00ED15F1" w:rsidP="00ED15F1">
      <w:pPr>
        <w:pStyle w:val="ListParagraph"/>
        <w:numPr>
          <w:ilvl w:val="0"/>
          <w:numId w:val="1"/>
        </w:numPr>
      </w:pPr>
      <w:r>
        <w:t>Mevalana Böreği</w:t>
      </w:r>
    </w:p>
    <w:p w14:paraId="5B4D7DD7" w14:textId="75E01716" w:rsidR="00ED15F1" w:rsidRDefault="00ED15F1" w:rsidP="00ED15F1">
      <w:pPr>
        <w:pStyle w:val="ListParagraph"/>
        <w:numPr>
          <w:ilvl w:val="0"/>
          <w:numId w:val="1"/>
        </w:numPr>
      </w:pPr>
      <w:r>
        <w:t>Yağ Somunu</w:t>
      </w:r>
    </w:p>
    <w:p w14:paraId="01AB011F" w14:textId="41BB340E" w:rsidR="00ED15F1" w:rsidRDefault="00ED15F1" w:rsidP="00ED15F1">
      <w:pPr>
        <w:pStyle w:val="ListParagraph"/>
        <w:numPr>
          <w:ilvl w:val="0"/>
          <w:numId w:val="1"/>
        </w:numPr>
      </w:pPr>
      <w:r>
        <w:t>Tirit</w:t>
      </w:r>
    </w:p>
    <w:p w14:paraId="4490F7C7" w14:textId="4596207B" w:rsidR="00ED15F1" w:rsidRDefault="00ED15F1" w:rsidP="00ED15F1">
      <w:pPr>
        <w:pStyle w:val="ListParagraph"/>
        <w:numPr>
          <w:ilvl w:val="0"/>
          <w:numId w:val="1"/>
        </w:numPr>
      </w:pPr>
      <w:r>
        <w:t>Konya Pilavı</w:t>
      </w:r>
    </w:p>
    <w:p w14:paraId="70C48456" w14:textId="442456F6" w:rsidR="00ED15F1" w:rsidRDefault="00ED15F1" w:rsidP="00ED15F1">
      <w:pPr>
        <w:pStyle w:val="ListParagraph"/>
        <w:numPr>
          <w:ilvl w:val="0"/>
          <w:numId w:val="1"/>
        </w:numPr>
      </w:pPr>
      <w:r>
        <w:t>Sac Arası</w:t>
      </w:r>
    </w:p>
    <w:p w14:paraId="5AE3A8F8" w14:textId="1B430D78" w:rsidR="00ED15F1" w:rsidRDefault="00ED15F1" w:rsidP="00ED15F1">
      <w:pPr>
        <w:pStyle w:val="ListParagraph"/>
        <w:numPr>
          <w:ilvl w:val="0"/>
          <w:numId w:val="1"/>
        </w:numPr>
      </w:pPr>
      <w:r>
        <w:t>Fırın Kebabı</w:t>
      </w:r>
    </w:p>
    <w:p w14:paraId="558AEC69" w14:textId="77777777" w:rsidR="001A301A" w:rsidRDefault="00874ABA" w:rsidP="001A301A">
      <w:pPr>
        <w:pStyle w:val="ListParagraph"/>
        <w:numPr>
          <w:ilvl w:val="0"/>
          <w:numId w:val="1"/>
        </w:numPr>
      </w:pPr>
      <w:r>
        <w:t>Zerde</w:t>
      </w:r>
    </w:p>
    <w:p w14:paraId="61DC0329" w14:textId="6D22E358" w:rsidR="001A301A" w:rsidRDefault="001A301A" w:rsidP="001A301A">
      <w:pPr>
        <w:ind w:left="360"/>
        <w:rPr>
          <w:rFonts w:ascii="Segoe UI" w:eastAsia="Times New Roman" w:hAnsi="Segoe UI" w:cs="Segoe UI"/>
          <w:color w:val="212529"/>
          <w:kern w:val="0"/>
          <w:sz w:val="36"/>
          <w:szCs w:val="36"/>
          <w14:ligatures w14:val="none"/>
        </w:rPr>
      </w:pPr>
      <w:r w:rsidRPr="001A301A">
        <w:rPr>
          <w:rFonts w:ascii="Segoe UI" w:eastAsia="Times New Roman" w:hAnsi="Segoe UI" w:cs="Segoe UI"/>
          <w:color w:val="212529"/>
          <w:kern w:val="0"/>
          <w:sz w:val="36"/>
          <w:szCs w:val="36"/>
          <w14:ligatures w14:val="none"/>
        </w:rPr>
        <w:t>Kültürel</w:t>
      </w:r>
      <w:r>
        <w:rPr>
          <w:rFonts w:ascii="Segoe UI" w:eastAsia="Times New Roman" w:hAnsi="Segoe UI" w:cs="Segoe UI"/>
          <w:color w:val="212529"/>
          <w:kern w:val="0"/>
          <w:sz w:val="36"/>
          <w:szCs w:val="36"/>
          <w14:ligatures w14:val="none"/>
        </w:rPr>
        <w:t xml:space="preserve"> ve Tarihi</w:t>
      </w:r>
      <w:r w:rsidRPr="001A301A">
        <w:rPr>
          <w:rFonts w:ascii="Segoe UI" w:eastAsia="Times New Roman" w:hAnsi="Segoe UI" w:cs="Segoe UI"/>
          <w:color w:val="212529"/>
          <w:kern w:val="0"/>
          <w:sz w:val="36"/>
          <w:szCs w:val="36"/>
          <w14:ligatures w14:val="none"/>
        </w:rPr>
        <w:t xml:space="preserve"> Miras</w:t>
      </w:r>
      <w:r>
        <w:rPr>
          <w:rFonts w:ascii="Segoe UI" w:eastAsia="Times New Roman" w:hAnsi="Segoe UI" w:cs="Segoe UI"/>
          <w:color w:val="212529"/>
          <w:kern w:val="0"/>
          <w:sz w:val="36"/>
          <w:szCs w:val="36"/>
          <w14:ligatures w14:val="none"/>
        </w:rPr>
        <w:t>lar</w:t>
      </w:r>
    </w:p>
    <w:p w14:paraId="2BDD0EAC" w14:textId="77777777" w:rsidR="00424B12" w:rsidRDefault="00424B12" w:rsidP="00424B12">
      <w:pPr>
        <w:ind w:left="360"/>
        <w:rPr>
          <w:rFonts w:ascii="Times New Roman" w:eastAsia="Times New Roman" w:hAnsi="Times New Roman" w:cs="Times New Roman"/>
          <w:color w:val="212529"/>
          <w:kern w:val="0"/>
          <w:sz w:val="24"/>
          <w:szCs w:val="24"/>
          <w14:ligatures w14:val="none"/>
        </w:rPr>
      </w:pPr>
      <w:r w:rsidRPr="00424B12">
        <w:rPr>
          <w:rFonts w:ascii="Times New Roman" w:eastAsia="Times New Roman" w:hAnsi="Times New Roman" w:cs="Times New Roman"/>
          <w:color w:val="212529"/>
          <w:kern w:val="0"/>
          <w:sz w:val="24"/>
          <w:szCs w:val="24"/>
          <w14:ligatures w14:val="none"/>
        </w:rPr>
        <w:t>1972 yılında toplanan UNESCO 17. Genel Konferansı “Dünya Kültürel ve Doğal Mirasının Korunmasına Dair Sözleşmeyi” kabul ederek önemli bir fikri hayata geçirmiştir. Türkiye sözleşmeyi 1983 yılında imzalamıştır. Sözleşmeye göre oluşturulan ve Dünya Mirası Komitesi tarafından hazırlanan Dünya Mirası Liste’sinde 1121 miras alanı belirlenmiştir. Türkiye’nin 16’sı kültürel, 2 si karma olmak üzere 18 miras alanı bulunmaktadır. Konya ise listeye Çatalhöyük Neolitik Alanı ile girmiştir.</w:t>
      </w:r>
    </w:p>
    <w:p w14:paraId="08C5FBD9" w14:textId="073C357F" w:rsidR="00424B12" w:rsidRDefault="00424B12" w:rsidP="00424B12">
      <w:pPr>
        <w:ind w:left="360"/>
        <w:rPr>
          <w:rFonts w:ascii="Times New Roman" w:eastAsia="Times New Roman" w:hAnsi="Times New Roman" w:cs="Times New Roman"/>
          <w:color w:val="212529"/>
          <w:kern w:val="0"/>
          <w:sz w:val="24"/>
          <w:szCs w:val="24"/>
          <w14:ligatures w14:val="none"/>
        </w:rPr>
      </w:pPr>
      <w:r w:rsidRPr="00424B12">
        <w:rPr>
          <w:rFonts w:ascii="Times New Roman" w:eastAsia="Times New Roman" w:hAnsi="Times New Roman" w:cs="Times New Roman"/>
          <w:color w:val="212529"/>
          <w:kern w:val="0"/>
          <w:sz w:val="24"/>
          <w:szCs w:val="24"/>
          <w14:ligatures w14:val="none"/>
        </w:rPr>
        <w:t xml:space="preserve"> Unesco ayrıca Dünya Mirası listesine adaylık süreçleri devam eden miraslardan oluşan bir de Geçici Liste hazırlamıştır. Bu liste üye devletler için bir ulusal kültür envanteri niteliğindedir. Ülkemiz UNESCO Geçici Listesinde 73 kültürel, 2 karma ve 3 doğal olmak üzere toplam 78 mirasıyla bulunmaktadır. Konya 8’i kültürel, 1’i doğal olmak üzere ülkemizin envanterinde yer almaktadır.</w:t>
      </w:r>
    </w:p>
    <w:p w14:paraId="47437CCB" w14:textId="77777777" w:rsidR="00424B12" w:rsidRDefault="00424B12" w:rsidP="00424B12">
      <w:pPr>
        <w:ind w:left="360"/>
        <w:rPr>
          <w:rFonts w:ascii="Times New Roman" w:eastAsia="Times New Roman" w:hAnsi="Times New Roman" w:cs="Times New Roman"/>
          <w:color w:val="212529"/>
          <w:kern w:val="0"/>
          <w:sz w:val="24"/>
          <w:szCs w:val="24"/>
          <w14:ligatures w14:val="none"/>
        </w:rPr>
      </w:pPr>
    </w:p>
    <w:p w14:paraId="379B7B07" w14:textId="1AF446C7" w:rsidR="00424B12" w:rsidRDefault="00424B12" w:rsidP="00424B12">
      <w:pPr>
        <w:pStyle w:val="ListParagraph"/>
        <w:numPr>
          <w:ilvl w:val="0"/>
          <w:numId w:val="5"/>
        </w:numPr>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Çatalhöyük</w:t>
      </w:r>
    </w:p>
    <w:p w14:paraId="07E45AF0" w14:textId="2102D3C9" w:rsidR="00424B12" w:rsidRDefault="00424B12" w:rsidP="00424B12">
      <w:pPr>
        <w:pStyle w:val="ListParagraph"/>
        <w:numPr>
          <w:ilvl w:val="0"/>
          <w:numId w:val="5"/>
        </w:numPr>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Eşrefoğlu</w:t>
      </w:r>
      <w:r w:rsidR="000579CD">
        <w:rPr>
          <w:rFonts w:ascii="Times New Roman" w:eastAsia="Times New Roman" w:hAnsi="Times New Roman" w:cs="Times New Roman"/>
          <w:color w:val="212529"/>
          <w:kern w:val="0"/>
          <w:sz w:val="24"/>
          <w:szCs w:val="24"/>
          <w14:ligatures w14:val="none"/>
        </w:rPr>
        <w:t xml:space="preserve"> Cami</w:t>
      </w:r>
    </w:p>
    <w:p w14:paraId="44993AA2" w14:textId="0F3ED3BC" w:rsidR="000579CD" w:rsidRDefault="000579CD" w:rsidP="00424B12">
      <w:pPr>
        <w:pStyle w:val="ListParagraph"/>
        <w:numPr>
          <w:ilvl w:val="0"/>
          <w:numId w:val="5"/>
        </w:numPr>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İvriz Kültürel Peyzajı</w:t>
      </w:r>
    </w:p>
    <w:p w14:paraId="52B39A88" w14:textId="163ED8DE" w:rsidR="000579CD" w:rsidRDefault="000579CD" w:rsidP="00424B12">
      <w:pPr>
        <w:pStyle w:val="ListParagraph"/>
        <w:numPr>
          <w:ilvl w:val="0"/>
          <w:numId w:val="5"/>
        </w:numPr>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Anadolu Selçuklu Medreseleri</w:t>
      </w:r>
    </w:p>
    <w:p w14:paraId="1CD2F5ED" w14:textId="77777777" w:rsidR="007368D8" w:rsidRDefault="007E4CFA" w:rsidP="007368D8">
      <w:pPr>
        <w:pStyle w:val="ListParagraph"/>
        <w:numPr>
          <w:ilvl w:val="0"/>
          <w:numId w:val="5"/>
        </w:numPr>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Ahşap Çatılı ve Ahşap Taşıyıcılı Camiler</w:t>
      </w:r>
    </w:p>
    <w:p w14:paraId="60F3A6F9" w14:textId="33A3D1F3" w:rsidR="007368D8" w:rsidRPr="007368D8" w:rsidRDefault="007368D8" w:rsidP="007368D8">
      <w:pPr>
        <w:ind w:left="720"/>
        <w:rPr>
          <w:rFonts w:ascii="Times New Roman" w:eastAsia="Times New Roman" w:hAnsi="Times New Roman" w:cs="Times New Roman"/>
          <w:color w:val="212529"/>
          <w:kern w:val="0"/>
          <w:sz w:val="24"/>
          <w:szCs w:val="24"/>
          <w14:ligatures w14:val="none"/>
        </w:rPr>
      </w:pPr>
      <w:r w:rsidRPr="007368D8">
        <w:rPr>
          <w:rFonts w:ascii="Bahnschrift Light Condensed" w:eastAsia="Times New Roman" w:hAnsi="Bahnschrift Light Condensed" w:cs="Times New Roman"/>
          <w:color w:val="212529"/>
          <w:kern w:val="0"/>
          <w:sz w:val="24"/>
          <w:szCs w:val="24"/>
          <w14:ligatures w14:val="none"/>
        </w:rPr>
        <w:lastRenderedPageBreak/>
        <w:t>Sahip Ata Camii, Kışla Camii, Sille Ak Camii ve Çay Camil gibi yapılar bu mimari türün şehrin merkezindeki en güzel örnekleridir.Konya ilçeleri de bu güzellikten mahrum değildir. Beyşehir Eşrefoğlu Camii başta gelmek üzere, Doğanhisar Ulu Camii, Bozkır Hisarlik Camii, Hüyük Çavuş Camii gibi önemli yapılar ahşap direkli camilere örnek gösterilebilir.</w:t>
      </w:r>
    </w:p>
    <w:p w14:paraId="42DBC04F" w14:textId="402B5EB9" w:rsidR="007E4CFA" w:rsidRDefault="007E4CFA" w:rsidP="00424B12">
      <w:pPr>
        <w:pStyle w:val="ListParagraph"/>
        <w:numPr>
          <w:ilvl w:val="0"/>
          <w:numId w:val="5"/>
        </w:numPr>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Selçuklu Kervansarayları</w:t>
      </w:r>
    </w:p>
    <w:p w14:paraId="376E43E8" w14:textId="17DA794E" w:rsidR="007368D8" w:rsidRPr="007368D8" w:rsidRDefault="007368D8" w:rsidP="007368D8">
      <w:pPr>
        <w:ind w:left="720"/>
        <w:rPr>
          <w:rFonts w:ascii="Bahnschrift Light Condensed" w:eastAsia="Times New Roman" w:hAnsi="Bahnschrift Light Condensed" w:cs="Times New Roman"/>
          <w:color w:val="212529"/>
          <w:kern w:val="0"/>
          <w:sz w:val="24"/>
          <w:szCs w:val="24"/>
          <w14:ligatures w14:val="none"/>
        </w:rPr>
      </w:pPr>
      <w:r w:rsidRPr="007368D8">
        <w:rPr>
          <w:rFonts w:ascii="Bahnschrift Light Condensed" w:eastAsia="Times New Roman" w:hAnsi="Bahnschrift Light Condensed" w:cs="Times New Roman"/>
          <w:color w:val="212529"/>
          <w:kern w:val="0"/>
          <w:sz w:val="24"/>
          <w:szCs w:val="24"/>
          <w14:ligatures w14:val="none"/>
        </w:rPr>
        <w:t>Doğudan batıya, güneyden kuzeye giden ulaşım ve ticaret yolları üzerine serpiştirilmiş han ve kervansaraylar geçmişte Selçuklu ekonomisinin nabzının attığı yerlerdir. O eski günlerin ihtişamından uzak bir köşede bekleyen hana rastlayınca; eski yolculukların sihrini yaşamak için bir kervana katılmak, bir handa gecelemek ister insan. Kimi bir gölün kenarında, kimi engin bir ovanın ortasında yer alan Bozkır’ın misafirperver hanları bugün de gidip görülmeye değer sanat eserleri.</w:t>
      </w:r>
    </w:p>
    <w:p w14:paraId="7BF121CC" w14:textId="3BAC2427" w:rsidR="007368D8" w:rsidRPr="007368D8" w:rsidRDefault="007E4CFA" w:rsidP="007368D8">
      <w:pPr>
        <w:pStyle w:val="ListParagraph"/>
        <w:numPr>
          <w:ilvl w:val="0"/>
          <w:numId w:val="5"/>
        </w:numPr>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Doğal Mirasımız Tuz Gölü</w:t>
      </w:r>
    </w:p>
    <w:p w14:paraId="38584CCC" w14:textId="3949FCD1" w:rsidR="007E4CFA" w:rsidRDefault="007E4CFA" w:rsidP="00424B12">
      <w:pPr>
        <w:pStyle w:val="ListParagraph"/>
        <w:numPr>
          <w:ilvl w:val="0"/>
          <w:numId w:val="5"/>
        </w:numPr>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Beyşehir Eflatun Pınarı</w:t>
      </w:r>
    </w:p>
    <w:p w14:paraId="3BB7F40C" w14:textId="44EBE56D" w:rsidR="001A301A" w:rsidRPr="007E4CFA" w:rsidRDefault="007E4CFA" w:rsidP="001A301A">
      <w:pPr>
        <w:pStyle w:val="ListParagraph"/>
        <w:numPr>
          <w:ilvl w:val="0"/>
          <w:numId w:val="5"/>
        </w:numPr>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Mevlevi Sema Törenleri</w:t>
      </w:r>
    </w:p>
    <w:p w14:paraId="43336976" w14:textId="77777777" w:rsidR="00DF3DFA" w:rsidRPr="00424B12" w:rsidRDefault="00DF3DFA" w:rsidP="00DF3DFA">
      <w:pPr>
        <w:rPr>
          <w:rFonts w:ascii="Times New Roman" w:hAnsi="Times New Roman" w:cs="Times New Roman"/>
        </w:rPr>
      </w:pPr>
    </w:p>
    <w:p w14:paraId="125CD72D" w14:textId="77777777" w:rsidR="000C0B3A" w:rsidRPr="00424B12" w:rsidRDefault="000C0B3A" w:rsidP="000C0B3A">
      <w:pPr>
        <w:rPr>
          <w:rFonts w:ascii="Times New Roman" w:hAnsi="Times New Roman" w:cs="Times New Roman"/>
        </w:rPr>
      </w:pPr>
    </w:p>
    <w:p w14:paraId="062A3646" w14:textId="77777777" w:rsidR="00EA6D12" w:rsidRPr="00424B12" w:rsidRDefault="00EA6D12" w:rsidP="00F718E0">
      <w:pPr>
        <w:pStyle w:val="ListParagraph"/>
        <w:rPr>
          <w:rFonts w:ascii="Times New Roman" w:hAnsi="Times New Roman" w:cs="Times New Roman"/>
        </w:rPr>
      </w:pPr>
    </w:p>
    <w:p w14:paraId="60A19CD7" w14:textId="77777777" w:rsidR="00EA6D12" w:rsidRDefault="00EA6D12" w:rsidP="00F718E0">
      <w:pPr>
        <w:pStyle w:val="ListParagraph"/>
      </w:pPr>
    </w:p>
    <w:p w14:paraId="402B274F" w14:textId="77777777" w:rsidR="00EA6D12" w:rsidRDefault="00EA6D12" w:rsidP="00F718E0">
      <w:pPr>
        <w:pStyle w:val="ListParagraph"/>
      </w:pPr>
    </w:p>
    <w:sectPr w:rsidR="00EA6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14CB3"/>
    <w:multiLevelType w:val="hybridMultilevel"/>
    <w:tmpl w:val="7298B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BE5D50"/>
    <w:multiLevelType w:val="hybridMultilevel"/>
    <w:tmpl w:val="18304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96CA3"/>
    <w:multiLevelType w:val="multilevel"/>
    <w:tmpl w:val="CDBC5D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0568A8"/>
    <w:multiLevelType w:val="hybridMultilevel"/>
    <w:tmpl w:val="71DA31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5930C50"/>
    <w:multiLevelType w:val="multilevel"/>
    <w:tmpl w:val="1C3C7B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9078765">
    <w:abstractNumId w:val="1"/>
  </w:num>
  <w:num w:numId="2" w16cid:durableId="790242946">
    <w:abstractNumId w:val="2"/>
  </w:num>
  <w:num w:numId="3" w16cid:durableId="1646616211">
    <w:abstractNumId w:val="0"/>
  </w:num>
  <w:num w:numId="4" w16cid:durableId="200047458">
    <w:abstractNumId w:val="4"/>
  </w:num>
  <w:num w:numId="5" w16cid:durableId="19712089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A1A"/>
    <w:rsid w:val="000579CD"/>
    <w:rsid w:val="000C0B3A"/>
    <w:rsid w:val="001A301A"/>
    <w:rsid w:val="003049DE"/>
    <w:rsid w:val="00333DFE"/>
    <w:rsid w:val="00424B12"/>
    <w:rsid w:val="004B019D"/>
    <w:rsid w:val="00536BC9"/>
    <w:rsid w:val="007368D8"/>
    <w:rsid w:val="007E4CFA"/>
    <w:rsid w:val="00830DD5"/>
    <w:rsid w:val="00874ABA"/>
    <w:rsid w:val="00A14A1A"/>
    <w:rsid w:val="00DF3DFA"/>
    <w:rsid w:val="00EA6D12"/>
    <w:rsid w:val="00ED15F1"/>
    <w:rsid w:val="00F71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48C37"/>
  <w15:chartTrackingRefBased/>
  <w15:docId w15:val="{F46BFD5D-7BDB-4495-8287-04E7E9236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Heading2">
    <w:name w:val="heading 2"/>
    <w:basedOn w:val="Normal"/>
    <w:link w:val="Heading2Char"/>
    <w:uiPriority w:val="9"/>
    <w:qFormat/>
    <w:rsid w:val="001A301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049DE"/>
    <w:rPr>
      <w:color w:val="0000FF"/>
      <w:u w:val="single"/>
    </w:rPr>
  </w:style>
  <w:style w:type="paragraph" w:styleId="ListParagraph">
    <w:name w:val="List Paragraph"/>
    <w:basedOn w:val="Normal"/>
    <w:uiPriority w:val="34"/>
    <w:qFormat/>
    <w:rsid w:val="00ED15F1"/>
    <w:pPr>
      <w:ind w:left="720"/>
      <w:contextualSpacing/>
    </w:pPr>
  </w:style>
  <w:style w:type="character" w:customStyle="1" w:styleId="Heading2Char">
    <w:name w:val="Heading 2 Char"/>
    <w:basedOn w:val="DefaultParagraphFont"/>
    <w:link w:val="Heading2"/>
    <w:uiPriority w:val="9"/>
    <w:rsid w:val="001A301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1A301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A30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854997">
      <w:bodyDiv w:val="1"/>
      <w:marLeft w:val="0"/>
      <w:marRight w:val="0"/>
      <w:marTop w:val="0"/>
      <w:marBottom w:val="0"/>
      <w:divBdr>
        <w:top w:val="none" w:sz="0" w:space="0" w:color="auto"/>
        <w:left w:val="none" w:sz="0" w:space="0" w:color="auto"/>
        <w:bottom w:val="none" w:sz="0" w:space="0" w:color="auto"/>
        <w:right w:val="none" w:sz="0" w:space="0" w:color="auto"/>
      </w:divBdr>
    </w:div>
    <w:div w:id="1129006911">
      <w:bodyDiv w:val="1"/>
      <w:marLeft w:val="0"/>
      <w:marRight w:val="0"/>
      <w:marTop w:val="0"/>
      <w:marBottom w:val="0"/>
      <w:divBdr>
        <w:top w:val="none" w:sz="0" w:space="0" w:color="auto"/>
        <w:left w:val="none" w:sz="0" w:space="0" w:color="auto"/>
        <w:bottom w:val="none" w:sz="0" w:space="0" w:color="auto"/>
        <w:right w:val="none" w:sz="0" w:space="0" w:color="auto"/>
      </w:divBdr>
    </w:div>
    <w:div w:id="113464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Ayşe Aktaş</dc:creator>
  <cp:keywords/>
  <dc:description/>
  <cp:lastModifiedBy>Ayşe Aktaş</cp:lastModifiedBy>
  <cp:revision>2</cp:revision>
  <dcterms:created xsi:type="dcterms:W3CDTF">2023-05-01T10:51:00Z</dcterms:created>
  <dcterms:modified xsi:type="dcterms:W3CDTF">2023-05-01T13:32:00Z</dcterms:modified>
</cp:coreProperties>
</file>