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T.C.</w:t>
        <w:br/>
        <w:t>GENEL MÜDÜRLÜK</w:t>
      </w:r>
    </w:p>
    <w:p>
      <w:pPr>
        <w:jc w:val="center"/>
      </w:pPr>
      <w:r>
        <w:rPr>
          <w:sz w:val="22"/>
        </w:rPr>
        <w:t>Mevzuat ve Hukuk İşleri Dairesi Başkanlığı</w:t>
      </w:r>
    </w:p>
    <w:p>
      <w:r>
        <w:br/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Sayı :</w:t>
            </w:r>
          </w:p>
        </w:tc>
        <w:tc>
          <w:tcPr>
            <w:tcW w:type="dxa" w:w="2880"/>
          </w:tcPr>
          <w:p>
            <w:r>
              <w:t>E-34567890-010.99-202604229079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24"/>
              </w:rPr>
              <w:t>22.04.2026</w:t>
            </w:r>
          </w:p>
        </w:tc>
      </w:tr>
      <w:tr>
        <w:tc>
          <w:tcPr>
            <w:tcW w:type="dxa" w:w="2880"/>
          </w:tcPr>
          <w:p>
            <w:r>
              <w:t>Konu :</w:t>
            </w:r>
          </w:p>
        </w:tc>
        <w:tc>
          <w:tcPr>
            <w:tcW w:type="dxa" w:w="2880"/>
          </w:tcPr>
          <w:p>
            <w:r>
              <w:t>Ön Değerlendirme Sonucu</w:t>
            </w:r>
          </w:p>
        </w:tc>
        <w:tc>
          <w:tcPr>
            <w:tcW w:type="dxa" w:w="2880"/>
          </w:tcPr>
          <w:p/>
        </w:tc>
      </w:tr>
    </w:tbl>
    <w:p>
      <w:r>
        <w:br/>
      </w:r>
    </w:p>
    <w:p>
      <w:pPr>
        <w:jc w:val="center"/>
      </w:pPr>
      <w:r>
        <w:rPr>
          <w:b/>
          <w:sz w:val="24"/>
        </w:rPr>
        <w:t>İLGİLİ MAKAMA</w:t>
      </w:r>
    </w:p>
    <w:p/>
    <w:p>
      <w:pPr>
        <w:ind w:firstLine="709"/>
        <w:jc w:val="both"/>
      </w:pPr>
      <w:r>
        <w:rPr>
          <w:rFonts w:ascii="Times New Roman" w:hAnsi="Times New Roman"/>
          <w:sz w:val="24"/>
        </w:rPr>
        <w:t>Tarafımıza ulaşan yazınız incelenmiş olup, talebiniz/sorunuz kayıtlarımıza alınmıştır.</w:t>
        <w:br/>
        <w:t>Mevzuat hükümlerimiz çerçevesinde yapılan ön değerlendirmede konunun tetkikine devam edilmektedir.</w:t>
        <w:br/>
        <w:br/>
        <w:t>İlgili mevzuat uyarınca işleminiz sonuçlandırıldığında tarafınıza bilgi verilecektir.</w:t>
        <w:br/>
        <w:br/>
        <w:t>Gereğini bilgilerinize rica ederim.</w:t>
      </w:r>
    </w:p>
    <w:p>
      <w:r>
        <w:br/>
        <w:br/>
      </w:r>
    </w:p>
    <w:p>
      <w:pPr>
        <w:jc w:val="right"/>
      </w:pPr>
      <w:r>
        <w:rPr>
          <w:b/>
        </w:rPr>
        <w:t>[İmza Sahibi Adı Soyadı]</w:t>
        <w:br/>
      </w:r>
      <w:r>
        <w:t>Birim Amiri / Müdür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