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080292" w:rsidRDefault="00EE0208" w:rsidP="00EB5FA9">
      <w:pPr>
        <w:spacing w:line="360" w:lineRule="auto"/>
        <w:jc w:val="center"/>
        <w:rPr>
          <w:rFonts w:ascii="Times New Roman" w:hAnsi="Times New Roman" w:cs="Times New Roman"/>
          <w:sz w:val="24"/>
          <w:szCs w:val="24"/>
        </w:rPr>
      </w:pPr>
      <w:r w:rsidRPr="00080292">
        <w:rPr>
          <w:rFonts w:ascii="Times New Roman" w:hAnsi="Times New Roman" w:cs="Times New Roman"/>
          <w:sz w:val="24"/>
          <w:szCs w:val="24"/>
        </w:rPr>
        <w:t xml:space="preserve">inż. </w:t>
      </w:r>
      <w:r w:rsidR="00DD1C9A" w:rsidRPr="00080292">
        <w:rPr>
          <w:rFonts w:ascii="Times New Roman" w:hAnsi="Times New Roman" w:cs="Times New Roman"/>
          <w:sz w:val="24"/>
          <w:szCs w:val="24"/>
        </w:rPr>
        <w:t>Marcin ROBASZYŃSKI</w:t>
      </w: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5A73F3" w:rsidRPr="00080292"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Promotor:</w:t>
      </w:r>
    </w:p>
    <w:p w:rsidR="005A73F3" w:rsidRPr="00AE583F"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 xml:space="preserve">dr hab. inż.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507914"/>
      <w:bookmarkStart w:id="2" w:name="_Toc305517437"/>
      <w:bookmarkStart w:id="3" w:name="_Toc305518333"/>
      <w:r w:rsidRPr="00AE583F">
        <w:lastRenderedPageBreak/>
        <w:t>KARTA PRACY DYPLOMOWEJ</w:t>
      </w:r>
      <w:bookmarkEnd w:id="0"/>
      <w:bookmarkEnd w:id="1"/>
      <w:bookmarkEnd w:id="2"/>
      <w:bookmarkEnd w:id="3"/>
    </w:p>
    <w:p w:rsidR="00124F42" w:rsidRDefault="00124F42" w:rsidP="00124F42">
      <w:pPr>
        <w:pStyle w:val="Akapit"/>
        <w:ind w:firstLine="0"/>
      </w:pPr>
      <w:bookmarkStart w:id="4"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5" w:name="_Toc304507915"/>
      <w:bookmarkStart w:id="6" w:name="_Toc305517438"/>
      <w:bookmarkStart w:id="7" w:name="_Toc305518334"/>
      <w:r w:rsidRPr="008F2961">
        <w:lastRenderedPageBreak/>
        <w:t>SPIS TREŚCI</w:t>
      </w:r>
      <w:bookmarkEnd w:id="4"/>
      <w:bookmarkEnd w:id="5"/>
      <w:bookmarkEnd w:id="6"/>
      <w:bookmarkEnd w:id="7"/>
    </w:p>
    <w:p w:rsidR="00CA5BB5" w:rsidRDefault="00485991">
      <w:pPr>
        <w:pStyle w:val="Spistreci1"/>
        <w:tabs>
          <w:tab w:val="right" w:leader="dot" w:pos="8493"/>
        </w:tabs>
        <w:rPr>
          <w:noProof/>
          <w:lang w:eastAsia="pl-PL"/>
        </w:rPr>
      </w:pPr>
      <w:r w:rsidRPr="00485991">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485991">
        <w:rPr>
          <w:rFonts w:ascii="Times New Roman" w:hAnsi="Times New Roman" w:cs="Times New Roman"/>
          <w:sz w:val="24"/>
          <w:szCs w:val="24"/>
        </w:rPr>
        <w:fldChar w:fldCharType="separate"/>
      </w:r>
      <w:hyperlink w:anchor="_Toc305518335" w:history="1">
        <w:r w:rsidR="00CA5BB5" w:rsidRPr="00562E0A">
          <w:rPr>
            <w:rStyle w:val="Hipercze"/>
            <w:noProof/>
          </w:rPr>
          <w:t>1. WSTĘP</w:t>
        </w:r>
        <w:r w:rsidR="00CA5BB5">
          <w:rPr>
            <w:noProof/>
            <w:webHidden/>
          </w:rPr>
          <w:tab/>
        </w:r>
        <w:r w:rsidR="00CA5BB5">
          <w:rPr>
            <w:noProof/>
            <w:webHidden/>
          </w:rPr>
          <w:fldChar w:fldCharType="begin"/>
        </w:r>
        <w:r w:rsidR="00CA5BB5">
          <w:rPr>
            <w:noProof/>
            <w:webHidden/>
          </w:rPr>
          <w:instrText xml:space="preserve"> PAGEREF _Toc305518335 \h </w:instrText>
        </w:r>
        <w:r w:rsidR="00CA5BB5">
          <w:rPr>
            <w:noProof/>
            <w:webHidden/>
          </w:rPr>
        </w:r>
        <w:r w:rsidR="00CA5BB5">
          <w:rPr>
            <w:noProof/>
            <w:webHidden/>
          </w:rPr>
          <w:fldChar w:fldCharType="separate"/>
        </w:r>
        <w:r w:rsidR="00CA5BB5">
          <w:rPr>
            <w:noProof/>
            <w:webHidden/>
          </w:rPr>
          <w:t>7</w:t>
        </w:r>
        <w:r w:rsidR="00CA5BB5">
          <w:rPr>
            <w:noProof/>
            <w:webHidden/>
          </w:rPr>
          <w:fldChar w:fldCharType="end"/>
        </w:r>
      </w:hyperlink>
    </w:p>
    <w:p w:rsidR="00CA5BB5" w:rsidRDefault="00CA5BB5">
      <w:pPr>
        <w:pStyle w:val="Spistreci2"/>
        <w:tabs>
          <w:tab w:val="right" w:leader="dot" w:pos="8493"/>
        </w:tabs>
        <w:rPr>
          <w:noProof/>
          <w:lang w:eastAsia="pl-PL"/>
        </w:rPr>
      </w:pPr>
      <w:hyperlink w:anchor="_Toc305518336" w:history="1">
        <w:r w:rsidRPr="00562E0A">
          <w:rPr>
            <w:rStyle w:val="Hipercze"/>
            <w:noProof/>
          </w:rPr>
          <w:t>1.1. Cel i zakres pracy</w:t>
        </w:r>
        <w:r>
          <w:rPr>
            <w:noProof/>
            <w:webHidden/>
          </w:rPr>
          <w:tab/>
        </w:r>
        <w:r>
          <w:rPr>
            <w:noProof/>
            <w:webHidden/>
          </w:rPr>
          <w:fldChar w:fldCharType="begin"/>
        </w:r>
        <w:r>
          <w:rPr>
            <w:noProof/>
            <w:webHidden/>
          </w:rPr>
          <w:instrText xml:space="preserve"> PAGEREF _Toc305518336 \h </w:instrText>
        </w:r>
        <w:r>
          <w:rPr>
            <w:noProof/>
            <w:webHidden/>
          </w:rPr>
        </w:r>
        <w:r>
          <w:rPr>
            <w:noProof/>
            <w:webHidden/>
          </w:rPr>
          <w:fldChar w:fldCharType="separate"/>
        </w:r>
        <w:r>
          <w:rPr>
            <w:noProof/>
            <w:webHidden/>
          </w:rPr>
          <w:t>8</w:t>
        </w:r>
        <w:r>
          <w:rPr>
            <w:noProof/>
            <w:webHidden/>
          </w:rPr>
          <w:fldChar w:fldCharType="end"/>
        </w:r>
      </w:hyperlink>
    </w:p>
    <w:p w:rsidR="00CA5BB5" w:rsidRDefault="00CA5BB5">
      <w:pPr>
        <w:pStyle w:val="Spistreci1"/>
        <w:tabs>
          <w:tab w:val="right" w:leader="dot" w:pos="8493"/>
        </w:tabs>
        <w:rPr>
          <w:noProof/>
          <w:lang w:eastAsia="pl-PL"/>
        </w:rPr>
      </w:pPr>
      <w:hyperlink w:anchor="_Toc305518337" w:history="1">
        <w:r w:rsidRPr="00562E0A">
          <w:rPr>
            <w:rStyle w:val="Hipercze"/>
            <w:noProof/>
          </w:rPr>
          <w:t>2. PROBLEM PAKOWANIA</w:t>
        </w:r>
        <w:r>
          <w:rPr>
            <w:noProof/>
            <w:webHidden/>
          </w:rPr>
          <w:tab/>
        </w:r>
        <w:r>
          <w:rPr>
            <w:noProof/>
            <w:webHidden/>
          </w:rPr>
          <w:fldChar w:fldCharType="begin"/>
        </w:r>
        <w:r>
          <w:rPr>
            <w:noProof/>
            <w:webHidden/>
          </w:rPr>
          <w:instrText xml:space="preserve"> PAGEREF _Toc305518337 \h </w:instrText>
        </w:r>
        <w:r>
          <w:rPr>
            <w:noProof/>
            <w:webHidden/>
          </w:rPr>
        </w:r>
        <w:r>
          <w:rPr>
            <w:noProof/>
            <w:webHidden/>
          </w:rPr>
          <w:fldChar w:fldCharType="separate"/>
        </w:r>
        <w:r>
          <w:rPr>
            <w:noProof/>
            <w:webHidden/>
          </w:rPr>
          <w:t>10</w:t>
        </w:r>
        <w:r>
          <w:rPr>
            <w:noProof/>
            <w:webHidden/>
          </w:rPr>
          <w:fldChar w:fldCharType="end"/>
        </w:r>
      </w:hyperlink>
    </w:p>
    <w:p w:rsidR="00CA5BB5" w:rsidRDefault="00CA5BB5">
      <w:pPr>
        <w:pStyle w:val="Spistreci2"/>
        <w:tabs>
          <w:tab w:val="right" w:leader="dot" w:pos="8493"/>
        </w:tabs>
        <w:rPr>
          <w:noProof/>
          <w:lang w:eastAsia="pl-PL"/>
        </w:rPr>
      </w:pPr>
      <w:hyperlink w:anchor="_Toc305518338" w:history="1">
        <w:r w:rsidRPr="00562E0A">
          <w:rPr>
            <w:rStyle w:val="Hipercze"/>
            <w:noProof/>
          </w:rPr>
          <w:t>2.1. Sformułowanie problemu</w:t>
        </w:r>
        <w:r>
          <w:rPr>
            <w:noProof/>
            <w:webHidden/>
          </w:rPr>
          <w:tab/>
        </w:r>
        <w:r>
          <w:rPr>
            <w:noProof/>
            <w:webHidden/>
          </w:rPr>
          <w:fldChar w:fldCharType="begin"/>
        </w:r>
        <w:r>
          <w:rPr>
            <w:noProof/>
            <w:webHidden/>
          </w:rPr>
          <w:instrText xml:space="preserve"> PAGEREF _Toc305518338 \h </w:instrText>
        </w:r>
        <w:r>
          <w:rPr>
            <w:noProof/>
            <w:webHidden/>
          </w:rPr>
        </w:r>
        <w:r>
          <w:rPr>
            <w:noProof/>
            <w:webHidden/>
          </w:rPr>
          <w:fldChar w:fldCharType="separate"/>
        </w:r>
        <w:r>
          <w:rPr>
            <w:noProof/>
            <w:webHidden/>
          </w:rPr>
          <w:t>10</w:t>
        </w:r>
        <w:r>
          <w:rPr>
            <w:noProof/>
            <w:webHidden/>
          </w:rPr>
          <w:fldChar w:fldCharType="end"/>
        </w:r>
      </w:hyperlink>
    </w:p>
    <w:p w:rsidR="00CA5BB5" w:rsidRDefault="00CA5BB5">
      <w:pPr>
        <w:pStyle w:val="Spistreci2"/>
        <w:tabs>
          <w:tab w:val="right" w:leader="dot" w:pos="8493"/>
        </w:tabs>
        <w:rPr>
          <w:noProof/>
          <w:lang w:eastAsia="pl-PL"/>
        </w:rPr>
      </w:pPr>
      <w:hyperlink w:anchor="_Toc305518339" w:history="1">
        <w:r w:rsidRPr="00562E0A">
          <w:rPr>
            <w:rStyle w:val="Hipercze"/>
            <w:noProof/>
          </w:rPr>
          <w:t>2.2. Dowód NP-zupełności</w:t>
        </w:r>
        <w:r>
          <w:rPr>
            <w:noProof/>
            <w:webHidden/>
          </w:rPr>
          <w:tab/>
        </w:r>
        <w:r>
          <w:rPr>
            <w:noProof/>
            <w:webHidden/>
          </w:rPr>
          <w:fldChar w:fldCharType="begin"/>
        </w:r>
        <w:r>
          <w:rPr>
            <w:noProof/>
            <w:webHidden/>
          </w:rPr>
          <w:instrText xml:space="preserve"> PAGEREF _Toc305518339 \h </w:instrText>
        </w:r>
        <w:r>
          <w:rPr>
            <w:noProof/>
            <w:webHidden/>
          </w:rPr>
        </w:r>
        <w:r>
          <w:rPr>
            <w:noProof/>
            <w:webHidden/>
          </w:rPr>
          <w:fldChar w:fldCharType="separate"/>
        </w:r>
        <w:r>
          <w:rPr>
            <w:noProof/>
            <w:webHidden/>
          </w:rPr>
          <w:t>12</w:t>
        </w:r>
        <w:r>
          <w:rPr>
            <w:noProof/>
            <w:webHidden/>
          </w:rPr>
          <w:fldChar w:fldCharType="end"/>
        </w:r>
      </w:hyperlink>
    </w:p>
    <w:p w:rsidR="00CA5BB5" w:rsidRDefault="00CA5BB5">
      <w:pPr>
        <w:pStyle w:val="Spistreci2"/>
        <w:tabs>
          <w:tab w:val="right" w:leader="dot" w:pos="8493"/>
        </w:tabs>
        <w:rPr>
          <w:noProof/>
          <w:lang w:eastAsia="pl-PL"/>
        </w:rPr>
      </w:pPr>
      <w:hyperlink w:anchor="_Toc305518340" w:history="1">
        <w:r w:rsidRPr="00562E0A">
          <w:rPr>
            <w:rStyle w:val="Hipercze"/>
            <w:noProof/>
          </w:rPr>
          <w:t>2.3. Przegląd literatury</w:t>
        </w:r>
        <w:r>
          <w:rPr>
            <w:noProof/>
            <w:webHidden/>
          </w:rPr>
          <w:tab/>
        </w:r>
        <w:r>
          <w:rPr>
            <w:noProof/>
            <w:webHidden/>
          </w:rPr>
          <w:fldChar w:fldCharType="begin"/>
        </w:r>
        <w:r>
          <w:rPr>
            <w:noProof/>
            <w:webHidden/>
          </w:rPr>
          <w:instrText xml:space="preserve"> PAGEREF _Toc305518340 \h </w:instrText>
        </w:r>
        <w:r>
          <w:rPr>
            <w:noProof/>
            <w:webHidden/>
          </w:rPr>
        </w:r>
        <w:r>
          <w:rPr>
            <w:noProof/>
            <w:webHidden/>
          </w:rPr>
          <w:fldChar w:fldCharType="separate"/>
        </w:r>
        <w:r>
          <w:rPr>
            <w:noProof/>
            <w:webHidden/>
          </w:rPr>
          <w:t>13</w:t>
        </w:r>
        <w:r>
          <w:rPr>
            <w:noProof/>
            <w:webHidden/>
          </w:rPr>
          <w:fldChar w:fldCharType="end"/>
        </w:r>
      </w:hyperlink>
    </w:p>
    <w:p w:rsidR="00CA5BB5" w:rsidRDefault="00CA5BB5">
      <w:pPr>
        <w:pStyle w:val="Spistreci1"/>
        <w:tabs>
          <w:tab w:val="right" w:leader="dot" w:pos="8493"/>
        </w:tabs>
        <w:rPr>
          <w:noProof/>
          <w:lang w:eastAsia="pl-PL"/>
        </w:rPr>
      </w:pPr>
      <w:hyperlink w:anchor="_Toc305518341" w:history="1">
        <w:r w:rsidRPr="00562E0A">
          <w:rPr>
            <w:rStyle w:val="Hipercze"/>
            <w:noProof/>
          </w:rPr>
          <w:t>3. ALGORYTMY</w:t>
        </w:r>
        <w:r>
          <w:rPr>
            <w:noProof/>
            <w:webHidden/>
          </w:rPr>
          <w:tab/>
        </w:r>
        <w:r>
          <w:rPr>
            <w:noProof/>
            <w:webHidden/>
          </w:rPr>
          <w:fldChar w:fldCharType="begin"/>
        </w:r>
        <w:r>
          <w:rPr>
            <w:noProof/>
            <w:webHidden/>
          </w:rPr>
          <w:instrText xml:space="preserve"> PAGEREF _Toc305518341 \h </w:instrText>
        </w:r>
        <w:r>
          <w:rPr>
            <w:noProof/>
            <w:webHidden/>
          </w:rPr>
        </w:r>
        <w:r>
          <w:rPr>
            <w:noProof/>
            <w:webHidden/>
          </w:rPr>
          <w:fldChar w:fldCharType="separate"/>
        </w:r>
        <w:r>
          <w:rPr>
            <w:noProof/>
            <w:webHidden/>
          </w:rPr>
          <w:t>15</w:t>
        </w:r>
        <w:r>
          <w:rPr>
            <w:noProof/>
            <w:webHidden/>
          </w:rPr>
          <w:fldChar w:fldCharType="end"/>
        </w:r>
      </w:hyperlink>
    </w:p>
    <w:p w:rsidR="00CA5BB5" w:rsidRDefault="00CA5BB5">
      <w:pPr>
        <w:pStyle w:val="Spistreci2"/>
        <w:tabs>
          <w:tab w:val="right" w:leader="dot" w:pos="8493"/>
        </w:tabs>
        <w:rPr>
          <w:noProof/>
          <w:lang w:eastAsia="pl-PL"/>
        </w:rPr>
      </w:pPr>
      <w:hyperlink w:anchor="_Toc305518342" w:history="1">
        <w:r w:rsidRPr="00562E0A">
          <w:rPr>
            <w:rStyle w:val="Hipercze"/>
            <w:noProof/>
          </w:rPr>
          <w:t>3.1. Wstęp</w:t>
        </w:r>
        <w:r>
          <w:rPr>
            <w:noProof/>
            <w:webHidden/>
          </w:rPr>
          <w:tab/>
        </w:r>
        <w:r>
          <w:rPr>
            <w:noProof/>
            <w:webHidden/>
          </w:rPr>
          <w:fldChar w:fldCharType="begin"/>
        </w:r>
        <w:r>
          <w:rPr>
            <w:noProof/>
            <w:webHidden/>
          </w:rPr>
          <w:instrText xml:space="preserve"> PAGEREF _Toc305518342 \h </w:instrText>
        </w:r>
        <w:r>
          <w:rPr>
            <w:noProof/>
            <w:webHidden/>
          </w:rPr>
        </w:r>
        <w:r>
          <w:rPr>
            <w:noProof/>
            <w:webHidden/>
          </w:rPr>
          <w:fldChar w:fldCharType="separate"/>
        </w:r>
        <w:r>
          <w:rPr>
            <w:noProof/>
            <w:webHidden/>
          </w:rPr>
          <w:t>15</w:t>
        </w:r>
        <w:r>
          <w:rPr>
            <w:noProof/>
            <w:webHidden/>
          </w:rPr>
          <w:fldChar w:fldCharType="end"/>
        </w:r>
      </w:hyperlink>
    </w:p>
    <w:p w:rsidR="00CA5BB5" w:rsidRDefault="00CA5BB5">
      <w:pPr>
        <w:pStyle w:val="Spistreci2"/>
        <w:tabs>
          <w:tab w:val="right" w:leader="dot" w:pos="8493"/>
        </w:tabs>
        <w:rPr>
          <w:noProof/>
          <w:lang w:eastAsia="pl-PL"/>
        </w:rPr>
      </w:pPr>
      <w:hyperlink w:anchor="_Toc305518343" w:history="1">
        <w:r w:rsidRPr="00562E0A">
          <w:rPr>
            <w:rStyle w:val="Hipercze"/>
            <w:noProof/>
          </w:rPr>
          <w:t>3.2. Dolne ograniczenia</w:t>
        </w:r>
        <w:r>
          <w:rPr>
            <w:noProof/>
            <w:webHidden/>
          </w:rPr>
          <w:tab/>
        </w:r>
        <w:r>
          <w:rPr>
            <w:noProof/>
            <w:webHidden/>
          </w:rPr>
          <w:fldChar w:fldCharType="begin"/>
        </w:r>
        <w:r>
          <w:rPr>
            <w:noProof/>
            <w:webHidden/>
          </w:rPr>
          <w:instrText xml:space="preserve"> PAGEREF _Toc305518343 \h </w:instrText>
        </w:r>
        <w:r>
          <w:rPr>
            <w:noProof/>
            <w:webHidden/>
          </w:rPr>
        </w:r>
        <w:r>
          <w:rPr>
            <w:noProof/>
            <w:webHidden/>
          </w:rPr>
          <w:fldChar w:fldCharType="separate"/>
        </w:r>
        <w:r>
          <w:rPr>
            <w:noProof/>
            <w:webHidden/>
          </w:rPr>
          <w:t>15</w:t>
        </w:r>
        <w:r>
          <w:rPr>
            <w:noProof/>
            <w:webHidden/>
          </w:rPr>
          <w:fldChar w:fldCharType="end"/>
        </w:r>
      </w:hyperlink>
    </w:p>
    <w:p w:rsidR="00CA5BB5" w:rsidRDefault="00CA5BB5">
      <w:pPr>
        <w:pStyle w:val="Spistreci2"/>
        <w:tabs>
          <w:tab w:val="right" w:leader="dot" w:pos="8493"/>
        </w:tabs>
        <w:rPr>
          <w:noProof/>
          <w:lang w:eastAsia="pl-PL"/>
        </w:rPr>
      </w:pPr>
      <w:hyperlink w:anchor="_Toc305518344" w:history="1">
        <w:r w:rsidRPr="00562E0A">
          <w:rPr>
            <w:rStyle w:val="Hipercze"/>
            <w:noProof/>
          </w:rPr>
          <w:t>3.3. Algorytm dokładny</w:t>
        </w:r>
        <w:r>
          <w:rPr>
            <w:noProof/>
            <w:webHidden/>
          </w:rPr>
          <w:tab/>
        </w:r>
        <w:r>
          <w:rPr>
            <w:noProof/>
            <w:webHidden/>
          </w:rPr>
          <w:fldChar w:fldCharType="begin"/>
        </w:r>
        <w:r>
          <w:rPr>
            <w:noProof/>
            <w:webHidden/>
          </w:rPr>
          <w:instrText xml:space="preserve"> PAGEREF _Toc305518344 \h </w:instrText>
        </w:r>
        <w:r>
          <w:rPr>
            <w:noProof/>
            <w:webHidden/>
          </w:rPr>
        </w:r>
        <w:r>
          <w:rPr>
            <w:noProof/>
            <w:webHidden/>
          </w:rPr>
          <w:fldChar w:fldCharType="separate"/>
        </w:r>
        <w:r>
          <w:rPr>
            <w:noProof/>
            <w:webHidden/>
          </w:rPr>
          <w:t>16</w:t>
        </w:r>
        <w:r>
          <w:rPr>
            <w:noProof/>
            <w:webHidden/>
          </w:rPr>
          <w:fldChar w:fldCharType="end"/>
        </w:r>
      </w:hyperlink>
    </w:p>
    <w:p w:rsidR="00CA5BB5" w:rsidRDefault="00CA5BB5">
      <w:pPr>
        <w:pStyle w:val="Spistreci2"/>
        <w:tabs>
          <w:tab w:val="right" w:leader="dot" w:pos="8493"/>
        </w:tabs>
        <w:rPr>
          <w:noProof/>
          <w:lang w:eastAsia="pl-PL"/>
        </w:rPr>
      </w:pPr>
      <w:hyperlink w:anchor="_Toc305518345" w:history="1">
        <w:r w:rsidRPr="00562E0A">
          <w:rPr>
            <w:rStyle w:val="Hipercze"/>
            <w:noProof/>
          </w:rPr>
          <w:t>3.4. Algorytmy listowe</w:t>
        </w:r>
        <w:r>
          <w:rPr>
            <w:noProof/>
            <w:webHidden/>
          </w:rPr>
          <w:tab/>
        </w:r>
        <w:r>
          <w:rPr>
            <w:noProof/>
            <w:webHidden/>
          </w:rPr>
          <w:fldChar w:fldCharType="begin"/>
        </w:r>
        <w:r>
          <w:rPr>
            <w:noProof/>
            <w:webHidden/>
          </w:rPr>
          <w:instrText xml:space="preserve"> PAGEREF _Toc305518345 \h </w:instrText>
        </w:r>
        <w:r>
          <w:rPr>
            <w:noProof/>
            <w:webHidden/>
          </w:rPr>
        </w:r>
        <w:r>
          <w:rPr>
            <w:noProof/>
            <w:webHidden/>
          </w:rPr>
          <w:fldChar w:fldCharType="separate"/>
        </w:r>
        <w:r>
          <w:rPr>
            <w:noProof/>
            <w:webHidden/>
          </w:rPr>
          <w:t>19</w:t>
        </w:r>
        <w:r>
          <w:rPr>
            <w:noProof/>
            <w:webHidden/>
          </w:rPr>
          <w:fldChar w:fldCharType="end"/>
        </w:r>
      </w:hyperlink>
    </w:p>
    <w:p w:rsidR="00CA5BB5" w:rsidRDefault="00CA5BB5">
      <w:pPr>
        <w:pStyle w:val="Spistreci3"/>
        <w:tabs>
          <w:tab w:val="right" w:leader="dot" w:pos="8493"/>
        </w:tabs>
        <w:rPr>
          <w:noProof/>
          <w:lang w:eastAsia="pl-PL"/>
        </w:rPr>
      </w:pPr>
      <w:hyperlink w:anchor="_Toc305518346" w:history="1">
        <w:r w:rsidRPr="00562E0A">
          <w:rPr>
            <w:rStyle w:val="Hipercze"/>
            <w:noProof/>
          </w:rPr>
          <w:t xml:space="preserve">3.4.1. Algorytm następnego dopasowania (ang. </w:t>
        </w:r>
        <w:r w:rsidRPr="00562E0A">
          <w:rPr>
            <w:rStyle w:val="Hipercze"/>
            <w:i/>
            <w:noProof/>
          </w:rPr>
          <w:t>Next-Fit</w:t>
        </w:r>
        <w:r w:rsidRPr="00562E0A">
          <w:rPr>
            <w:rStyle w:val="Hipercze"/>
            <w:noProof/>
          </w:rPr>
          <w:t>)</w:t>
        </w:r>
        <w:r>
          <w:rPr>
            <w:noProof/>
            <w:webHidden/>
          </w:rPr>
          <w:tab/>
        </w:r>
        <w:r>
          <w:rPr>
            <w:noProof/>
            <w:webHidden/>
          </w:rPr>
          <w:fldChar w:fldCharType="begin"/>
        </w:r>
        <w:r>
          <w:rPr>
            <w:noProof/>
            <w:webHidden/>
          </w:rPr>
          <w:instrText xml:space="preserve"> PAGEREF _Toc305518346 \h </w:instrText>
        </w:r>
        <w:r>
          <w:rPr>
            <w:noProof/>
            <w:webHidden/>
          </w:rPr>
        </w:r>
        <w:r>
          <w:rPr>
            <w:noProof/>
            <w:webHidden/>
          </w:rPr>
          <w:fldChar w:fldCharType="separate"/>
        </w:r>
        <w:r>
          <w:rPr>
            <w:noProof/>
            <w:webHidden/>
          </w:rPr>
          <w:t>19</w:t>
        </w:r>
        <w:r>
          <w:rPr>
            <w:noProof/>
            <w:webHidden/>
          </w:rPr>
          <w:fldChar w:fldCharType="end"/>
        </w:r>
      </w:hyperlink>
    </w:p>
    <w:p w:rsidR="00CA5BB5" w:rsidRDefault="00CA5BB5">
      <w:pPr>
        <w:pStyle w:val="Spistreci3"/>
        <w:tabs>
          <w:tab w:val="right" w:leader="dot" w:pos="8493"/>
        </w:tabs>
        <w:rPr>
          <w:noProof/>
          <w:lang w:eastAsia="pl-PL"/>
        </w:rPr>
      </w:pPr>
      <w:hyperlink w:anchor="_Toc305518347" w:history="1">
        <w:r w:rsidRPr="00562E0A">
          <w:rPr>
            <w:rStyle w:val="Hipercze"/>
            <w:noProof/>
          </w:rPr>
          <w:t xml:space="preserve">3.4.2. Algorytm pierwszego dopasowania (ang. </w:t>
        </w:r>
        <w:r w:rsidRPr="00562E0A">
          <w:rPr>
            <w:rStyle w:val="Hipercze"/>
            <w:i/>
            <w:noProof/>
          </w:rPr>
          <w:t>First-Fit</w:t>
        </w:r>
        <w:r w:rsidRPr="00562E0A">
          <w:rPr>
            <w:rStyle w:val="Hipercze"/>
            <w:noProof/>
          </w:rPr>
          <w:t>)</w:t>
        </w:r>
        <w:r>
          <w:rPr>
            <w:noProof/>
            <w:webHidden/>
          </w:rPr>
          <w:tab/>
        </w:r>
        <w:r>
          <w:rPr>
            <w:noProof/>
            <w:webHidden/>
          </w:rPr>
          <w:fldChar w:fldCharType="begin"/>
        </w:r>
        <w:r>
          <w:rPr>
            <w:noProof/>
            <w:webHidden/>
          </w:rPr>
          <w:instrText xml:space="preserve"> PAGEREF _Toc305518347 \h </w:instrText>
        </w:r>
        <w:r>
          <w:rPr>
            <w:noProof/>
            <w:webHidden/>
          </w:rPr>
        </w:r>
        <w:r>
          <w:rPr>
            <w:noProof/>
            <w:webHidden/>
          </w:rPr>
          <w:fldChar w:fldCharType="separate"/>
        </w:r>
        <w:r>
          <w:rPr>
            <w:noProof/>
            <w:webHidden/>
          </w:rPr>
          <w:t>20</w:t>
        </w:r>
        <w:r>
          <w:rPr>
            <w:noProof/>
            <w:webHidden/>
          </w:rPr>
          <w:fldChar w:fldCharType="end"/>
        </w:r>
      </w:hyperlink>
    </w:p>
    <w:p w:rsidR="00CA5BB5" w:rsidRDefault="00CA5BB5">
      <w:pPr>
        <w:pStyle w:val="Spistreci3"/>
        <w:tabs>
          <w:tab w:val="right" w:leader="dot" w:pos="8493"/>
        </w:tabs>
        <w:rPr>
          <w:noProof/>
          <w:lang w:eastAsia="pl-PL"/>
        </w:rPr>
      </w:pPr>
      <w:hyperlink w:anchor="_Toc305518348" w:history="1">
        <w:r w:rsidRPr="00562E0A">
          <w:rPr>
            <w:rStyle w:val="Hipercze"/>
            <w:noProof/>
          </w:rPr>
          <w:t xml:space="preserve">3.4.3. Algorytm najlepszego dopasowania (ang. </w:t>
        </w:r>
        <w:r w:rsidRPr="00562E0A">
          <w:rPr>
            <w:rStyle w:val="Hipercze"/>
            <w:i/>
            <w:noProof/>
          </w:rPr>
          <w:t>Best-Fit</w:t>
        </w:r>
        <w:r w:rsidRPr="00562E0A">
          <w:rPr>
            <w:rStyle w:val="Hipercze"/>
            <w:noProof/>
          </w:rPr>
          <w:t>)</w:t>
        </w:r>
        <w:r>
          <w:rPr>
            <w:noProof/>
            <w:webHidden/>
          </w:rPr>
          <w:tab/>
        </w:r>
        <w:r>
          <w:rPr>
            <w:noProof/>
            <w:webHidden/>
          </w:rPr>
          <w:fldChar w:fldCharType="begin"/>
        </w:r>
        <w:r>
          <w:rPr>
            <w:noProof/>
            <w:webHidden/>
          </w:rPr>
          <w:instrText xml:space="preserve"> PAGEREF _Toc305518348 \h </w:instrText>
        </w:r>
        <w:r>
          <w:rPr>
            <w:noProof/>
            <w:webHidden/>
          </w:rPr>
        </w:r>
        <w:r>
          <w:rPr>
            <w:noProof/>
            <w:webHidden/>
          </w:rPr>
          <w:fldChar w:fldCharType="separate"/>
        </w:r>
        <w:r>
          <w:rPr>
            <w:noProof/>
            <w:webHidden/>
          </w:rPr>
          <w:t>22</w:t>
        </w:r>
        <w:r>
          <w:rPr>
            <w:noProof/>
            <w:webHidden/>
          </w:rPr>
          <w:fldChar w:fldCharType="end"/>
        </w:r>
      </w:hyperlink>
    </w:p>
    <w:p w:rsidR="00CA5BB5" w:rsidRDefault="00CA5BB5">
      <w:pPr>
        <w:pStyle w:val="Spistreci3"/>
        <w:tabs>
          <w:tab w:val="right" w:leader="dot" w:pos="8493"/>
        </w:tabs>
        <w:rPr>
          <w:noProof/>
          <w:lang w:eastAsia="pl-PL"/>
        </w:rPr>
      </w:pPr>
      <w:hyperlink w:anchor="_Toc305518349" w:history="1">
        <w:r w:rsidRPr="00562E0A">
          <w:rPr>
            <w:rStyle w:val="Hipercze"/>
            <w:noProof/>
          </w:rPr>
          <w:t xml:space="preserve">3.4.4. Algorytm pierwszego dopasowania z sortowaniem (ang. </w:t>
        </w:r>
        <w:r w:rsidRPr="00562E0A">
          <w:rPr>
            <w:rStyle w:val="Hipercze"/>
            <w:i/>
            <w:noProof/>
          </w:rPr>
          <w:t>First-Fit Decreasing</w:t>
        </w:r>
        <w:r w:rsidRPr="00562E0A">
          <w:rPr>
            <w:rStyle w:val="Hipercze"/>
            <w:noProof/>
          </w:rPr>
          <w:t>)</w:t>
        </w:r>
        <w:r>
          <w:rPr>
            <w:noProof/>
            <w:webHidden/>
          </w:rPr>
          <w:tab/>
        </w:r>
        <w:r>
          <w:rPr>
            <w:noProof/>
            <w:webHidden/>
          </w:rPr>
          <w:fldChar w:fldCharType="begin"/>
        </w:r>
        <w:r>
          <w:rPr>
            <w:noProof/>
            <w:webHidden/>
          </w:rPr>
          <w:instrText xml:space="preserve"> PAGEREF _Toc305518349 \h </w:instrText>
        </w:r>
        <w:r>
          <w:rPr>
            <w:noProof/>
            <w:webHidden/>
          </w:rPr>
        </w:r>
        <w:r>
          <w:rPr>
            <w:noProof/>
            <w:webHidden/>
          </w:rPr>
          <w:fldChar w:fldCharType="separate"/>
        </w:r>
        <w:r>
          <w:rPr>
            <w:noProof/>
            <w:webHidden/>
          </w:rPr>
          <w:t>23</w:t>
        </w:r>
        <w:r>
          <w:rPr>
            <w:noProof/>
            <w:webHidden/>
          </w:rPr>
          <w:fldChar w:fldCharType="end"/>
        </w:r>
      </w:hyperlink>
    </w:p>
    <w:p w:rsidR="00CA5BB5" w:rsidRDefault="00CA5BB5">
      <w:pPr>
        <w:pStyle w:val="Spistreci3"/>
        <w:tabs>
          <w:tab w:val="right" w:leader="dot" w:pos="8493"/>
        </w:tabs>
        <w:rPr>
          <w:noProof/>
          <w:lang w:eastAsia="pl-PL"/>
        </w:rPr>
      </w:pPr>
      <w:hyperlink w:anchor="_Toc305518350" w:history="1">
        <w:r w:rsidRPr="00562E0A">
          <w:rPr>
            <w:rStyle w:val="Hipercze"/>
            <w:noProof/>
          </w:rPr>
          <w:t xml:space="preserve">3.4.5. Algorytm najlepszego dopasowania z sortowaniem (ang. </w:t>
        </w:r>
        <w:r w:rsidRPr="00562E0A">
          <w:rPr>
            <w:rStyle w:val="Hipercze"/>
            <w:i/>
            <w:noProof/>
          </w:rPr>
          <w:t>Best-Fit Decreasing</w:t>
        </w:r>
        <w:r w:rsidRPr="00562E0A">
          <w:rPr>
            <w:rStyle w:val="Hipercze"/>
            <w:noProof/>
          </w:rPr>
          <w:t>)</w:t>
        </w:r>
        <w:r>
          <w:rPr>
            <w:noProof/>
            <w:webHidden/>
          </w:rPr>
          <w:tab/>
        </w:r>
        <w:r>
          <w:rPr>
            <w:noProof/>
            <w:webHidden/>
          </w:rPr>
          <w:fldChar w:fldCharType="begin"/>
        </w:r>
        <w:r>
          <w:rPr>
            <w:noProof/>
            <w:webHidden/>
          </w:rPr>
          <w:instrText xml:space="preserve"> PAGEREF _Toc305518350 \h </w:instrText>
        </w:r>
        <w:r>
          <w:rPr>
            <w:noProof/>
            <w:webHidden/>
          </w:rPr>
        </w:r>
        <w:r>
          <w:rPr>
            <w:noProof/>
            <w:webHidden/>
          </w:rPr>
          <w:fldChar w:fldCharType="separate"/>
        </w:r>
        <w:r>
          <w:rPr>
            <w:noProof/>
            <w:webHidden/>
          </w:rPr>
          <w:t>24</w:t>
        </w:r>
        <w:r>
          <w:rPr>
            <w:noProof/>
            <w:webHidden/>
          </w:rPr>
          <w:fldChar w:fldCharType="end"/>
        </w:r>
      </w:hyperlink>
    </w:p>
    <w:p w:rsidR="00CA5BB5" w:rsidRDefault="00CA5BB5">
      <w:pPr>
        <w:pStyle w:val="Spistreci3"/>
        <w:tabs>
          <w:tab w:val="right" w:leader="dot" w:pos="8493"/>
        </w:tabs>
        <w:rPr>
          <w:noProof/>
          <w:lang w:eastAsia="pl-PL"/>
        </w:rPr>
      </w:pPr>
      <w:hyperlink w:anchor="_Toc305518351" w:history="1">
        <w:r w:rsidRPr="00562E0A">
          <w:rPr>
            <w:rStyle w:val="Hipercze"/>
            <w:noProof/>
          </w:rPr>
          <w:t xml:space="preserve">3.4.6. Algorytm losowego dopasowania (ang. </w:t>
        </w:r>
        <w:r w:rsidRPr="00562E0A">
          <w:rPr>
            <w:rStyle w:val="Hipercze"/>
            <w:i/>
            <w:noProof/>
          </w:rPr>
          <w:t>Random-Fit</w:t>
        </w:r>
        <w:r w:rsidRPr="00562E0A">
          <w:rPr>
            <w:rStyle w:val="Hipercze"/>
            <w:noProof/>
          </w:rPr>
          <w:t>)</w:t>
        </w:r>
        <w:r>
          <w:rPr>
            <w:noProof/>
            <w:webHidden/>
          </w:rPr>
          <w:tab/>
        </w:r>
        <w:r>
          <w:rPr>
            <w:noProof/>
            <w:webHidden/>
          </w:rPr>
          <w:fldChar w:fldCharType="begin"/>
        </w:r>
        <w:r>
          <w:rPr>
            <w:noProof/>
            <w:webHidden/>
          </w:rPr>
          <w:instrText xml:space="preserve"> PAGEREF _Toc305518351 \h </w:instrText>
        </w:r>
        <w:r>
          <w:rPr>
            <w:noProof/>
            <w:webHidden/>
          </w:rPr>
        </w:r>
        <w:r>
          <w:rPr>
            <w:noProof/>
            <w:webHidden/>
          </w:rPr>
          <w:fldChar w:fldCharType="separate"/>
        </w:r>
        <w:r>
          <w:rPr>
            <w:noProof/>
            <w:webHidden/>
          </w:rPr>
          <w:t>25</w:t>
        </w:r>
        <w:r>
          <w:rPr>
            <w:noProof/>
            <w:webHidden/>
          </w:rPr>
          <w:fldChar w:fldCharType="end"/>
        </w:r>
      </w:hyperlink>
    </w:p>
    <w:p w:rsidR="00CA5BB5" w:rsidRDefault="00CA5BB5">
      <w:pPr>
        <w:pStyle w:val="Spistreci2"/>
        <w:tabs>
          <w:tab w:val="right" w:leader="dot" w:pos="8493"/>
        </w:tabs>
        <w:rPr>
          <w:noProof/>
          <w:lang w:eastAsia="pl-PL"/>
        </w:rPr>
      </w:pPr>
      <w:hyperlink w:anchor="_Toc305518352" w:history="1">
        <w:r w:rsidRPr="00562E0A">
          <w:rPr>
            <w:rStyle w:val="Hipercze"/>
            <w:noProof/>
          </w:rPr>
          <w:t>3.5. Algorytm redukcji</w:t>
        </w:r>
        <w:r>
          <w:rPr>
            <w:noProof/>
            <w:webHidden/>
          </w:rPr>
          <w:tab/>
        </w:r>
        <w:r>
          <w:rPr>
            <w:noProof/>
            <w:webHidden/>
          </w:rPr>
          <w:fldChar w:fldCharType="begin"/>
        </w:r>
        <w:r>
          <w:rPr>
            <w:noProof/>
            <w:webHidden/>
          </w:rPr>
          <w:instrText xml:space="preserve"> PAGEREF _Toc305518352 \h </w:instrText>
        </w:r>
        <w:r>
          <w:rPr>
            <w:noProof/>
            <w:webHidden/>
          </w:rPr>
        </w:r>
        <w:r>
          <w:rPr>
            <w:noProof/>
            <w:webHidden/>
          </w:rPr>
          <w:fldChar w:fldCharType="separate"/>
        </w:r>
        <w:r>
          <w:rPr>
            <w:noProof/>
            <w:webHidden/>
          </w:rPr>
          <w:t>26</w:t>
        </w:r>
        <w:r>
          <w:rPr>
            <w:noProof/>
            <w:webHidden/>
          </w:rPr>
          <w:fldChar w:fldCharType="end"/>
        </w:r>
      </w:hyperlink>
    </w:p>
    <w:p w:rsidR="00CA5BB5" w:rsidRDefault="00CA5BB5">
      <w:pPr>
        <w:pStyle w:val="Spistreci3"/>
        <w:tabs>
          <w:tab w:val="right" w:leader="dot" w:pos="8493"/>
        </w:tabs>
        <w:rPr>
          <w:noProof/>
          <w:lang w:eastAsia="pl-PL"/>
        </w:rPr>
      </w:pPr>
      <w:hyperlink w:anchor="_Toc305518353" w:history="1">
        <w:r w:rsidRPr="00562E0A">
          <w:rPr>
            <w:rStyle w:val="Hipercze"/>
            <w:noProof/>
          </w:rPr>
          <w:t>3.5.1. Kryterium dominacji</w:t>
        </w:r>
        <w:r>
          <w:rPr>
            <w:noProof/>
            <w:webHidden/>
          </w:rPr>
          <w:tab/>
        </w:r>
        <w:r>
          <w:rPr>
            <w:noProof/>
            <w:webHidden/>
          </w:rPr>
          <w:fldChar w:fldCharType="begin"/>
        </w:r>
        <w:r>
          <w:rPr>
            <w:noProof/>
            <w:webHidden/>
          </w:rPr>
          <w:instrText xml:space="preserve"> PAGEREF _Toc305518353 \h </w:instrText>
        </w:r>
        <w:r>
          <w:rPr>
            <w:noProof/>
            <w:webHidden/>
          </w:rPr>
        </w:r>
        <w:r>
          <w:rPr>
            <w:noProof/>
            <w:webHidden/>
          </w:rPr>
          <w:fldChar w:fldCharType="separate"/>
        </w:r>
        <w:r>
          <w:rPr>
            <w:noProof/>
            <w:webHidden/>
          </w:rPr>
          <w:t>28</w:t>
        </w:r>
        <w:r>
          <w:rPr>
            <w:noProof/>
            <w:webHidden/>
          </w:rPr>
          <w:fldChar w:fldCharType="end"/>
        </w:r>
      </w:hyperlink>
    </w:p>
    <w:p w:rsidR="00CA5BB5" w:rsidRDefault="00CA5BB5">
      <w:pPr>
        <w:pStyle w:val="Spistreci2"/>
        <w:tabs>
          <w:tab w:val="right" w:leader="dot" w:pos="8493"/>
        </w:tabs>
        <w:rPr>
          <w:noProof/>
          <w:lang w:eastAsia="pl-PL"/>
        </w:rPr>
      </w:pPr>
      <w:hyperlink w:anchor="_Toc305518354" w:history="1">
        <w:r w:rsidRPr="00562E0A">
          <w:rPr>
            <w:rStyle w:val="Hipercze"/>
            <w:noProof/>
          </w:rPr>
          <w:t>3.6. Asymptotyczny schemat aproksymacyjny</w:t>
        </w:r>
        <w:r>
          <w:rPr>
            <w:noProof/>
            <w:webHidden/>
          </w:rPr>
          <w:tab/>
        </w:r>
        <w:r>
          <w:rPr>
            <w:noProof/>
            <w:webHidden/>
          </w:rPr>
          <w:fldChar w:fldCharType="begin"/>
        </w:r>
        <w:r>
          <w:rPr>
            <w:noProof/>
            <w:webHidden/>
          </w:rPr>
          <w:instrText xml:space="preserve"> PAGEREF _Toc305518354 \h </w:instrText>
        </w:r>
        <w:r>
          <w:rPr>
            <w:noProof/>
            <w:webHidden/>
          </w:rPr>
        </w:r>
        <w:r>
          <w:rPr>
            <w:noProof/>
            <w:webHidden/>
          </w:rPr>
          <w:fldChar w:fldCharType="separate"/>
        </w:r>
        <w:r>
          <w:rPr>
            <w:noProof/>
            <w:webHidden/>
          </w:rPr>
          <w:t>29</w:t>
        </w:r>
        <w:r>
          <w:rPr>
            <w:noProof/>
            <w:webHidden/>
          </w:rPr>
          <w:fldChar w:fldCharType="end"/>
        </w:r>
      </w:hyperlink>
    </w:p>
    <w:p w:rsidR="00CA5BB5" w:rsidRDefault="00CA5BB5">
      <w:pPr>
        <w:pStyle w:val="Spistreci3"/>
        <w:tabs>
          <w:tab w:val="right" w:leader="dot" w:pos="8493"/>
        </w:tabs>
        <w:rPr>
          <w:noProof/>
          <w:lang w:eastAsia="pl-PL"/>
        </w:rPr>
      </w:pPr>
      <w:hyperlink w:anchor="_Toc305518355" w:history="1">
        <w:r w:rsidRPr="00562E0A">
          <w:rPr>
            <w:rStyle w:val="Hipercze"/>
            <w:noProof/>
          </w:rPr>
          <w:t>3.6.1. Podział elementów na listy</w:t>
        </w:r>
        <w:r>
          <w:rPr>
            <w:noProof/>
            <w:webHidden/>
          </w:rPr>
          <w:tab/>
        </w:r>
        <w:r>
          <w:rPr>
            <w:noProof/>
            <w:webHidden/>
          </w:rPr>
          <w:fldChar w:fldCharType="begin"/>
        </w:r>
        <w:r>
          <w:rPr>
            <w:noProof/>
            <w:webHidden/>
          </w:rPr>
          <w:instrText xml:space="preserve"> PAGEREF _Toc305518355 \h </w:instrText>
        </w:r>
        <w:r>
          <w:rPr>
            <w:noProof/>
            <w:webHidden/>
          </w:rPr>
        </w:r>
        <w:r>
          <w:rPr>
            <w:noProof/>
            <w:webHidden/>
          </w:rPr>
          <w:fldChar w:fldCharType="separate"/>
        </w:r>
        <w:r>
          <w:rPr>
            <w:noProof/>
            <w:webHidden/>
          </w:rPr>
          <w:t>31</w:t>
        </w:r>
        <w:r>
          <w:rPr>
            <w:noProof/>
            <w:webHidden/>
          </w:rPr>
          <w:fldChar w:fldCharType="end"/>
        </w:r>
      </w:hyperlink>
    </w:p>
    <w:p w:rsidR="00CA5BB5" w:rsidRDefault="00CA5BB5">
      <w:pPr>
        <w:pStyle w:val="Spistreci3"/>
        <w:tabs>
          <w:tab w:val="right" w:leader="dot" w:pos="8493"/>
        </w:tabs>
        <w:rPr>
          <w:noProof/>
          <w:lang w:eastAsia="pl-PL"/>
        </w:rPr>
      </w:pPr>
      <w:hyperlink w:anchor="_Toc305518356" w:history="1">
        <w:r w:rsidRPr="00562E0A">
          <w:rPr>
            <w:rStyle w:val="Hipercze"/>
            <w:noProof/>
          </w:rPr>
          <w:t>3.6.2. Wykorzystanie programowania liniowego</w:t>
        </w:r>
        <w:r>
          <w:rPr>
            <w:noProof/>
            <w:webHidden/>
          </w:rPr>
          <w:tab/>
        </w:r>
        <w:r>
          <w:rPr>
            <w:noProof/>
            <w:webHidden/>
          </w:rPr>
          <w:fldChar w:fldCharType="begin"/>
        </w:r>
        <w:r>
          <w:rPr>
            <w:noProof/>
            <w:webHidden/>
          </w:rPr>
          <w:instrText xml:space="preserve"> PAGEREF _Toc305518356 \h </w:instrText>
        </w:r>
        <w:r>
          <w:rPr>
            <w:noProof/>
            <w:webHidden/>
          </w:rPr>
        </w:r>
        <w:r>
          <w:rPr>
            <w:noProof/>
            <w:webHidden/>
          </w:rPr>
          <w:fldChar w:fldCharType="separate"/>
        </w:r>
        <w:r>
          <w:rPr>
            <w:noProof/>
            <w:webHidden/>
          </w:rPr>
          <w:t>31</w:t>
        </w:r>
        <w:r>
          <w:rPr>
            <w:noProof/>
            <w:webHidden/>
          </w:rPr>
          <w:fldChar w:fldCharType="end"/>
        </w:r>
      </w:hyperlink>
    </w:p>
    <w:p w:rsidR="00CA5BB5" w:rsidRDefault="00CA5BB5">
      <w:pPr>
        <w:pStyle w:val="Spistreci2"/>
        <w:tabs>
          <w:tab w:val="right" w:leader="dot" w:pos="8493"/>
        </w:tabs>
        <w:rPr>
          <w:noProof/>
          <w:lang w:eastAsia="pl-PL"/>
        </w:rPr>
      </w:pPr>
      <w:hyperlink w:anchor="_Toc305518357" w:history="1">
        <w:r w:rsidRPr="00562E0A">
          <w:rPr>
            <w:rStyle w:val="Hipercze"/>
            <w:noProof/>
          </w:rPr>
          <w:t>3.7. Algorytm następnego dopasowania z dodatkową optymalizacją</w:t>
        </w:r>
        <w:r>
          <w:rPr>
            <w:noProof/>
            <w:webHidden/>
          </w:rPr>
          <w:tab/>
        </w:r>
        <w:r>
          <w:rPr>
            <w:noProof/>
            <w:webHidden/>
          </w:rPr>
          <w:fldChar w:fldCharType="begin"/>
        </w:r>
        <w:r>
          <w:rPr>
            <w:noProof/>
            <w:webHidden/>
          </w:rPr>
          <w:instrText xml:space="preserve"> PAGEREF _Toc305518357 \h </w:instrText>
        </w:r>
        <w:r>
          <w:rPr>
            <w:noProof/>
            <w:webHidden/>
          </w:rPr>
        </w:r>
        <w:r>
          <w:rPr>
            <w:noProof/>
            <w:webHidden/>
          </w:rPr>
          <w:fldChar w:fldCharType="separate"/>
        </w:r>
        <w:r>
          <w:rPr>
            <w:noProof/>
            <w:webHidden/>
          </w:rPr>
          <w:t>32</w:t>
        </w:r>
        <w:r>
          <w:rPr>
            <w:noProof/>
            <w:webHidden/>
          </w:rPr>
          <w:fldChar w:fldCharType="end"/>
        </w:r>
      </w:hyperlink>
    </w:p>
    <w:p w:rsidR="00CA5BB5" w:rsidRDefault="00CA5BB5">
      <w:pPr>
        <w:pStyle w:val="Spistreci1"/>
        <w:tabs>
          <w:tab w:val="right" w:leader="dot" w:pos="8493"/>
        </w:tabs>
        <w:rPr>
          <w:noProof/>
          <w:lang w:eastAsia="pl-PL"/>
        </w:rPr>
      </w:pPr>
      <w:hyperlink w:anchor="_Toc305518358" w:history="1">
        <w:r w:rsidRPr="00562E0A">
          <w:rPr>
            <w:rStyle w:val="Hipercze"/>
            <w:noProof/>
          </w:rPr>
          <w:t>4. IMPLEMENTACJA</w:t>
        </w:r>
        <w:r>
          <w:rPr>
            <w:noProof/>
            <w:webHidden/>
          </w:rPr>
          <w:tab/>
        </w:r>
        <w:r>
          <w:rPr>
            <w:noProof/>
            <w:webHidden/>
          </w:rPr>
          <w:fldChar w:fldCharType="begin"/>
        </w:r>
        <w:r>
          <w:rPr>
            <w:noProof/>
            <w:webHidden/>
          </w:rPr>
          <w:instrText xml:space="preserve"> PAGEREF _Toc305518358 \h </w:instrText>
        </w:r>
        <w:r>
          <w:rPr>
            <w:noProof/>
            <w:webHidden/>
          </w:rPr>
        </w:r>
        <w:r>
          <w:rPr>
            <w:noProof/>
            <w:webHidden/>
          </w:rPr>
          <w:fldChar w:fldCharType="separate"/>
        </w:r>
        <w:r>
          <w:rPr>
            <w:noProof/>
            <w:webHidden/>
          </w:rPr>
          <w:t>34</w:t>
        </w:r>
        <w:r>
          <w:rPr>
            <w:noProof/>
            <w:webHidden/>
          </w:rPr>
          <w:fldChar w:fldCharType="end"/>
        </w:r>
      </w:hyperlink>
    </w:p>
    <w:p w:rsidR="00CA5BB5" w:rsidRDefault="00CA5BB5">
      <w:pPr>
        <w:pStyle w:val="Spistreci2"/>
        <w:tabs>
          <w:tab w:val="right" w:leader="dot" w:pos="8493"/>
        </w:tabs>
        <w:rPr>
          <w:noProof/>
          <w:lang w:eastAsia="pl-PL"/>
        </w:rPr>
      </w:pPr>
      <w:hyperlink w:anchor="_Toc305518359" w:history="1">
        <w:r w:rsidRPr="00562E0A">
          <w:rPr>
            <w:rStyle w:val="Hipercze"/>
            <w:noProof/>
          </w:rPr>
          <w:t>4.1. Opis systemu</w:t>
        </w:r>
        <w:r>
          <w:rPr>
            <w:noProof/>
            <w:webHidden/>
          </w:rPr>
          <w:tab/>
        </w:r>
        <w:r>
          <w:rPr>
            <w:noProof/>
            <w:webHidden/>
          </w:rPr>
          <w:fldChar w:fldCharType="begin"/>
        </w:r>
        <w:r>
          <w:rPr>
            <w:noProof/>
            <w:webHidden/>
          </w:rPr>
          <w:instrText xml:space="preserve"> PAGEREF _Toc305518359 \h </w:instrText>
        </w:r>
        <w:r>
          <w:rPr>
            <w:noProof/>
            <w:webHidden/>
          </w:rPr>
        </w:r>
        <w:r>
          <w:rPr>
            <w:noProof/>
            <w:webHidden/>
          </w:rPr>
          <w:fldChar w:fldCharType="separate"/>
        </w:r>
        <w:r>
          <w:rPr>
            <w:noProof/>
            <w:webHidden/>
          </w:rPr>
          <w:t>34</w:t>
        </w:r>
        <w:r>
          <w:rPr>
            <w:noProof/>
            <w:webHidden/>
          </w:rPr>
          <w:fldChar w:fldCharType="end"/>
        </w:r>
      </w:hyperlink>
    </w:p>
    <w:p w:rsidR="00CA5BB5" w:rsidRDefault="00CA5BB5">
      <w:pPr>
        <w:pStyle w:val="Spistreci3"/>
        <w:tabs>
          <w:tab w:val="right" w:leader="dot" w:pos="8493"/>
        </w:tabs>
        <w:rPr>
          <w:noProof/>
          <w:lang w:eastAsia="pl-PL"/>
        </w:rPr>
      </w:pPr>
      <w:hyperlink w:anchor="_Toc305518360" w:history="1">
        <w:r w:rsidRPr="00562E0A">
          <w:rPr>
            <w:rStyle w:val="Hipercze"/>
            <w:noProof/>
          </w:rPr>
          <w:t>4.1.1. Architektura</w:t>
        </w:r>
        <w:r>
          <w:rPr>
            <w:noProof/>
            <w:webHidden/>
          </w:rPr>
          <w:tab/>
        </w:r>
        <w:r>
          <w:rPr>
            <w:noProof/>
            <w:webHidden/>
          </w:rPr>
          <w:fldChar w:fldCharType="begin"/>
        </w:r>
        <w:r>
          <w:rPr>
            <w:noProof/>
            <w:webHidden/>
          </w:rPr>
          <w:instrText xml:space="preserve"> PAGEREF _Toc305518360 \h </w:instrText>
        </w:r>
        <w:r>
          <w:rPr>
            <w:noProof/>
            <w:webHidden/>
          </w:rPr>
        </w:r>
        <w:r>
          <w:rPr>
            <w:noProof/>
            <w:webHidden/>
          </w:rPr>
          <w:fldChar w:fldCharType="separate"/>
        </w:r>
        <w:r>
          <w:rPr>
            <w:noProof/>
            <w:webHidden/>
          </w:rPr>
          <w:t>34</w:t>
        </w:r>
        <w:r>
          <w:rPr>
            <w:noProof/>
            <w:webHidden/>
          </w:rPr>
          <w:fldChar w:fldCharType="end"/>
        </w:r>
      </w:hyperlink>
    </w:p>
    <w:p w:rsidR="00CA5BB5" w:rsidRDefault="00CA5BB5">
      <w:pPr>
        <w:pStyle w:val="Spistreci3"/>
        <w:tabs>
          <w:tab w:val="right" w:leader="dot" w:pos="8493"/>
        </w:tabs>
        <w:rPr>
          <w:noProof/>
          <w:lang w:eastAsia="pl-PL"/>
        </w:rPr>
      </w:pPr>
      <w:hyperlink w:anchor="_Toc305518361" w:history="1">
        <w:r w:rsidRPr="00562E0A">
          <w:rPr>
            <w:rStyle w:val="Hipercze"/>
            <w:noProof/>
          </w:rPr>
          <w:t>4.1.2. Wykorzystane technologie</w:t>
        </w:r>
        <w:r>
          <w:rPr>
            <w:noProof/>
            <w:webHidden/>
          </w:rPr>
          <w:tab/>
        </w:r>
        <w:r>
          <w:rPr>
            <w:noProof/>
            <w:webHidden/>
          </w:rPr>
          <w:fldChar w:fldCharType="begin"/>
        </w:r>
        <w:r>
          <w:rPr>
            <w:noProof/>
            <w:webHidden/>
          </w:rPr>
          <w:instrText xml:space="preserve"> PAGEREF _Toc305518361 \h </w:instrText>
        </w:r>
        <w:r>
          <w:rPr>
            <w:noProof/>
            <w:webHidden/>
          </w:rPr>
        </w:r>
        <w:r>
          <w:rPr>
            <w:noProof/>
            <w:webHidden/>
          </w:rPr>
          <w:fldChar w:fldCharType="separate"/>
        </w:r>
        <w:r>
          <w:rPr>
            <w:noProof/>
            <w:webHidden/>
          </w:rPr>
          <w:t>35</w:t>
        </w:r>
        <w:r>
          <w:rPr>
            <w:noProof/>
            <w:webHidden/>
          </w:rPr>
          <w:fldChar w:fldCharType="end"/>
        </w:r>
      </w:hyperlink>
    </w:p>
    <w:p w:rsidR="00CA5BB5" w:rsidRDefault="00CA5BB5">
      <w:pPr>
        <w:pStyle w:val="Spistreci3"/>
        <w:tabs>
          <w:tab w:val="right" w:leader="dot" w:pos="8493"/>
        </w:tabs>
        <w:rPr>
          <w:noProof/>
          <w:lang w:eastAsia="pl-PL"/>
        </w:rPr>
      </w:pPr>
      <w:hyperlink w:anchor="_Toc305518362" w:history="1">
        <w:r w:rsidRPr="00562E0A">
          <w:rPr>
            <w:rStyle w:val="Hipercze"/>
            <w:noProof/>
          </w:rPr>
          <w:t>4.1.3. Wymagania funkcjonalne i pozafunkcjonalne</w:t>
        </w:r>
        <w:r>
          <w:rPr>
            <w:noProof/>
            <w:webHidden/>
          </w:rPr>
          <w:tab/>
        </w:r>
        <w:r>
          <w:rPr>
            <w:noProof/>
            <w:webHidden/>
          </w:rPr>
          <w:fldChar w:fldCharType="begin"/>
        </w:r>
        <w:r>
          <w:rPr>
            <w:noProof/>
            <w:webHidden/>
          </w:rPr>
          <w:instrText xml:space="preserve"> PAGEREF _Toc305518362 \h </w:instrText>
        </w:r>
        <w:r>
          <w:rPr>
            <w:noProof/>
            <w:webHidden/>
          </w:rPr>
        </w:r>
        <w:r>
          <w:rPr>
            <w:noProof/>
            <w:webHidden/>
          </w:rPr>
          <w:fldChar w:fldCharType="separate"/>
        </w:r>
        <w:r>
          <w:rPr>
            <w:noProof/>
            <w:webHidden/>
          </w:rPr>
          <w:t>35</w:t>
        </w:r>
        <w:r>
          <w:rPr>
            <w:noProof/>
            <w:webHidden/>
          </w:rPr>
          <w:fldChar w:fldCharType="end"/>
        </w:r>
      </w:hyperlink>
    </w:p>
    <w:p w:rsidR="00CA5BB5" w:rsidRDefault="00CA5BB5">
      <w:pPr>
        <w:pStyle w:val="Spistreci3"/>
        <w:tabs>
          <w:tab w:val="right" w:leader="dot" w:pos="8493"/>
        </w:tabs>
        <w:rPr>
          <w:noProof/>
          <w:lang w:eastAsia="pl-PL"/>
        </w:rPr>
      </w:pPr>
      <w:hyperlink w:anchor="_Toc305518363" w:history="1">
        <w:r w:rsidRPr="00562E0A">
          <w:rPr>
            <w:rStyle w:val="Hipercze"/>
            <w:noProof/>
          </w:rPr>
          <w:t>4.1.4. Wymagania sprzętowe i systemowe</w:t>
        </w:r>
        <w:r>
          <w:rPr>
            <w:noProof/>
            <w:webHidden/>
          </w:rPr>
          <w:tab/>
        </w:r>
        <w:r>
          <w:rPr>
            <w:noProof/>
            <w:webHidden/>
          </w:rPr>
          <w:fldChar w:fldCharType="begin"/>
        </w:r>
        <w:r>
          <w:rPr>
            <w:noProof/>
            <w:webHidden/>
          </w:rPr>
          <w:instrText xml:space="preserve"> PAGEREF _Toc305518363 \h </w:instrText>
        </w:r>
        <w:r>
          <w:rPr>
            <w:noProof/>
            <w:webHidden/>
          </w:rPr>
        </w:r>
        <w:r>
          <w:rPr>
            <w:noProof/>
            <w:webHidden/>
          </w:rPr>
          <w:fldChar w:fldCharType="separate"/>
        </w:r>
        <w:r>
          <w:rPr>
            <w:noProof/>
            <w:webHidden/>
          </w:rPr>
          <w:t>36</w:t>
        </w:r>
        <w:r>
          <w:rPr>
            <w:noProof/>
            <w:webHidden/>
          </w:rPr>
          <w:fldChar w:fldCharType="end"/>
        </w:r>
      </w:hyperlink>
    </w:p>
    <w:p w:rsidR="00CA5BB5" w:rsidRDefault="00CA5BB5">
      <w:pPr>
        <w:pStyle w:val="Spistreci2"/>
        <w:tabs>
          <w:tab w:val="right" w:leader="dot" w:pos="8493"/>
        </w:tabs>
        <w:rPr>
          <w:noProof/>
          <w:lang w:eastAsia="pl-PL"/>
        </w:rPr>
      </w:pPr>
      <w:hyperlink w:anchor="_Toc305518364" w:history="1">
        <w:r w:rsidRPr="00562E0A">
          <w:rPr>
            <w:rStyle w:val="Hipercze"/>
            <w:noProof/>
          </w:rPr>
          <w:t>4.2. Dokumentacja użytkownika</w:t>
        </w:r>
        <w:r>
          <w:rPr>
            <w:noProof/>
            <w:webHidden/>
          </w:rPr>
          <w:tab/>
        </w:r>
        <w:r>
          <w:rPr>
            <w:noProof/>
            <w:webHidden/>
          </w:rPr>
          <w:fldChar w:fldCharType="begin"/>
        </w:r>
        <w:r>
          <w:rPr>
            <w:noProof/>
            <w:webHidden/>
          </w:rPr>
          <w:instrText xml:space="preserve"> PAGEREF _Toc305518364 \h </w:instrText>
        </w:r>
        <w:r>
          <w:rPr>
            <w:noProof/>
            <w:webHidden/>
          </w:rPr>
        </w:r>
        <w:r>
          <w:rPr>
            <w:noProof/>
            <w:webHidden/>
          </w:rPr>
          <w:fldChar w:fldCharType="separate"/>
        </w:r>
        <w:r>
          <w:rPr>
            <w:noProof/>
            <w:webHidden/>
          </w:rPr>
          <w:t>37</w:t>
        </w:r>
        <w:r>
          <w:rPr>
            <w:noProof/>
            <w:webHidden/>
          </w:rPr>
          <w:fldChar w:fldCharType="end"/>
        </w:r>
      </w:hyperlink>
    </w:p>
    <w:p w:rsidR="00CA5BB5" w:rsidRDefault="00CA5BB5">
      <w:pPr>
        <w:pStyle w:val="Spistreci3"/>
        <w:tabs>
          <w:tab w:val="right" w:leader="dot" w:pos="8493"/>
        </w:tabs>
        <w:rPr>
          <w:noProof/>
          <w:lang w:eastAsia="pl-PL"/>
        </w:rPr>
      </w:pPr>
      <w:hyperlink w:anchor="_Toc305518365" w:history="1">
        <w:r w:rsidRPr="00562E0A">
          <w:rPr>
            <w:rStyle w:val="Hipercze"/>
            <w:noProof/>
          </w:rPr>
          <w:t>4.2.1. Główne okno aplikacji</w:t>
        </w:r>
        <w:r>
          <w:rPr>
            <w:noProof/>
            <w:webHidden/>
          </w:rPr>
          <w:tab/>
        </w:r>
        <w:r>
          <w:rPr>
            <w:noProof/>
            <w:webHidden/>
          </w:rPr>
          <w:fldChar w:fldCharType="begin"/>
        </w:r>
        <w:r>
          <w:rPr>
            <w:noProof/>
            <w:webHidden/>
          </w:rPr>
          <w:instrText xml:space="preserve"> PAGEREF _Toc305518365 \h </w:instrText>
        </w:r>
        <w:r>
          <w:rPr>
            <w:noProof/>
            <w:webHidden/>
          </w:rPr>
        </w:r>
        <w:r>
          <w:rPr>
            <w:noProof/>
            <w:webHidden/>
          </w:rPr>
          <w:fldChar w:fldCharType="separate"/>
        </w:r>
        <w:r>
          <w:rPr>
            <w:noProof/>
            <w:webHidden/>
          </w:rPr>
          <w:t>37</w:t>
        </w:r>
        <w:r>
          <w:rPr>
            <w:noProof/>
            <w:webHidden/>
          </w:rPr>
          <w:fldChar w:fldCharType="end"/>
        </w:r>
      </w:hyperlink>
    </w:p>
    <w:p w:rsidR="00CA5BB5" w:rsidRDefault="00CA5BB5">
      <w:pPr>
        <w:pStyle w:val="Spistreci3"/>
        <w:tabs>
          <w:tab w:val="right" w:leader="dot" w:pos="8493"/>
        </w:tabs>
        <w:rPr>
          <w:noProof/>
          <w:lang w:eastAsia="pl-PL"/>
        </w:rPr>
      </w:pPr>
      <w:hyperlink w:anchor="_Toc305518366" w:history="1">
        <w:r w:rsidRPr="00562E0A">
          <w:rPr>
            <w:rStyle w:val="Hipercze"/>
            <w:noProof/>
          </w:rPr>
          <w:t>4.2.2. Moduł wizualizacji</w:t>
        </w:r>
        <w:r>
          <w:rPr>
            <w:noProof/>
            <w:webHidden/>
          </w:rPr>
          <w:tab/>
        </w:r>
        <w:r>
          <w:rPr>
            <w:noProof/>
            <w:webHidden/>
          </w:rPr>
          <w:fldChar w:fldCharType="begin"/>
        </w:r>
        <w:r>
          <w:rPr>
            <w:noProof/>
            <w:webHidden/>
          </w:rPr>
          <w:instrText xml:space="preserve"> PAGEREF _Toc305518366 \h </w:instrText>
        </w:r>
        <w:r>
          <w:rPr>
            <w:noProof/>
            <w:webHidden/>
          </w:rPr>
        </w:r>
        <w:r>
          <w:rPr>
            <w:noProof/>
            <w:webHidden/>
          </w:rPr>
          <w:fldChar w:fldCharType="separate"/>
        </w:r>
        <w:r>
          <w:rPr>
            <w:noProof/>
            <w:webHidden/>
          </w:rPr>
          <w:t>38</w:t>
        </w:r>
        <w:r>
          <w:rPr>
            <w:noProof/>
            <w:webHidden/>
          </w:rPr>
          <w:fldChar w:fldCharType="end"/>
        </w:r>
      </w:hyperlink>
    </w:p>
    <w:p w:rsidR="00CA5BB5" w:rsidRDefault="00CA5BB5">
      <w:pPr>
        <w:pStyle w:val="Spistreci3"/>
        <w:tabs>
          <w:tab w:val="right" w:leader="dot" w:pos="8493"/>
        </w:tabs>
        <w:rPr>
          <w:noProof/>
          <w:lang w:eastAsia="pl-PL"/>
        </w:rPr>
      </w:pPr>
      <w:hyperlink w:anchor="_Toc305518367" w:history="1">
        <w:r w:rsidRPr="00562E0A">
          <w:rPr>
            <w:rStyle w:val="Hipercze"/>
            <w:noProof/>
          </w:rPr>
          <w:t>4.2.3. Moduł eksperymentu obliczeniowego</w:t>
        </w:r>
        <w:r>
          <w:rPr>
            <w:noProof/>
            <w:webHidden/>
          </w:rPr>
          <w:tab/>
        </w:r>
        <w:r>
          <w:rPr>
            <w:noProof/>
            <w:webHidden/>
          </w:rPr>
          <w:fldChar w:fldCharType="begin"/>
        </w:r>
        <w:r>
          <w:rPr>
            <w:noProof/>
            <w:webHidden/>
          </w:rPr>
          <w:instrText xml:space="preserve"> PAGEREF _Toc305518367 \h </w:instrText>
        </w:r>
        <w:r>
          <w:rPr>
            <w:noProof/>
            <w:webHidden/>
          </w:rPr>
        </w:r>
        <w:r>
          <w:rPr>
            <w:noProof/>
            <w:webHidden/>
          </w:rPr>
          <w:fldChar w:fldCharType="separate"/>
        </w:r>
        <w:r>
          <w:rPr>
            <w:noProof/>
            <w:webHidden/>
          </w:rPr>
          <w:t>43</w:t>
        </w:r>
        <w:r>
          <w:rPr>
            <w:noProof/>
            <w:webHidden/>
          </w:rPr>
          <w:fldChar w:fldCharType="end"/>
        </w:r>
      </w:hyperlink>
    </w:p>
    <w:p w:rsidR="00CA5BB5" w:rsidRDefault="00CA5BB5">
      <w:pPr>
        <w:pStyle w:val="Spistreci3"/>
        <w:tabs>
          <w:tab w:val="right" w:leader="dot" w:pos="8493"/>
        </w:tabs>
        <w:rPr>
          <w:noProof/>
          <w:lang w:eastAsia="pl-PL"/>
        </w:rPr>
      </w:pPr>
      <w:hyperlink w:anchor="_Toc305518368" w:history="1">
        <w:r w:rsidRPr="00562E0A">
          <w:rPr>
            <w:rStyle w:val="Hipercze"/>
            <w:noProof/>
          </w:rPr>
          <w:t>4.2.4. Konfiguracja programu</w:t>
        </w:r>
        <w:r>
          <w:rPr>
            <w:noProof/>
            <w:webHidden/>
          </w:rPr>
          <w:tab/>
        </w:r>
        <w:r>
          <w:rPr>
            <w:noProof/>
            <w:webHidden/>
          </w:rPr>
          <w:fldChar w:fldCharType="begin"/>
        </w:r>
        <w:r>
          <w:rPr>
            <w:noProof/>
            <w:webHidden/>
          </w:rPr>
          <w:instrText xml:space="preserve"> PAGEREF _Toc305518368 \h </w:instrText>
        </w:r>
        <w:r>
          <w:rPr>
            <w:noProof/>
            <w:webHidden/>
          </w:rPr>
        </w:r>
        <w:r>
          <w:rPr>
            <w:noProof/>
            <w:webHidden/>
          </w:rPr>
          <w:fldChar w:fldCharType="separate"/>
        </w:r>
        <w:r>
          <w:rPr>
            <w:noProof/>
            <w:webHidden/>
          </w:rPr>
          <w:t>47</w:t>
        </w:r>
        <w:r>
          <w:rPr>
            <w:noProof/>
            <w:webHidden/>
          </w:rPr>
          <w:fldChar w:fldCharType="end"/>
        </w:r>
      </w:hyperlink>
    </w:p>
    <w:p w:rsidR="00CA5BB5" w:rsidRDefault="00CA5BB5">
      <w:pPr>
        <w:pStyle w:val="Spistreci2"/>
        <w:tabs>
          <w:tab w:val="right" w:leader="dot" w:pos="8493"/>
        </w:tabs>
        <w:rPr>
          <w:noProof/>
          <w:lang w:eastAsia="pl-PL"/>
        </w:rPr>
      </w:pPr>
      <w:hyperlink w:anchor="_Toc305518369" w:history="1">
        <w:r w:rsidRPr="00562E0A">
          <w:rPr>
            <w:rStyle w:val="Hipercze"/>
            <w:noProof/>
          </w:rPr>
          <w:t>4.3. Dokumentacja techniczna</w:t>
        </w:r>
        <w:r>
          <w:rPr>
            <w:noProof/>
            <w:webHidden/>
          </w:rPr>
          <w:tab/>
        </w:r>
        <w:r>
          <w:rPr>
            <w:noProof/>
            <w:webHidden/>
          </w:rPr>
          <w:fldChar w:fldCharType="begin"/>
        </w:r>
        <w:r>
          <w:rPr>
            <w:noProof/>
            <w:webHidden/>
          </w:rPr>
          <w:instrText xml:space="preserve"> PAGEREF _Toc305518369 \h </w:instrText>
        </w:r>
        <w:r>
          <w:rPr>
            <w:noProof/>
            <w:webHidden/>
          </w:rPr>
        </w:r>
        <w:r>
          <w:rPr>
            <w:noProof/>
            <w:webHidden/>
          </w:rPr>
          <w:fldChar w:fldCharType="separate"/>
        </w:r>
        <w:r>
          <w:rPr>
            <w:noProof/>
            <w:webHidden/>
          </w:rPr>
          <w:t>48</w:t>
        </w:r>
        <w:r>
          <w:rPr>
            <w:noProof/>
            <w:webHidden/>
          </w:rPr>
          <w:fldChar w:fldCharType="end"/>
        </w:r>
      </w:hyperlink>
    </w:p>
    <w:p w:rsidR="00CA5BB5" w:rsidRDefault="00CA5BB5">
      <w:pPr>
        <w:pStyle w:val="Spistreci3"/>
        <w:tabs>
          <w:tab w:val="right" w:leader="dot" w:pos="8493"/>
        </w:tabs>
        <w:rPr>
          <w:noProof/>
          <w:lang w:eastAsia="pl-PL"/>
        </w:rPr>
      </w:pPr>
      <w:hyperlink w:anchor="_Toc305518370" w:history="1">
        <w:r w:rsidRPr="00562E0A">
          <w:rPr>
            <w:rStyle w:val="Hipercze"/>
            <w:noProof/>
          </w:rPr>
          <w:t>4.3.1. Struktura klas – instancja problemu, skrzynka, element</w:t>
        </w:r>
        <w:r>
          <w:rPr>
            <w:noProof/>
            <w:webHidden/>
          </w:rPr>
          <w:tab/>
        </w:r>
        <w:r>
          <w:rPr>
            <w:noProof/>
            <w:webHidden/>
          </w:rPr>
          <w:fldChar w:fldCharType="begin"/>
        </w:r>
        <w:r>
          <w:rPr>
            <w:noProof/>
            <w:webHidden/>
          </w:rPr>
          <w:instrText xml:space="preserve"> PAGEREF _Toc305518370 \h </w:instrText>
        </w:r>
        <w:r>
          <w:rPr>
            <w:noProof/>
            <w:webHidden/>
          </w:rPr>
        </w:r>
        <w:r>
          <w:rPr>
            <w:noProof/>
            <w:webHidden/>
          </w:rPr>
          <w:fldChar w:fldCharType="separate"/>
        </w:r>
        <w:r>
          <w:rPr>
            <w:noProof/>
            <w:webHidden/>
          </w:rPr>
          <w:t>48</w:t>
        </w:r>
        <w:r>
          <w:rPr>
            <w:noProof/>
            <w:webHidden/>
          </w:rPr>
          <w:fldChar w:fldCharType="end"/>
        </w:r>
      </w:hyperlink>
    </w:p>
    <w:p w:rsidR="00CA5BB5" w:rsidRDefault="00CA5BB5">
      <w:pPr>
        <w:pStyle w:val="Spistreci3"/>
        <w:tabs>
          <w:tab w:val="right" w:leader="dot" w:pos="8493"/>
        </w:tabs>
        <w:rPr>
          <w:noProof/>
          <w:lang w:eastAsia="pl-PL"/>
        </w:rPr>
      </w:pPr>
      <w:hyperlink w:anchor="_Toc305518371" w:history="1">
        <w:r w:rsidRPr="00562E0A">
          <w:rPr>
            <w:rStyle w:val="Hipercze"/>
            <w:noProof/>
          </w:rPr>
          <w:t>4.3.2. Struktura klas – algorytmy</w:t>
        </w:r>
        <w:r>
          <w:rPr>
            <w:noProof/>
            <w:webHidden/>
          </w:rPr>
          <w:tab/>
        </w:r>
        <w:r>
          <w:rPr>
            <w:noProof/>
            <w:webHidden/>
          </w:rPr>
          <w:fldChar w:fldCharType="begin"/>
        </w:r>
        <w:r>
          <w:rPr>
            <w:noProof/>
            <w:webHidden/>
          </w:rPr>
          <w:instrText xml:space="preserve"> PAGEREF _Toc305518371 \h </w:instrText>
        </w:r>
        <w:r>
          <w:rPr>
            <w:noProof/>
            <w:webHidden/>
          </w:rPr>
        </w:r>
        <w:r>
          <w:rPr>
            <w:noProof/>
            <w:webHidden/>
          </w:rPr>
          <w:fldChar w:fldCharType="separate"/>
        </w:r>
        <w:r>
          <w:rPr>
            <w:noProof/>
            <w:webHidden/>
          </w:rPr>
          <w:t>49</w:t>
        </w:r>
        <w:r>
          <w:rPr>
            <w:noProof/>
            <w:webHidden/>
          </w:rPr>
          <w:fldChar w:fldCharType="end"/>
        </w:r>
      </w:hyperlink>
    </w:p>
    <w:p w:rsidR="00CA5BB5" w:rsidRDefault="00CA5BB5">
      <w:pPr>
        <w:pStyle w:val="Spistreci3"/>
        <w:tabs>
          <w:tab w:val="right" w:leader="dot" w:pos="8493"/>
        </w:tabs>
        <w:rPr>
          <w:noProof/>
          <w:lang w:eastAsia="pl-PL"/>
        </w:rPr>
      </w:pPr>
      <w:hyperlink w:anchor="_Toc305518372" w:history="1">
        <w:r w:rsidRPr="00562E0A">
          <w:rPr>
            <w:rStyle w:val="Hipercze"/>
            <w:noProof/>
          </w:rPr>
          <w:t>4.3.3. Struktura klas – generator</w:t>
        </w:r>
        <w:r>
          <w:rPr>
            <w:noProof/>
            <w:webHidden/>
          </w:rPr>
          <w:tab/>
        </w:r>
        <w:r>
          <w:rPr>
            <w:noProof/>
            <w:webHidden/>
          </w:rPr>
          <w:fldChar w:fldCharType="begin"/>
        </w:r>
        <w:r>
          <w:rPr>
            <w:noProof/>
            <w:webHidden/>
          </w:rPr>
          <w:instrText xml:space="preserve"> PAGEREF _Toc305518372 \h </w:instrText>
        </w:r>
        <w:r>
          <w:rPr>
            <w:noProof/>
            <w:webHidden/>
          </w:rPr>
        </w:r>
        <w:r>
          <w:rPr>
            <w:noProof/>
            <w:webHidden/>
          </w:rPr>
          <w:fldChar w:fldCharType="separate"/>
        </w:r>
        <w:r>
          <w:rPr>
            <w:noProof/>
            <w:webHidden/>
          </w:rPr>
          <w:t>50</w:t>
        </w:r>
        <w:r>
          <w:rPr>
            <w:noProof/>
            <w:webHidden/>
          </w:rPr>
          <w:fldChar w:fldCharType="end"/>
        </w:r>
      </w:hyperlink>
    </w:p>
    <w:p w:rsidR="00CA5BB5" w:rsidRDefault="00CA5BB5">
      <w:pPr>
        <w:pStyle w:val="Spistreci3"/>
        <w:tabs>
          <w:tab w:val="right" w:leader="dot" w:pos="8493"/>
        </w:tabs>
        <w:rPr>
          <w:noProof/>
          <w:lang w:eastAsia="pl-PL"/>
        </w:rPr>
      </w:pPr>
      <w:hyperlink w:anchor="_Toc305518373" w:history="1">
        <w:r w:rsidRPr="00562E0A">
          <w:rPr>
            <w:rStyle w:val="Hipercze"/>
            <w:noProof/>
          </w:rPr>
          <w:t>4.3.4. Struktura klas – eksperyment</w:t>
        </w:r>
        <w:r>
          <w:rPr>
            <w:noProof/>
            <w:webHidden/>
          </w:rPr>
          <w:tab/>
        </w:r>
        <w:r>
          <w:rPr>
            <w:noProof/>
            <w:webHidden/>
          </w:rPr>
          <w:fldChar w:fldCharType="begin"/>
        </w:r>
        <w:r>
          <w:rPr>
            <w:noProof/>
            <w:webHidden/>
          </w:rPr>
          <w:instrText xml:space="preserve"> PAGEREF _Toc305518373 \h </w:instrText>
        </w:r>
        <w:r>
          <w:rPr>
            <w:noProof/>
            <w:webHidden/>
          </w:rPr>
        </w:r>
        <w:r>
          <w:rPr>
            <w:noProof/>
            <w:webHidden/>
          </w:rPr>
          <w:fldChar w:fldCharType="separate"/>
        </w:r>
        <w:r>
          <w:rPr>
            <w:noProof/>
            <w:webHidden/>
          </w:rPr>
          <w:t>51</w:t>
        </w:r>
        <w:r>
          <w:rPr>
            <w:noProof/>
            <w:webHidden/>
          </w:rPr>
          <w:fldChar w:fldCharType="end"/>
        </w:r>
      </w:hyperlink>
    </w:p>
    <w:p w:rsidR="00CA5BB5" w:rsidRDefault="00CA5BB5">
      <w:pPr>
        <w:pStyle w:val="Spistreci3"/>
        <w:tabs>
          <w:tab w:val="right" w:leader="dot" w:pos="8493"/>
        </w:tabs>
        <w:rPr>
          <w:noProof/>
          <w:lang w:eastAsia="pl-PL"/>
        </w:rPr>
      </w:pPr>
      <w:hyperlink w:anchor="_Toc305518374" w:history="1">
        <w:r w:rsidRPr="00562E0A">
          <w:rPr>
            <w:rStyle w:val="Hipercze"/>
            <w:noProof/>
          </w:rPr>
          <w:t>4.3.5. Obsługiwane formaty plików</w:t>
        </w:r>
        <w:r>
          <w:rPr>
            <w:noProof/>
            <w:webHidden/>
          </w:rPr>
          <w:tab/>
        </w:r>
        <w:r>
          <w:rPr>
            <w:noProof/>
            <w:webHidden/>
          </w:rPr>
          <w:fldChar w:fldCharType="begin"/>
        </w:r>
        <w:r>
          <w:rPr>
            <w:noProof/>
            <w:webHidden/>
          </w:rPr>
          <w:instrText xml:space="preserve"> PAGEREF _Toc305518374 \h </w:instrText>
        </w:r>
        <w:r>
          <w:rPr>
            <w:noProof/>
            <w:webHidden/>
          </w:rPr>
        </w:r>
        <w:r>
          <w:rPr>
            <w:noProof/>
            <w:webHidden/>
          </w:rPr>
          <w:fldChar w:fldCharType="separate"/>
        </w:r>
        <w:r>
          <w:rPr>
            <w:noProof/>
            <w:webHidden/>
          </w:rPr>
          <w:t>52</w:t>
        </w:r>
        <w:r>
          <w:rPr>
            <w:noProof/>
            <w:webHidden/>
          </w:rPr>
          <w:fldChar w:fldCharType="end"/>
        </w:r>
      </w:hyperlink>
    </w:p>
    <w:p w:rsidR="00CA5BB5" w:rsidRDefault="00CA5BB5">
      <w:pPr>
        <w:pStyle w:val="Spistreci1"/>
        <w:tabs>
          <w:tab w:val="right" w:leader="dot" w:pos="8493"/>
        </w:tabs>
        <w:rPr>
          <w:noProof/>
          <w:lang w:eastAsia="pl-PL"/>
        </w:rPr>
      </w:pPr>
      <w:hyperlink w:anchor="_Toc305518375" w:history="1">
        <w:r w:rsidRPr="00562E0A">
          <w:rPr>
            <w:rStyle w:val="Hipercze"/>
            <w:noProof/>
          </w:rPr>
          <w:t>5. EKSPERYMENT OBLICZENIOWY</w:t>
        </w:r>
        <w:r>
          <w:rPr>
            <w:noProof/>
            <w:webHidden/>
          </w:rPr>
          <w:tab/>
        </w:r>
        <w:r>
          <w:rPr>
            <w:noProof/>
            <w:webHidden/>
          </w:rPr>
          <w:fldChar w:fldCharType="begin"/>
        </w:r>
        <w:r>
          <w:rPr>
            <w:noProof/>
            <w:webHidden/>
          </w:rPr>
          <w:instrText xml:space="preserve"> PAGEREF _Toc305518375 \h </w:instrText>
        </w:r>
        <w:r>
          <w:rPr>
            <w:noProof/>
            <w:webHidden/>
          </w:rPr>
        </w:r>
        <w:r>
          <w:rPr>
            <w:noProof/>
            <w:webHidden/>
          </w:rPr>
          <w:fldChar w:fldCharType="separate"/>
        </w:r>
        <w:r>
          <w:rPr>
            <w:noProof/>
            <w:webHidden/>
          </w:rPr>
          <w:t>55</w:t>
        </w:r>
        <w:r>
          <w:rPr>
            <w:noProof/>
            <w:webHidden/>
          </w:rPr>
          <w:fldChar w:fldCharType="end"/>
        </w:r>
      </w:hyperlink>
    </w:p>
    <w:p w:rsidR="00CA5BB5" w:rsidRDefault="00CA5BB5">
      <w:pPr>
        <w:pStyle w:val="Spistreci2"/>
        <w:tabs>
          <w:tab w:val="right" w:leader="dot" w:pos="8493"/>
        </w:tabs>
        <w:rPr>
          <w:noProof/>
          <w:lang w:eastAsia="pl-PL"/>
        </w:rPr>
      </w:pPr>
      <w:hyperlink w:anchor="_Toc305518376" w:history="1">
        <w:r w:rsidRPr="00562E0A">
          <w:rPr>
            <w:rStyle w:val="Hipercze"/>
            <w:noProof/>
          </w:rPr>
          <w:t>5.1. Heurystyki listowe</w:t>
        </w:r>
        <w:r>
          <w:rPr>
            <w:noProof/>
            <w:webHidden/>
          </w:rPr>
          <w:tab/>
        </w:r>
        <w:r>
          <w:rPr>
            <w:noProof/>
            <w:webHidden/>
          </w:rPr>
          <w:fldChar w:fldCharType="begin"/>
        </w:r>
        <w:r>
          <w:rPr>
            <w:noProof/>
            <w:webHidden/>
          </w:rPr>
          <w:instrText xml:space="preserve"> PAGEREF _Toc305518376 \h </w:instrText>
        </w:r>
        <w:r>
          <w:rPr>
            <w:noProof/>
            <w:webHidden/>
          </w:rPr>
        </w:r>
        <w:r>
          <w:rPr>
            <w:noProof/>
            <w:webHidden/>
          </w:rPr>
          <w:fldChar w:fldCharType="separate"/>
        </w:r>
        <w:r>
          <w:rPr>
            <w:noProof/>
            <w:webHidden/>
          </w:rPr>
          <w:t>55</w:t>
        </w:r>
        <w:r>
          <w:rPr>
            <w:noProof/>
            <w:webHidden/>
          </w:rPr>
          <w:fldChar w:fldCharType="end"/>
        </w:r>
      </w:hyperlink>
    </w:p>
    <w:p w:rsidR="00CA5BB5" w:rsidRDefault="00CA5BB5">
      <w:pPr>
        <w:pStyle w:val="Spistreci3"/>
        <w:tabs>
          <w:tab w:val="right" w:leader="dot" w:pos="8493"/>
        </w:tabs>
        <w:rPr>
          <w:noProof/>
          <w:lang w:eastAsia="pl-PL"/>
        </w:rPr>
      </w:pPr>
      <w:hyperlink w:anchor="_Toc305518377" w:history="1">
        <w:r w:rsidRPr="00562E0A">
          <w:rPr>
            <w:rStyle w:val="Hipercze"/>
            <w:noProof/>
          </w:rPr>
          <w:t>5.2.1. Wpływ danych na efektywność algorytmów</w:t>
        </w:r>
        <w:r>
          <w:rPr>
            <w:noProof/>
            <w:webHidden/>
          </w:rPr>
          <w:tab/>
        </w:r>
        <w:r>
          <w:rPr>
            <w:noProof/>
            <w:webHidden/>
          </w:rPr>
          <w:fldChar w:fldCharType="begin"/>
        </w:r>
        <w:r>
          <w:rPr>
            <w:noProof/>
            <w:webHidden/>
          </w:rPr>
          <w:instrText xml:space="preserve"> PAGEREF _Toc305518377 \h </w:instrText>
        </w:r>
        <w:r>
          <w:rPr>
            <w:noProof/>
            <w:webHidden/>
          </w:rPr>
        </w:r>
        <w:r>
          <w:rPr>
            <w:noProof/>
            <w:webHidden/>
          </w:rPr>
          <w:fldChar w:fldCharType="separate"/>
        </w:r>
        <w:r>
          <w:rPr>
            <w:noProof/>
            <w:webHidden/>
          </w:rPr>
          <w:t>58</w:t>
        </w:r>
        <w:r>
          <w:rPr>
            <w:noProof/>
            <w:webHidden/>
          </w:rPr>
          <w:fldChar w:fldCharType="end"/>
        </w:r>
      </w:hyperlink>
    </w:p>
    <w:p w:rsidR="00CA5BB5" w:rsidRDefault="00CA5BB5">
      <w:pPr>
        <w:pStyle w:val="Spistreci2"/>
        <w:tabs>
          <w:tab w:val="right" w:leader="dot" w:pos="8493"/>
        </w:tabs>
        <w:rPr>
          <w:noProof/>
          <w:lang w:eastAsia="pl-PL"/>
        </w:rPr>
      </w:pPr>
      <w:hyperlink w:anchor="_Toc305518378" w:history="1">
        <w:r w:rsidRPr="00562E0A">
          <w:rPr>
            <w:rStyle w:val="Hipercze"/>
            <w:noProof/>
          </w:rPr>
          <w:t>5.2. Asymptotyczny schemat aproksymacyjny</w:t>
        </w:r>
        <w:r>
          <w:rPr>
            <w:noProof/>
            <w:webHidden/>
          </w:rPr>
          <w:tab/>
        </w:r>
        <w:r>
          <w:rPr>
            <w:noProof/>
            <w:webHidden/>
          </w:rPr>
          <w:fldChar w:fldCharType="begin"/>
        </w:r>
        <w:r>
          <w:rPr>
            <w:noProof/>
            <w:webHidden/>
          </w:rPr>
          <w:instrText xml:space="preserve"> PAGEREF _Toc305518378 \h </w:instrText>
        </w:r>
        <w:r>
          <w:rPr>
            <w:noProof/>
            <w:webHidden/>
          </w:rPr>
        </w:r>
        <w:r>
          <w:rPr>
            <w:noProof/>
            <w:webHidden/>
          </w:rPr>
          <w:fldChar w:fldCharType="separate"/>
        </w:r>
        <w:r>
          <w:rPr>
            <w:noProof/>
            <w:webHidden/>
          </w:rPr>
          <w:t>60</w:t>
        </w:r>
        <w:r>
          <w:rPr>
            <w:noProof/>
            <w:webHidden/>
          </w:rPr>
          <w:fldChar w:fldCharType="end"/>
        </w:r>
      </w:hyperlink>
    </w:p>
    <w:p w:rsidR="00CA5BB5" w:rsidRDefault="00CA5BB5">
      <w:pPr>
        <w:pStyle w:val="Spistreci2"/>
        <w:tabs>
          <w:tab w:val="right" w:leader="dot" w:pos="8493"/>
        </w:tabs>
        <w:rPr>
          <w:noProof/>
          <w:lang w:eastAsia="pl-PL"/>
        </w:rPr>
      </w:pPr>
      <w:hyperlink w:anchor="_Toc305518379" w:history="1">
        <w:r w:rsidRPr="00562E0A">
          <w:rPr>
            <w:rStyle w:val="Hipercze"/>
            <w:noProof/>
          </w:rPr>
          <w:t>5.3. Porównanie różnych typów algorytmów</w:t>
        </w:r>
        <w:r>
          <w:rPr>
            <w:noProof/>
            <w:webHidden/>
          </w:rPr>
          <w:tab/>
        </w:r>
        <w:r>
          <w:rPr>
            <w:noProof/>
            <w:webHidden/>
          </w:rPr>
          <w:fldChar w:fldCharType="begin"/>
        </w:r>
        <w:r>
          <w:rPr>
            <w:noProof/>
            <w:webHidden/>
          </w:rPr>
          <w:instrText xml:space="preserve"> PAGEREF _Toc305518379 \h </w:instrText>
        </w:r>
        <w:r>
          <w:rPr>
            <w:noProof/>
            <w:webHidden/>
          </w:rPr>
        </w:r>
        <w:r>
          <w:rPr>
            <w:noProof/>
            <w:webHidden/>
          </w:rPr>
          <w:fldChar w:fldCharType="separate"/>
        </w:r>
        <w:r>
          <w:rPr>
            <w:noProof/>
            <w:webHidden/>
          </w:rPr>
          <w:t>62</w:t>
        </w:r>
        <w:r>
          <w:rPr>
            <w:noProof/>
            <w:webHidden/>
          </w:rPr>
          <w:fldChar w:fldCharType="end"/>
        </w:r>
      </w:hyperlink>
    </w:p>
    <w:p w:rsidR="00CA5BB5" w:rsidRDefault="00CA5BB5">
      <w:pPr>
        <w:pStyle w:val="Spistreci2"/>
        <w:tabs>
          <w:tab w:val="right" w:leader="dot" w:pos="8493"/>
        </w:tabs>
        <w:rPr>
          <w:noProof/>
          <w:lang w:eastAsia="pl-PL"/>
        </w:rPr>
      </w:pPr>
      <w:hyperlink w:anchor="_Toc305518380" w:history="1">
        <w:r w:rsidRPr="00562E0A">
          <w:rPr>
            <w:rStyle w:val="Hipercze"/>
            <w:noProof/>
          </w:rPr>
          <w:t>5.4. Algorytm dokładny</w:t>
        </w:r>
        <w:r>
          <w:rPr>
            <w:noProof/>
            <w:webHidden/>
          </w:rPr>
          <w:tab/>
        </w:r>
        <w:r>
          <w:rPr>
            <w:noProof/>
            <w:webHidden/>
          </w:rPr>
          <w:fldChar w:fldCharType="begin"/>
        </w:r>
        <w:r>
          <w:rPr>
            <w:noProof/>
            <w:webHidden/>
          </w:rPr>
          <w:instrText xml:space="preserve"> PAGEREF _Toc305518380 \h </w:instrText>
        </w:r>
        <w:r>
          <w:rPr>
            <w:noProof/>
            <w:webHidden/>
          </w:rPr>
        </w:r>
        <w:r>
          <w:rPr>
            <w:noProof/>
            <w:webHidden/>
          </w:rPr>
          <w:fldChar w:fldCharType="separate"/>
        </w:r>
        <w:r>
          <w:rPr>
            <w:noProof/>
            <w:webHidden/>
          </w:rPr>
          <w:t>64</w:t>
        </w:r>
        <w:r>
          <w:rPr>
            <w:noProof/>
            <w:webHidden/>
          </w:rPr>
          <w:fldChar w:fldCharType="end"/>
        </w:r>
      </w:hyperlink>
    </w:p>
    <w:p w:rsidR="00CA5BB5" w:rsidRDefault="00CA5BB5">
      <w:pPr>
        <w:pStyle w:val="Spistreci1"/>
        <w:tabs>
          <w:tab w:val="right" w:leader="dot" w:pos="8493"/>
        </w:tabs>
        <w:rPr>
          <w:noProof/>
          <w:lang w:eastAsia="pl-PL"/>
        </w:rPr>
      </w:pPr>
      <w:hyperlink w:anchor="_Toc305518381" w:history="1">
        <w:r w:rsidRPr="00562E0A">
          <w:rPr>
            <w:rStyle w:val="Hipercze"/>
            <w:noProof/>
          </w:rPr>
          <w:t>6. PODSUMOWANIE</w:t>
        </w:r>
        <w:r>
          <w:rPr>
            <w:noProof/>
            <w:webHidden/>
          </w:rPr>
          <w:tab/>
        </w:r>
        <w:r>
          <w:rPr>
            <w:noProof/>
            <w:webHidden/>
          </w:rPr>
          <w:fldChar w:fldCharType="begin"/>
        </w:r>
        <w:r>
          <w:rPr>
            <w:noProof/>
            <w:webHidden/>
          </w:rPr>
          <w:instrText xml:space="preserve"> PAGEREF _Toc305518381 \h </w:instrText>
        </w:r>
        <w:r>
          <w:rPr>
            <w:noProof/>
            <w:webHidden/>
          </w:rPr>
        </w:r>
        <w:r>
          <w:rPr>
            <w:noProof/>
            <w:webHidden/>
          </w:rPr>
          <w:fldChar w:fldCharType="separate"/>
        </w:r>
        <w:r>
          <w:rPr>
            <w:noProof/>
            <w:webHidden/>
          </w:rPr>
          <w:t>65</w:t>
        </w:r>
        <w:r>
          <w:rPr>
            <w:noProof/>
            <w:webHidden/>
          </w:rPr>
          <w:fldChar w:fldCharType="end"/>
        </w:r>
      </w:hyperlink>
    </w:p>
    <w:p w:rsidR="00CA5BB5" w:rsidRDefault="00CA5BB5">
      <w:pPr>
        <w:pStyle w:val="Spistreci1"/>
        <w:tabs>
          <w:tab w:val="right" w:leader="dot" w:pos="8493"/>
        </w:tabs>
        <w:rPr>
          <w:noProof/>
          <w:lang w:eastAsia="pl-PL"/>
        </w:rPr>
      </w:pPr>
      <w:hyperlink w:anchor="_Toc305518382" w:history="1">
        <w:r w:rsidRPr="00562E0A">
          <w:rPr>
            <w:rStyle w:val="Hipercze"/>
            <w:noProof/>
          </w:rPr>
          <w:t>LITERATURA</w:t>
        </w:r>
        <w:r>
          <w:rPr>
            <w:noProof/>
            <w:webHidden/>
          </w:rPr>
          <w:tab/>
        </w:r>
        <w:r>
          <w:rPr>
            <w:noProof/>
            <w:webHidden/>
          </w:rPr>
          <w:fldChar w:fldCharType="begin"/>
        </w:r>
        <w:r>
          <w:rPr>
            <w:noProof/>
            <w:webHidden/>
          </w:rPr>
          <w:instrText xml:space="preserve"> PAGEREF _Toc305518382 \h </w:instrText>
        </w:r>
        <w:r>
          <w:rPr>
            <w:noProof/>
            <w:webHidden/>
          </w:rPr>
        </w:r>
        <w:r>
          <w:rPr>
            <w:noProof/>
            <w:webHidden/>
          </w:rPr>
          <w:fldChar w:fldCharType="separate"/>
        </w:r>
        <w:r>
          <w:rPr>
            <w:noProof/>
            <w:webHidden/>
          </w:rPr>
          <w:t>67</w:t>
        </w:r>
        <w:r>
          <w:rPr>
            <w:noProof/>
            <w:webHidden/>
          </w:rPr>
          <w:fldChar w:fldCharType="end"/>
        </w:r>
      </w:hyperlink>
    </w:p>
    <w:p w:rsidR="00CA5BB5" w:rsidRDefault="00CA5BB5">
      <w:pPr>
        <w:pStyle w:val="Spistreci1"/>
        <w:tabs>
          <w:tab w:val="right" w:leader="dot" w:pos="8493"/>
        </w:tabs>
        <w:rPr>
          <w:noProof/>
          <w:lang w:eastAsia="pl-PL"/>
        </w:rPr>
      </w:pPr>
      <w:hyperlink w:anchor="_Toc305518383" w:history="1">
        <w:r w:rsidRPr="00562E0A">
          <w:rPr>
            <w:rStyle w:val="Hipercze"/>
            <w:noProof/>
          </w:rPr>
          <w:t>ZAŁĄCZNIKI</w:t>
        </w:r>
        <w:r>
          <w:rPr>
            <w:noProof/>
            <w:webHidden/>
          </w:rPr>
          <w:tab/>
        </w:r>
        <w:r>
          <w:rPr>
            <w:noProof/>
            <w:webHidden/>
          </w:rPr>
          <w:fldChar w:fldCharType="begin"/>
        </w:r>
        <w:r>
          <w:rPr>
            <w:noProof/>
            <w:webHidden/>
          </w:rPr>
          <w:instrText xml:space="preserve"> PAGEREF _Toc305518383 \h </w:instrText>
        </w:r>
        <w:r>
          <w:rPr>
            <w:noProof/>
            <w:webHidden/>
          </w:rPr>
        </w:r>
        <w:r>
          <w:rPr>
            <w:noProof/>
            <w:webHidden/>
          </w:rPr>
          <w:fldChar w:fldCharType="separate"/>
        </w:r>
        <w:r>
          <w:rPr>
            <w:noProof/>
            <w:webHidden/>
          </w:rPr>
          <w:t>68</w:t>
        </w:r>
        <w:r>
          <w:rPr>
            <w:noProof/>
            <w:webHidden/>
          </w:rPr>
          <w:fldChar w:fldCharType="end"/>
        </w:r>
      </w:hyperlink>
    </w:p>
    <w:p w:rsidR="003A71F4" w:rsidRDefault="00485991"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8" w:name="_Toc252360952"/>
      <w:bookmarkStart w:id="9" w:name="_Toc305518335"/>
      <w:r w:rsidRPr="00AE583F">
        <w:lastRenderedPageBreak/>
        <w:t>1. WSTĘP</w:t>
      </w:r>
      <w:bookmarkEnd w:id="8"/>
      <w:bookmarkEnd w:id="9"/>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lepszej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Dobrym przykładem takiego działania jest np. ładowanie takiej samej ilości towarów do mniejszej liczby pojazdów, skrzynek czy kontenerów. Znacząco obniża to koszty transportu, zwiększając w ten sposób końcowy zysk i konkurencyjność. Inny przykład stanowią wszelkie części, które wycina się z większej ilości materiału (np. z płatów blachy). W takim wypadku wykorzystanie pozostałych fragmentów często jest drogie lub wręcz niemożliwe ze względu na utratę pewnych właściwości podczas obróbki.</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 xml:space="preserve">pewnych pojemników elementami. Oczywiście istnieją algorytmy, rozwiązujące podobne problemy. W zależności od tego, co jest głównym celem, wyróżnić można m.in. problemy plecakowe (umieszczenie w plecaku o określonej pojemności elementów o jak największej sumarycznej wartości), pokrycia </w:t>
      </w:r>
      <w:r w:rsidR="00E9605C">
        <w:lastRenderedPageBreak/>
        <w:t>(wypełnienie jak największej liczby pojemników dostępnymi elementami) czy pakowania (umieszczenie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rozwiązania,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10" w:name="_Toc305518336"/>
      <w:r>
        <w:t>1.1. Cel i zakres pracy</w:t>
      </w:r>
      <w:bookmarkEnd w:id="10"/>
    </w:p>
    <w:p w:rsidR="00245252" w:rsidRDefault="00AD2B42" w:rsidP="00AD2B42">
      <w:pPr>
        <w:pStyle w:val="Akapit"/>
      </w:pPr>
      <w:r>
        <w:t>Celem pracy było stworzenie programu-biblioteki algorytmów rozwiązujących jednowymiarowy problem pakowania. Głównym zastosowaniem systemu ma być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p>
    <w:p w:rsidR="00AD2B42" w:rsidRPr="00AD2B42" w:rsidRDefault="00245252" w:rsidP="00245252">
      <w:pPr>
        <w:pStyle w:val="Akapit"/>
        <w:ind w:firstLine="0"/>
      </w:pPr>
      <w:r>
        <w:t>Poza prezentowaniem działania oraz wyników</w:t>
      </w:r>
      <w:r w:rsidR="00AD2B42">
        <w:t xml:space="preserve"> </w:t>
      </w:r>
      <w:r>
        <w:t>uzyskiwanych przez poszczególne algorytmy, system miał umożliwiać również ich prostą analizę. W tym celu należało opracować moduł eksperymentu obliczeniowego, umożliwiającego testy dla większej liczby większych instancji. Miał on też umożliwiać porównanie wybranych algorytmów za pomocą wykresów.</w:t>
      </w:r>
    </w:p>
    <w:p w:rsidR="0062564B" w:rsidRDefault="008777CD" w:rsidP="001179F2">
      <w:pPr>
        <w:pStyle w:val="Akapit"/>
      </w:pPr>
      <w:r w:rsidRPr="00601C8F">
        <w:t xml:space="preserve"> </w:t>
      </w:r>
      <w:r w:rsidR="001179F2">
        <w:t xml:space="preserve">Niniejszy dokument przedstawia projekt koncepcyjny i techniczny oraz efekt realizacji aplikacji wraz z przykładowymi instancjami problemu. Stworzoną aplikację nazwano </w:t>
      </w:r>
      <w:proofErr w:type="spellStart"/>
      <w:r w:rsidR="001179F2">
        <w:rPr>
          <w:i/>
        </w:rPr>
        <w:t>Bin</w:t>
      </w:r>
      <w:proofErr w:type="spellEnd"/>
      <w:r w:rsidR="001179F2">
        <w:rPr>
          <w:i/>
        </w:rPr>
        <w:t xml:space="preserve"> </w:t>
      </w:r>
      <w:proofErr w:type="spellStart"/>
      <w:r w:rsidR="001179F2">
        <w:rPr>
          <w:i/>
        </w:rPr>
        <w:t>Packing</w:t>
      </w:r>
      <w:proofErr w:type="spellEnd"/>
      <w:r w:rsidR="001179F2">
        <w:t>.</w:t>
      </w:r>
    </w:p>
    <w:p w:rsidR="001179F2" w:rsidRDefault="00617AD3" w:rsidP="00617AD3">
      <w:pPr>
        <w:pStyle w:val="Akapit"/>
      </w:pPr>
      <w:r>
        <w:t xml:space="preserve">Struktura pracy jest następująca. W rozdziale 2. sformułowano problem pakowania w sposób formalny oraz opisano jego różne warianty i zastosowania praktyczne wraz z przykładami. Oprócz tego wykazano również </w:t>
      </w:r>
      <w:proofErr w:type="spellStart"/>
      <w:r>
        <w:t>NP-zupełność</w:t>
      </w:r>
      <w:proofErr w:type="spellEnd"/>
      <w:r>
        <w:t xml:space="preserve"> problemu i opisano konsekwencje.</w:t>
      </w:r>
    </w:p>
    <w:p w:rsidR="00CB2B6E" w:rsidRDefault="00CB2B6E" w:rsidP="00617AD3">
      <w:pPr>
        <w:pStyle w:val="Akapit"/>
      </w:pPr>
      <w:r>
        <w:t xml:space="preserve">W rozdziale 3. opisano poszczególne algorytmy </w:t>
      </w:r>
      <w:r w:rsidR="00640354">
        <w:t xml:space="preserve">zaimplementowane w systemie. Dla każdego z nich przedstawiono ideę działania oraz wady i zalety stosowanego </w:t>
      </w:r>
      <w:r w:rsidR="00640354">
        <w:lastRenderedPageBreak/>
        <w:t>podejścia. Podano również złożoność oraz oszacowanie jakości (jeżeli jest znane). Dodatkowo przedstawiono również wyniki działania dla instancji testowej.</w:t>
      </w:r>
      <w:r w:rsidR="00F7777A">
        <w:t xml:space="preserve"> Ten rozdział zawiera również opis kryterium dominacji.</w:t>
      </w:r>
    </w:p>
    <w:p w:rsidR="00640354" w:rsidRDefault="00640354" w:rsidP="00617AD3">
      <w:pPr>
        <w:pStyle w:val="Akapit"/>
      </w:pPr>
      <w:r>
        <w:t xml:space="preserve">Na opisie samego systemu skupiono się w rozdziale 4. Zawarto w nim podstawowe informacje na temat systemu. Opisano również przeznaczenie oraz sposób korzystania z poszczególnych elementów interfejsu. Poza tym opisano aspekty techniczne, w tym architekturę systemu czy wymagania, które wobec niego postawiono. </w:t>
      </w:r>
      <w:r w:rsidR="00C72262">
        <w:t>Również w tym rozdziale znajduje się opis wspieranych typów plików oraz sposobu reprezentacji elementów systemu w pamięci komputera.</w:t>
      </w:r>
    </w:p>
    <w:p w:rsidR="00C72262" w:rsidRDefault="00C72262" w:rsidP="00617AD3">
      <w:pPr>
        <w:pStyle w:val="Akapit"/>
      </w:pPr>
      <w:r>
        <w:t>Przykładowy eksperyment obliczeniowy wraz z wynikami i ich analizą znajdują się w rozdziale 5.</w:t>
      </w:r>
    </w:p>
    <w:p w:rsidR="004A1291" w:rsidRDefault="00C72262" w:rsidP="004A1291">
      <w:pPr>
        <w:pStyle w:val="Akapit"/>
      </w:pPr>
      <w:r>
        <w:t>W rozdziale 6. ujęto zgromadzone podczas pracy nad systemem doświadczenia, opis tego, co udało się osiągnąć (a czego nie), wnioski.</w:t>
      </w: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11" w:name="_Toc252360954"/>
      <w:bookmarkStart w:id="12" w:name="_Toc305518337"/>
      <w:r>
        <w:lastRenderedPageBreak/>
        <w:t>2</w:t>
      </w:r>
      <w:r w:rsidR="00C63443" w:rsidRPr="00AE583F">
        <w:t xml:space="preserve">. </w:t>
      </w:r>
      <w:bookmarkEnd w:id="11"/>
      <w:r w:rsidR="003546EC">
        <w:t>PROBLEM PAKOWANIA</w:t>
      </w:r>
      <w:bookmarkEnd w:id="12"/>
    </w:p>
    <w:p w:rsidR="00C22EC7" w:rsidRDefault="00D34F28" w:rsidP="0062564B">
      <w:pPr>
        <w:pStyle w:val="Podrozdzia1"/>
        <w:outlineLvl w:val="0"/>
      </w:pPr>
      <w:bookmarkStart w:id="13" w:name="_Toc252360955"/>
      <w:bookmarkStart w:id="14" w:name="_Toc305518338"/>
      <w:r>
        <w:t>2</w:t>
      </w:r>
      <w:r w:rsidR="00C22EC7">
        <w:t>.1</w:t>
      </w:r>
      <w:r w:rsidR="00B51EEF">
        <w:t>.</w:t>
      </w:r>
      <w:r w:rsidR="00C22EC7">
        <w:t xml:space="preserve"> </w:t>
      </w:r>
      <w:bookmarkEnd w:id="13"/>
      <w:r>
        <w:t>Sformułowanie problemu</w:t>
      </w:r>
      <w:bookmarkEnd w:id="14"/>
    </w:p>
    <w:p w:rsidR="00E1102B" w:rsidRDefault="00E1102B" w:rsidP="00E1102B">
      <w:pPr>
        <w:pStyle w:val="Akapit"/>
        <w:ind w:firstLine="0"/>
        <w:rPr>
          <w:b/>
        </w:rPr>
      </w:pPr>
      <w:r>
        <w:rPr>
          <w:b/>
        </w:rPr>
        <w:t>Formalna definicja (jednowymiarowego) problemu pakowania:</w:t>
      </w:r>
    </w:p>
    <w:p w:rsidR="00E1102B" w:rsidRDefault="00E1102B" w:rsidP="00E1102B">
      <w:pPr>
        <w:pStyle w:val="Akapit"/>
        <w:ind w:firstLine="0"/>
        <w:rPr>
          <w:rFonts w:eastAsiaTheme="minorEastAsia"/>
          <w:i/>
        </w:rPr>
      </w:pPr>
      <w:r>
        <w:rPr>
          <w:i/>
        </w:rPr>
        <w:t xml:space="preserve">Dany jest zbiór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pojemności </w:t>
      </w:r>
      <m:oMath>
        <m:r>
          <w:rPr>
            <w:rFonts w:ascii="Cambria Math" w:eastAsiaTheme="minorEastAsia" w:hAnsi="Cambria Math"/>
          </w:rPr>
          <m:t>c</m:t>
        </m:r>
      </m:oMath>
      <w:r>
        <w:rPr>
          <w:rFonts w:eastAsiaTheme="minorEastAsia"/>
          <w:i/>
        </w:rPr>
        <w:t>. Należy zapakować elementy do pudełek nie przekraczając ich pojemności w taki sposób, aby liczba wykorzystanych pudełek była minimalna.</w:t>
      </w:r>
    </w:p>
    <w:p w:rsidR="00E1102B" w:rsidRDefault="00E1102B" w:rsidP="00E1102B">
      <w:pPr>
        <w:pStyle w:val="Akapit"/>
        <w:ind w:firstLine="0"/>
        <w:rPr>
          <w:rFonts w:eastAsiaTheme="minorEastAsia"/>
        </w:rPr>
      </w:pPr>
    </w:p>
    <w:p w:rsidR="00E1102B" w:rsidRDefault="00805965" w:rsidP="00FE50B3">
      <w:pPr>
        <w:pStyle w:val="Akapit"/>
        <w:ind w:firstLine="0"/>
      </w:pPr>
      <w:r>
        <w:t>Zgodnie z [MART 1990</w:t>
      </w:r>
      <w:r w:rsidR="00E1102B">
        <w:t xml:space="preserve">] można </w:t>
      </w:r>
      <w:r w:rsidR="00FE50B3">
        <w:t>sformułować problem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485991"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485991"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485991"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485991"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485991"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bl>
    <w:p w:rsidR="00C940E8" w:rsidRDefault="00C940E8" w:rsidP="00FE50B3">
      <w:pPr>
        <w:pStyle w:val="Akapit"/>
        <w:ind w:firstLine="0"/>
      </w:pPr>
    </w:p>
    <w:p w:rsidR="00990A06" w:rsidRDefault="00273F61" w:rsidP="00EC07F7">
      <w:pPr>
        <w:pStyle w:val="Akapit"/>
      </w:pPr>
      <w:r>
        <w:t>Niniejsza praca skupia się na zdefiniowanej powyżej jednowymiarowej wersji problemu. Oznacza to, że pod uwagę bierze się tylko 1 wymiar (z reguły wysokość) elementów. Istnieją jednak inne warianty,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 xml:space="preserve">Dosyć oczywiste jest, że minimalizując liczbę wykorzystanych pudełek (skrzynek) pośrednio minimalizuje się również pozostałą w skrzynkach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lastRenderedPageBreak/>
        <w:t xml:space="preserve">Tak opisany problem to jeden z wariantów tzw. problemu rozkroju (ang. </w:t>
      </w:r>
      <w:proofErr w:type="spellStart"/>
      <w:r>
        <w:rPr>
          <w:i/>
        </w:rPr>
        <w:t>cutting</w:t>
      </w:r>
      <w:proofErr w:type="spellEnd"/>
      <w:r>
        <w:rPr>
          <w:i/>
        </w:rPr>
        <w:t xml:space="preserve"> problem</w:t>
      </w:r>
      <w:r>
        <w:t>). W zależności od wariantu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p>
    <w:p w:rsidR="00031C53" w:rsidRDefault="00031C53" w:rsidP="00031C53">
      <w:pPr>
        <w:pStyle w:val="Akapit"/>
        <w:ind w:firstLine="0"/>
      </w:pPr>
    </w:p>
    <w:p w:rsidR="000F7618" w:rsidRDefault="000F7618" w:rsidP="000F7618">
      <w:pPr>
        <w:pStyle w:val="Akapit"/>
        <w:ind w:firstLine="0"/>
        <w:jc w:val="center"/>
      </w:pPr>
      <w:r>
        <w:rPr>
          <w:noProof/>
          <w:lang w:eastAsia="pl-PL"/>
        </w:rPr>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F54B32" w:rsidP="000F7618">
      <w:pPr>
        <w:pStyle w:val="Podpisrysunku"/>
      </w:pPr>
      <w:r>
        <w:t>Rys. 2.1. Przykładowe rozwiązanie 1-wymiarowego problemu pakowania</w:t>
      </w:r>
    </w:p>
    <w:p w:rsidR="000F7618" w:rsidRDefault="000F7618"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031C53" w:rsidRDefault="00F54B32" w:rsidP="000F7618">
      <w:pPr>
        <w:pStyle w:val="Podpisrysunku"/>
      </w:pPr>
      <w:r>
        <w:t xml:space="preserve">Rys. 2.2. Przykładowe rozwiązanie 2-wymiarowego problemu pakowania </w:t>
      </w:r>
      <w:r w:rsidR="000F7618">
        <w:t xml:space="preserve">(źródło: </w:t>
      </w:r>
      <w:r>
        <w:t>[</w:t>
      </w:r>
      <w:r w:rsidR="00805965">
        <w:t>WWW1</w:t>
      </w:r>
      <w:r>
        <w:t>]</w:t>
      </w:r>
      <w:r w:rsidR="000F7618">
        <w:t>)</w:t>
      </w:r>
    </w:p>
    <w:p w:rsidR="000F7618" w:rsidRDefault="000F7618"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0F7618" w:rsidRDefault="00F54B32" w:rsidP="000F7618">
      <w:pPr>
        <w:pStyle w:val="Podpisrysunku"/>
      </w:pPr>
      <w:r>
        <w:t xml:space="preserve">Rys. 2.3. Przykładowe rozwiązanie 3-wymiarowego problemu pakowania </w:t>
      </w:r>
      <w:r w:rsidR="000F7618">
        <w:t xml:space="preserve">(źródło: </w:t>
      </w:r>
      <w:r>
        <w:t>[</w:t>
      </w:r>
      <w:r w:rsidR="00805965">
        <w:t>WWW1</w:t>
      </w:r>
      <w:r>
        <w:t>]</w:t>
      </w:r>
      <w:r w:rsidR="000F7618">
        <w:t>)</w:t>
      </w:r>
    </w:p>
    <w:p w:rsidR="000F7618" w:rsidRDefault="000F7618" w:rsidP="000F7618">
      <w:pPr>
        <w:pStyle w:val="Akapit"/>
        <w:ind w:firstLine="0"/>
      </w:pPr>
    </w:p>
    <w:p w:rsidR="004F6A9B" w:rsidRDefault="004F6A9B" w:rsidP="004F6A9B">
      <w:pPr>
        <w:pStyle w:val="Akapit"/>
        <w:ind w:firstLine="0"/>
      </w:pPr>
      <w:r>
        <w:t>Problem pakowania znajduje zastosowanie m.in. w:</w:t>
      </w:r>
    </w:p>
    <w:p w:rsidR="004F6A9B" w:rsidRDefault="004F6A9B" w:rsidP="004F6A9B">
      <w:pPr>
        <w:pStyle w:val="Akapit"/>
        <w:numPr>
          <w:ilvl w:val="0"/>
          <w:numId w:val="19"/>
        </w:numPr>
      </w:pPr>
      <w:r>
        <w:t>transporcie – załadunek towarów do jak najmniejszej liczby kontenerów czy samochodów dostawczych</w:t>
      </w:r>
    </w:p>
    <w:p w:rsidR="004F6A9B" w:rsidRDefault="004F6A9B" w:rsidP="004F6A9B">
      <w:pPr>
        <w:pStyle w:val="Akapit"/>
        <w:numPr>
          <w:ilvl w:val="0"/>
          <w:numId w:val="19"/>
        </w:numPr>
      </w:pPr>
      <w:r>
        <w:t>przydziale pamięci – w systemach ze stronicowaniem pamięci</w:t>
      </w:r>
    </w:p>
    <w:p w:rsidR="004F6A9B" w:rsidRDefault="004F6A9B" w:rsidP="004F6A9B">
      <w:pPr>
        <w:pStyle w:val="Akapit"/>
        <w:numPr>
          <w:ilvl w:val="0"/>
          <w:numId w:val="19"/>
        </w:numPr>
      </w:pPr>
      <w:r>
        <w:t>produkcji – np. cięcie arkuszy papieru, blachy, itp.</w:t>
      </w:r>
    </w:p>
    <w:p w:rsidR="00D10449" w:rsidRDefault="00D10449" w:rsidP="0043223B">
      <w:pPr>
        <w:pStyle w:val="Akapit"/>
        <w:ind w:firstLine="0"/>
      </w:pPr>
    </w:p>
    <w:p w:rsidR="00643006" w:rsidRDefault="00D34F28" w:rsidP="0062564B">
      <w:pPr>
        <w:pStyle w:val="Podrozdzia1"/>
        <w:outlineLvl w:val="0"/>
      </w:pPr>
      <w:bookmarkStart w:id="15" w:name="_Toc252360956"/>
      <w:bookmarkStart w:id="16" w:name="_Toc305518339"/>
      <w:r>
        <w:t>2</w:t>
      </w:r>
      <w:r w:rsidR="00C22EC7" w:rsidRPr="00C22EC7">
        <w:t>.</w:t>
      </w:r>
      <w:r w:rsidR="001C50B2">
        <w:t>2</w:t>
      </w:r>
      <w:r w:rsidR="00B51EEF">
        <w:t>.</w:t>
      </w:r>
      <w:r w:rsidR="00C22EC7" w:rsidRPr="00C22EC7">
        <w:t xml:space="preserve"> </w:t>
      </w:r>
      <w:r>
        <w:t xml:space="preserve">Dowód </w:t>
      </w:r>
      <w:proofErr w:type="spellStart"/>
      <w:r>
        <w:t>NP-zupełności</w:t>
      </w:r>
      <w:bookmarkEnd w:id="15"/>
      <w:bookmarkEnd w:id="16"/>
      <w:proofErr w:type="spellEnd"/>
      <w:r w:rsidR="00643006">
        <w:t xml:space="preserve"> </w:t>
      </w:r>
    </w:p>
    <w:p w:rsidR="00D03655" w:rsidRDefault="002529EC" w:rsidP="00695B7E">
      <w:pPr>
        <w:pStyle w:val="Akapit"/>
        <w:ind w:firstLine="0"/>
      </w:pPr>
      <w:r>
        <w:t xml:space="preserve">Problem pakowania jest silnie </w:t>
      </w:r>
      <w:proofErr w:type="spellStart"/>
      <w:r>
        <w:t>N</w:t>
      </w:r>
      <w:r w:rsidR="00D03655">
        <w:t>P-zupełny</w:t>
      </w:r>
      <w:proofErr w:type="spellEnd"/>
      <w:r w:rsidR="00D03655">
        <w:t>.</w:t>
      </w:r>
    </w:p>
    <w:p w:rsidR="00D03655" w:rsidRDefault="00D03655" w:rsidP="00D03655">
      <w:pPr>
        <w:pStyle w:val="Akapit"/>
        <w:ind w:firstLine="0"/>
      </w:pPr>
      <w:r>
        <w:t>DOWÓD:</w:t>
      </w:r>
    </w:p>
    <w:p w:rsidR="002529EC" w:rsidRDefault="002529EC" w:rsidP="002529EC">
      <w:pPr>
        <w:pStyle w:val="Akapit"/>
      </w:pPr>
      <w:r>
        <w:t xml:space="preserve">Jednym ze znanych problemów silnie </w:t>
      </w:r>
      <w:proofErr w:type="spellStart"/>
      <w:r>
        <w:t>NP-zupełnych</w:t>
      </w:r>
      <w:proofErr w:type="spellEnd"/>
      <w:r>
        <w:t xml:space="preserve"> jest tzw. problem trójpodziału (ang. </w:t>
      </w:r>
      <w:r>
        <w:rPr>
          <w:i/>
        </w:rPr>
        <w:t>3-partition problem</w:t>
      </w:r>
      <w:r>
        <w:t>) [</w:t>
      </w:r>
      <w:r w:rsidR="00805965">
        <w:t>STER</w:t>
      </w:r>
      <w:r>
        <w:t>]:</w:t>
      </w:r>
    </w:p>
    <w:p w:rsidR="003E6D86" w:rsidRDefault="002529EC" w:rsidP="002529EC">
      <w:pPr>
        <w:pStyle w:val="Akapit"/>
        <w:ind w:firstLine="0"/>
        <w:rPr>
          <w:rFonts w:eastAsiaTheme="minorEastAsia"/>
        </w:rPr>
      </w:pPr>
      <w:r>
        <w:lastRenderedPageBreak/>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93247D" w:rsidRDefault="0093247D" w:rsidP="002529EC">
      <w:pPr>
        <w:pStyle w:val="Akapit"/>
        <w:ind w:firstLine="0"/>
        <w:rPr>
          <w:rFonts w:eastAsiaTheme="minorEastAsia"/>
        </w:rPr>
      </w:pPr>
      <w:r>
        <w:rPr>
          <w:rFonts w:eastAsiaTheme="minorEastAsia"/>
        </w:rPr>
        <w:t xml:space="preserve">Wystarczy zauważyć, że problem trójpodziału jest szczególnym przypadkiem problemu pakowania, co udowadnia silną </w:t>
      </w:r>
      <w:proofErr w:type="spellStart"/>
      <w:r>
        <w:rPr>
          <w:rFonts w:eastAsiaTheme="minorEastAsia"/>
        </w:rPr>
        <w:t>NP-zupełność</w:t>
      </w:r>
      <w:proofErr w:type="spellEnd"/>
      <w:r>
        <w:rPr>
          <w:rFonts w:eastAsiaTheme="minorEastAsia"/>
        </w:rPr>
        <w:t xml:space="preserve"> tego ostatniego.</w:t>
      </w:r>
    </w:p>
    <w:p w:rsidR="00695B7E" w:rsidRDefault="00695B7E" w:rsidP="00695B7E">
      <w:pPr>
        <w:pStyle w:val="Akapit"/>
        <w:rPr>
          <w:color w:val="FF0000"/>
        </w:rPr>
      </w:pPr>
      <w:r>
        <w:t>Oznacza to, że nie istnieje  algorytm wielomianowy, znajdujący rozwiązanie optymalne w ogólnym przypadku. Z tego powodu stosuje się heurystyki, znajdujące rozwiązanie przybliżone.</w:t>
      </w:r>
      <w:r w:rsidR="009B76AF">
        <w:t xml:space="preserve"> Innym stosowanym rozwiązaniem </w:t>
      </w:r>
      <w:r w:rsidR="00FF50F1">
        <w:t>są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 w </w:t>
      </w:r>
      <w:r w:rsidR="009B76AF">
        <w:t xml:space="preserve">czasie zależnym od jej wzrostu. Zaletą takiego </w:t>
      </w:r>
      <w:r w:rsidR="00FF50F1">
        <w:t>podejścia</w:t>
      </w:r>
      <w:r w:rsidR="009B76AF">
        <w:t xml:space="preserve"> jest możliwość ustalenia kompromisu pomiędzy dokładnością a czasem obliczeń.</w:t>
      </w:r>
    </w:p>
    <w:p w:rsidR="00DE6FC2" w:rsidRPr="002529EC" w:rsidRDefault="00DE6FC2" w:rsidP="002529EC">
      <w:pPr>
        <w:pStyle w:val="Akapit"/>
        <w:ind w:firstLine="0"/>
      </w:pPr>
    </w:p>
    <w:p w:rsidR="00C22EC7" w:rsidRDefault="001C50B2" w:rsidP="0062564B">
      <w:pPr>
        <w:pStyle w:val="Podrozdzia1"/>
        <w:outlineLvl w:val="0"/>
      </w:pPr>
      <w:bookmarkStart w:id="17" w:name="_Toc252360957"/>
      <w:bookmarkStart w:id="18" w:name="_Toc305518340"/>
      <w:r>
        <w:t>2</w:t>
      </w:r>
      <w:r w:rsidR="00B51EEF">
        <w:t xml:space="preserve">.3. </w:t>
      </w:r>
      <w:r>
        <w:t>Przegląd literatury</w:t>
      </w:r>
      <w:bookmarkEnd w:id="17"/>
      <w:bookmarkEnd w:id="18"/>
    </w:p>
    <w:p w:rsidR="00887646" w:rsidRDefault="00887646" w:rsidP="00887646">
      <w:pPr>
        <w:pStyle w:val="Akapit"/>
        <w:rPr>
          <w:rFonts w:eastAsiaTheme="minorEastAsia"/>
        </w:rPr>
      </w:pPr>
      <w:r>
        <w:t xml:space="preserve">Jedną z najbardziej znanych i często wykorzystywanych </w:t>
      </w:r>
      <w:r w:rsidR="00805965">
        <w:t>prac jest [MART 1990]</w:t>
      </w:r>
      <w:r w:rsidR="00D850A0">
        <w:t xml:space="preserve">, napisana przez </w:t>
      </w:r>
      <w:r w:rsidR="00F946A8">
        <w:t xml:space="preserve">S. </w:t>
      </w:r>
      <w:proofErr w:type="spellStart"/>
      <w:r w:rsidR="00F946A8">
        <w:t>Martello</w:t>
      </w:r>
      <w:proofErr w:type="spellEnd"/>
      <w:r w:rsidR="00F946A8">
        <w:t xml:space="preserve"> i P. </w:t>
      </w:r>
      <w:proofErr w:type="spellStart"/>
      <w:r w:rsidR="00F946A8">
        <w:t>Totha</w:t>
      </w:r>
      <w:proofErr w:type="spellEnd"/>
      <w:r w:rsidR="00D850A0">
        <w:t>. Jeden z rozdziałów poświęcony jest opisowi problemu pakowania. Dokonano w nim przeglądu najpopularniejszych algorytmów aproksymacyjnych wraz z oszacowaniem ich jakości. Wprowadzono również nowe, silniejsze dolne ograniczenia oraz procedurę redukcji</w:t>
      </w:r>
      <w:r w:rsidR="00BE172A">
        <w:t>, kryterium dominacji. Rozwiązania te wykorzystuje przedstawiony</w:t>
      </w:r>
      <w:r w:rsidR="00D850A0">
        <w:t xml:space="preserve"> algorytm dokładny. </w:t>
      </w:r>
      <w:r w:rsidR="00BE172A">
        <w:t>Pozwalają one</w:t>
      </w:r>
      <w:r w:rsidR="00D850A0">
        <w:t xml:space="preserve"> na znaczne zredukowanie przestrzeni rozwiązań w stosunku do najpopularniejszego algorytmu dokładnego, zaproponowanego w </w:t>
      </w:r>
      <w:r w:rsidR="005371C8">
        <w:t>[EILO 1971]</w:t>
      </w:r>
      <w:r w:rsidR="00D850A0">
        <w:t xml:space="preserve"> przez </w:t>
      </w:r>
      <w:r w:rsidR="00F946A8">
        <w:t xml:space="preserve">S. </w:t>
      </w:r>
      <w:proofErr w:type="spellStart"/>
      <w:r w:rsidR="00F946A8">
        <w:t>Eilona</w:t>
      </w:r>
      <w:proofErr w:type="spellEnd"/>
      <w:r w:rsidR="00F946A8">
        <w:t xml:space="preserve"> oraz N. </w:t>
      </w:r>
      <w:proofErr w:type="spellStart"/>
      <w:r w:rsidR="00F946A8">
        <w:t>Christofidesa</w:t>
      </w:r>
      <w:proofErr w:type="spellEnd"/>
      <w:r w:rsidR="00D850A0">
        <w:t xml:space="preserve"> (wykorzystuje on najprostsze dolne ograniczenie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E172A">
        <w:rPr>
          <w:rFonts w:eastAsiaTheme="minorEastAsia"/>
        </w:rPr>
        <w:t>)</w:t>
      </w:r>
      <w:r w:rsidR="00D850A0">
        <w:rPr>
          <w:rFonts w:eastAsiaTheme="minorEastAsia"/>
        </w:rPr>
        <w:t>.</w:t>
      </w:r>
      <w:r w:rsidR="00D810E2">
        <w:rPr>
          <w:rFonts w:eastAsiaTheme="minorEastAsia"/>
        </w:rPr>
        <w:t xml:space="preserve"> Dodatkowo, zaprezentowane metody zostały dołączone w postaci kodów źródłowych (niestety w</w:t>
      </w:r>
      <w:r w:rsidR="00983B9D">
        <w:rPr>
          <w:rFonts w:eastAsiaTheme="minorEastAsia"/>
        </w:rPr>
        <w:t> </w:t>
      </w:r>
      <w:r w:rsidR="00D810E2">
        <w:rPr>
          <w:rFonts w:eastAsiaTheme="minorEastAsia"/>
        </w:rPr>
        <w:t>języku Fortran).</w:t>
      </w:r>
    </w:p>
    <w:p w:rsidR="00BE172A" w:rsidRPr="002B0238" w:rsidRDefault="00BE172A" w:rsidP="00887646">
      <w:pPr>
        <w:pStyle w:val="Akapit"/>
        <w:rPr>
          <w:rFonts w:eastAsiaTheme="minorEastAsia"/>
        </w:rPr>
      </w:pPr>
      <w:r>
        <w:rPr>
          <w:rFonts w:eastAsiaTheme="minorEastAsia"/>
        </w:rPr>
        <w:t xml:space="preserve">Inny algorytm dokładny został zaprezentowany przez </w:t>
      </w:r>
      <w:r w:rsidR="00F946A8">
        <w:rPr>
          <w:rFonts w:eastAsiaTheme="minorEastAsia"/>
        </w:rPr>
        <w:t xml:space="preserve">A. </w:t>
      </w:r>
      <w:proofErr w:type="spellStart"/>
      <w:r w:rsidR="00F946A8">
        <w:rPr>
          <w:rFonts w:eastAsiaTheme="minorEastAsia"/>
        </w:rPr>
        <w:t>Fukanagę</w:t>
      </w:r>
      <w:proofErr w:type="spellEnd"/>
      <w:r w:rsidR="00F946A8">
        <w:rPr>
          <w:rFonts w:eastAsiaTheme="minorEastAsia"/>
        </w:rPr>
        <w:t xml:space="preserve"> i R. </w:t>
      </w:r>
      <w:proofErr w:type="spellStart"/>
      <w:r w:rsidR="00F946A8">
        <w:rPr>
          <w:rFonts w:eastAsiaTheme="minorEastAsia"/>
        </w:rPr>
        <w:t>Korfa</w:t>
      </w:r>
      <w:proofErr w:type="spellEnd"/>
      <w:r w:rsidR="00F946A8">
        <w:rPr>
          <w:rFonts w:eastAsiaTheme="minorEastAsia"/>
        </w:rPr>
        <w:t xml:space="preserve"> w </w:t>
      </w:r>
      <w:r w:rsidR="005371C8">
        <w:rPr>
          <w:rFonts w:eastAsiaTheme="minorEastAsia"/>
        </w:rPr>
        <w:t>[FUKA 2007]</w:t>
      </w:r>
      <w:r>
        <w:rPr>
          <w:rFonts w:eastAsiaTheme="minorEastAsia"/>
        </w:rPr>
        <w:t xml:space="preserve">. W odróżnieniu od </w:t>
      </w:r>
      <w:r w:rsidR="00F946A8">
        <w:rPr>
          <w:rFonts w:eastAsiaTheme="minorEastAsia"/>
        </w:rPr>
        <w:t xml:space="preserve">poprzednich </w:t>
      </w:r>
      <w:r>
        <w:rPr>
          <w:rFonts w:eastAsiaTheme="minorEastAsia"/>
        </w:rPr>
        <w:t xml:space="preserve">algorytmów, autorzy proponują </w:t>
      </w:r>
      <w:r>
        <w:rPr>
          <w:rFonts w:eastAsiaTheme="minorEastAsia"/>
        </w:rPr>
        <w:lastRenderedPageBreak/>
        <w:t xml:space="preserve">rozwiązanie przeszukujące przestrzeń możliwych sposobów wypełnienia skrzynek (a nie miejsc, w których można umieścić pojedynczy element). Opisywana jest też metoda efektywnego wyszukiwanie niezdominowanych wypełnień oraz samo kryterium dominacji – w sposób bardziej przystępny niż w </w:t>
      </w:r>
      <w:r w:rsidR="00F946A8">
        <w:rPr>
          <w:rFonts w:eastAsiaTheme="minorEastAsia"/>
        </w:rPr>
        <w:t>[MART 1990]</w:t>
      </w:r>
      <w:r>
        <w:rPr>
          <w:rFonts w:eastAsiaTheme="minorEastAsia"/>
        </w:rPr>
        <w:t>.</w:t>
      </w:r>
      <w:r w:rsidR="002B0238">
        <w:rPr>
          <w:rFonts w:eastAsiaTheme="minorEastAsia"/>
        </w:rPr>
        <w:t xml:space="preserve"> Zaprezentowano również kryteria dominacji dla problemów „pokrewnych”, m.in. problemu pokrycia (wypełnienia) skrzynek (ang. </w:t>
      </w:r>
      <w:proofErr w:type="spellStart"/>
      <w:r w:rsidR="002B0238">
        <w:rPr>
          <w:rFonts w:eastAsiaTheme="minorEastAsia"/>
          <w:i/>
        </w:rPr>
        <w:t>bin</w:t>
      </w:r>
      <w:proofErr w:type="spellEnd"/>
      <w:r w:rsidR="002B0238">
        <w:rPr>
          <w:rFonts w:eastAsiaTheme="minorEastAsia"/>
          <w:i/>
        </w:rPr>
        <w:t xml:space="preserve"> </w:t>
      </w:r>
      <w:proofErr w:type="spellStart"/>
      <w:r w:rsidR="002B0238">
        <w:rPr>
          <w:rFonts w:eastAsiaTheme="minorEastAsia"/>
          <w:i/>
        </w:rPr>
        <w:t>covering</w:t>
      </w:r>
      <w:proofErr w:type="spellEnd"/>
      <w:r w:rsidR="002B0238">
        <w:rPr>
          <w:rFonts w:eastAsiaTheme="minorEastAsia"/>
          <w:i/>
        </w:rPr>
        <w:t xml:space="preserve"> problem</w:t>
      </w:r>
      <w:r w:rsidR="002B0238">
        <w:rPr>
          <w:rFonts w:eastAsiaTheme="minorEastAsia"/>
        </w:rPr>
        <w:t>).</w:t>
      </w:r>
    </w:p>
    <w:p w:rsidR="001B77A9" w:rsidRDefault="001B77A9" w:rsidP="00887646">
      <w:pPr>
        <w:pStyle w:val="Akapit"/>
        <w:rPr>
          <w:rFonts w:eastAsiaTheme="minorEastAsia"/>
        </w:rPr>
      </w:pPr>
      <w:r>
        <w:rPr>
          <w:rFonts w:eastAsiaTheme="minorEastAsia"/>
        </w:rPr>
        <w:t xml:space="preserve">Ciekawą pozycję stanowi również </w:t>
      </w:r>
      <w:r w:rsidR="005371C8">
        <w:rPr>
          <w:rFonts w:eastAsiaTheme="minorEastAsia"/>
        </w:rPr>
        <w:t>[KORT 2000]</w:t>
      </w:r>
      <w:r>
        <w:rPr>
          <w:rFonts w:eastAsiaTheme="minorEastAsia"/>
        </w:rPr>
        <w:t xml:space="preserve"> autorstwa </w:t>
      </w:r>
      <w:r w:rsidR="00F946A8">
        <w:rPr>
          <w:rFonts w:eastAsiaTheme="minorEastAsia"/>
        </w:rPr>
        <w:t xml:space="preserve">B. </w:t>
      </w:r>
      <w:proofErr w:type="spellStart"/>
      <w:r w:rsidR="00F946A8">
        <w:rPr>
          <w:rFonts w:eastAsiaTheme="minorEastAsia"/>
        </w:rPr>
        <w:t>Korte</w:t>
      </w:r>
      <w:proofErr w:type="spellEnd"/>
      <w:r w:rsidR="00F946A8">
        <w:rPr>
          <w:rFonts w:eastAsiaTheme="minorEastAsia"/>
        </w:rPr>
        <w:t xml:space="preserve"> i J. </w:t>
      </w:r>
      <w:proofErr w:type="spellStart"/>
      <w:r w:rsidR="00F946A8">
        <w:rPr>
          <w:rFonts w:eastAsiaTheme="minorEastAsia"/>
        </w:rPr>
        <w:t>Vygena</w:t>
      </w:r>
      <w:proofErr w:type="spellEnd"/>
      <w:r>
        <w:rPr>
          <w:rFonts w:eastAsiaTheme="minorEastAsia"/>
        </w:rPr>
        <w:t xml:space="preserve">. Oprócz kilku podstawowych heurystyk listowych autorzy opisują również asymptotyczny schemat aproksymacyjny, zaproponowany przez </w:t>
      </w:r>
      <w:r w:rsidR="00F946A8">
        <w:rPr>
          <w:rFonts w:eastAsiaTheme="minorEastAsia"/>
        </w:rPr>
        <w:t xml:space="preserve">W. Fernandez de la Vegę oraz G. </w:t>
      </w:r>
      <w:proofErr w:type="spellStart"/>
      <w:r w:rsidR="00F946A8">
        <w:rPr>
          <w:rFonts w:eastAsiaTheme="minorEastAsia"/>
        </w:rPr>
        <w:t>Luekera</w:t>
      </w:r>
      <w:proofErr w:type="spellEnd"/>
      <w:r w:rsidR="005371C8">
        <w:rPr>
          <w:rFonts w:eastAsiaTheme="minorEastAsia"/>
        </w:rPr>
        <w:t xml:space="preserve"> w [FERN 1981].</w:t>
      </w:r>
    </w:p>
    <w:p w:rsidR="00992A89" w:rsidRPr="00125720" w:rsidRDefault="00992A89" w:rsidP="00992A89">
      <w:pPr>
        <w:pStyle w:val="Akapit"/>
        <w:rPr>
          <w:color w:val="FF0000"/>
          <w:szCs w:val="24"/>
        </w:rPr>
      </w:pPr>
      <w:r>
        <w:rPr>
          <w:rFonts w:eastAsiaTheme="minorEastAsia"/>
        </w:rPr>
        <w:t xml:space="preserve">Dowód </w:t>
      </w:r>
      <w:proofErr w:type="spellStart"/>
      <w:r>
        <w:rPr>
          <w:rFonts w:eastAsiaTheme="minorEastAsia"/>
        </w:rPr>
        <w:t>NP-zupełności</w:t>
      </w:r>
      <w:proofErr w:type="spellEnd"/>
      <w:r>
        <w:rPr>
          <w:rFonts w:eastAsiaTheme="minorEastAsia"/>
        </w:rPr>
        <w:t xml:space="preserve"> został przedstawiony m.in. w </w:t>
      </w:r>
      <w:r w:rsidR="005371C8">
        <w:rPr>
          <w:rFonts w:eastAsiaTheme="minorEastAsia"/>
        </w:rPr>
        <w:t>[STER]</w:t>
      </w:r>
      <w:r>
        <w:rPr>
          <w:rFonts w:eastAsiaTheme="minorEastAsia"/>
        </w:rPr>
        <w:t xml:space="preserve">, </w:t>
      </w:r>
      <w:r w:rsidR="005371C8">
        <w:rPr>
          <w:rFonts w:eastAsiaTheme="minorEastAsia"/>
        </w:rPr>
        <w:t>[BŁAŻ 1988] oraz [MART 1990]</w:t>
      </w:r>
      <w:r w:rsidR="00F946A8">
        <w:rPr>
          <w:rFonts w:eastAsiaTheme="minorEastAsia"/>
        </w:rPr>
        <w:t>. W pierwszej pozycji</w:t>
      </w:r>
      <w:r>
        <w:rPr>
          <w:rFonts w:eastAsiaTheme="minorEastAsia"/>
        </w:rPr>
        <w:t xml:space="preserve"> przedstawione zostały </w:t>
      </w:r>
      <w:r w:rsidR="00F946A8">
        <w:rPr>
          <w:rFonts w:eastAsiaTheme="minorEastAsia"/>
        </w:rPr>
        <w:t xml:space="preserve">również </w:t>
      </w:r>
      <w:r>
        <w:rPr>
          <w:rFonts w:eastAsiaTheme="minorEastAsia"/>
        </w:rPr>
        <w:t>heurystyki listowe (wraz z przykładami) oraz zastosowanie i powiązania problemu pakowania z innymi algorytmami.</w:t>
      </w:r>
    </w:p>
    <w:p w:rsidR="00F07533" w:rsidRPr="00125720" w:rsidRDefault="00F07533" w:rsidP="00125720">
      <w:pPr>
        <w:pStyle w:val="Akapit"/>
        <w:rPr>
          <w:color w:val="FF0000"/>
          <w:szCs w:val="24"/>
        </w:rPr>
      </w:pPr>
    </w:p>
    <w:p w:rsidR="00F07533" w:rsidRDefault="00F07533" w:rsidP="00F07533">
      <w:pPr>
        <w:spacing w:line="360" w:lineRule="auto"/>
        <w:ind w:left="-90"/>
        <w:jc w:val="both"/>
        <w:rPr>
          <w:rFonts w:ascii="Times New Roman" w:hAnsi="Times New Roman" w:cs="Times New Roman"/>
          <w:sz w:val="24"/>
          <w:szCs w:val="24"/>
        </w:rPr>
      </w:pP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19" w:name="_Toc252360970"/>
      <w:bookmarkStart w:id="20" w:name="_Toc305518341"/>
      <w:r>
        <w:lastRenderedPageBreak/>
        <w:t>3</w:t>
      </w:r>
      <w:r w:rsidR="00566E30" w:rsidRPr="00AE583F">
        <w:t xml:space="preserve">. </w:t>
      </w:r>
      <w:bookmarkEnd w:id="19"/>
      <w:r>
        <w:t>ALGORYTMY</w:t>
      </w:r>
      <w:bookmarkEnd w:id="20"/>
    </w:p>
    <w:p w:rsidR="00983336" w:rsidRDefault="00983336" w:rsidP="00983336">
      <w:pPr>
        <w:pStyle w:val="Podrozdzia1"/>
      </w:pPr>
      <w:bookmarkStart w:id="21" w:name="_Toc305518342"/>
      <w:r>
        <w:t>3.1. Wstęp</w:t>
      </w:r>
      <w:bookmarkEnd w:id="21"/>
    </w:p>
    <w:p w:rsidR="00983336" w:rsidRDefault="00C75B88" w:rsidP="00983336">
      <w:pPr>
        <w:pStyle w:val="Akapit"/>
        <w:rPr>
          <w:rFonts w:eastAsiaTheme="minorEastAsia"/>
        </w:rPr>
      </w:pPr>
      <w:r>
        <w:t xml:space="preserve">W poniższym rozdziale przedstawiono zaimplementowane w systemie algorytmy. Jako oszacowanie jakości algorytmów wybrano </w:t>
      </w:r>
      <w:r w:rsidR="00725ACB">
        <w:t xml:space="preserve">asymptotyczny stosunek najgorszego rozwiązania (ang. </w:t>
      </w:r>
      <w:proofErr w:type="spellStart"/>
      <w:r w:rsidR="00725ACB">
        <w:rPr>
          <w:i/>
        </w:rPr>
        <w:t>asymptotic</w:t>
      </w:r>
      <w:proofErr w:type="spellEnd"/>
      <w:r w:rsidR="00725ACB">
        <w:rPr>
          <w:i/>
        </w:rPr>
        <w:t xml:space="preserve"> </w:t>
      </w:r>
      <w:proofErr w:type="spellStart"/>
      <w:r w:rsidR="00725ACB">
        <w:rPr>
          <w:i/>
        </w:rPr>
        <w:t>worst-case</w:t>
      </w:r>
      <w:proofErr w:type="spellEnd"/>
      <w:r w:rsidR="00725ACB">
        <w:rPr>
          <w:i/>
        </w:rPr>
        <w:t xml:space="preserve"> performance </w:t>
      </w:r>
      <w:proofErr w:type="spellStart"/>
      <w:r w:rsidR="00725ACB">
        <w:rPr>
          <w:i/>
        </w:rPr>
        <w:t>ratio</w:t>
      </w:r>
      <w:proofErr w:type="spellEnd"/>
      <w:r w:rsidR="002703BB">
        <w:t>), opisany w </w:t>
      </w:r>
      <w:r w:rsidR="005371C8">
        <w:t>[MART 1990</w:t>
      </w:r>
      <w:r w:rsidR="00725ACB">
        <w:t xml:space="preserve">]. Dla algorytmu aproksymacyjnego </w:t>
      </w:r>
      <m:oMath>
        <m:r>
          <w:rPr>
            <w:rFonts w:ascii="Cambria Math" w:hAnsi="Cambria Math"/>
          </w:rPr>
          <m:t>A</m:t>
        </m:r>
      </m:oMath>
      <w:r w:rsidR="00725ACB">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725ACB">
        <w:rPr>
          <w:rFonts w:eastAsiaTheme="minorEastAsia"/>
        </w:rPr>
        <w:t xml:space="preserve"> taką, że dla pewnej całkowitej dodatniej liczby </w:t>
      </w:r>
      <m:oMath>
        <m:r>
          <w:rPr>
            <w:rFonts w:ascii="Cambria Math" w:eastAsiaTheme="minorEastAsia" w:hAnsi="Cambria Math"/>
          </w:rPr>
          <m:t>k</m:t>
        </m:r>
      </m:oMath>
      <w:r w:rsidR="00725ACB">
        <w:rPr>
          <w:rFonts w:eastAsiaTheme="minorEastAsia"/>
        </w:rPr>
        <w:t>:</w:t>
      </w:r>
    </w:p>
    <w:p w:rsidR="00725ACB" w:rsidRDefault="00485991" w:rsidP="00983336">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725ACB" w:rsidRDefault="00725ACB" w:rsidP="00725ACB">
      <w:pPr>
        <w:pStyle w:val="Akapit"/>
        <w:ind w:firstLine="0"/>
        <w:rPr>
          <w:rFonts w:eastAsiaTheme="minorEastAsia"/>
        </w:rPr>
      </w:pPr>
      <w:r>
        <w:rPr>
          <w:rFonts w:eastAsiaTheme="minorEastAsia"/>
        </w:rPr>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 rozwią</w:t>
      </w:r>
      <w:proofErr w:type="spellStart"/>
      <w:r>
        <w:rPr>
          <w:rFonts w:eastAsiaTheme="minorEastAsia"/>
        </w:rPr>
        <w:t>zanie</w:t>
      </w:r>
      <w:proofErr w:type="spellEnd"/>
      <w:r>
        <w:rPr>
          <w:rFonts w:eastAsiaTheme="minorEastAsia"/>
        </w:rPr>
        <w:t xml:space="preserve"> optymalne.</w:t>
      </w:r>
    </w:p>
    <w:p w:rsidR="003A4E72" w:rsidRDefault="003A4E72" w:rsidP="003A4E72">
      <w:pPr>
        <w:pStyle w:val="Akapit"/>
      </w:pPr>
      <w:r>
        <w:t>Dodatkowo, dla porównania algorytmów przedstawiono wynik ich działania dla instancji testowej</w:t>
      </w:r>
      <w:r w:rsidR="00BC14BF">
        <w:t>. Składa się ona z 11 elementów; wielkość skrzynki – 10.</w:t>
      </w:r>
    </w:p>
    <w:p w:rsidR="00BC14BF" w:rsidRPr="003A4E72" w:rsidRDefault="00BC14BF" w:rsidP="00E80569">
      <w:pPr>
        <w:pStyle w:val="Akapit"/>
        <w:ind w:firstLine="0"/>
        <w:jc w:val="center"/>
      </w:pPr>
      <w:r>
        <w:rPr>
          <w:noProof/>
          <w:lang w:eastAsia="pl-PL"/>
        </w:rPr>
        <w:drawing>
          <wp:inline distT="0" distB="0" distL="0" distR="0">
            <wp:extent cx="5292498" cy="887095"/>
            <wp:effectExtent l="19050" t="0" r="3402" b="0"/>
            <wp:docPr id="1"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C75B88" w:rsidRDefault="003E6285" w:rsidP="003E6285">
      <w:pPr>
        <w:pStyle w:val="Podpisrysunku"/>
      </w:pPr>
      <w:r>
        <w:t>Rys. 3.1. Instancja testowa</w:t>
      </w:r>
    </w:p>
    <w:p w:rsidR="00BC14BF" w:rsidRPr="00983336" w:rsidRDefault="00BC14BF" w:rsidP="00C75B88">
      <w:pPr>
        <w:pStyle w:val="Akapit"/>
        <w:ind w:firstLine="0"/>
      </w:pPr>
    </w:p>
    <w:p w:rsidR="00566E30" w:rsidRDefault="001C50B2" w:rsidP="0062564B">
      <w:pPr>
        <w:pStyle w:val="Podrozdzia1"/>
        <w:outlineLvl w:val="0"/>
      </w:pPr>
      <w:bookmarkStart w:id="22" w:name="_Toc252360971"/>
      <w:bookmarkStart w:id="23" w:name="_Toc305518343"/>
      <w:r>
        <w:t>3</w:t>
      </w:r>
      <w:r w:rsidR="00983336">
        <w:t>.2</w:t>
      </w:r>
      <w:r w:rsidR="00566E30" w:rsidRPr="00AE583F">
        <w:t xml:space="preserve">. </w:t>
      </w:r>
      <w:bookmarkEnd w:id="22"/>
      <w:r>
        <w:t>Dolne ograniczenia</w:t>
      </w:r>
      <w:bookmarkEnd w:id="23"/>
    </w:p>
    <w:p w:rsidR="00CE7CF2" w:rsidRDefault="00CE7CF2" w:rsidP="00CE7CF2">
      <w:pPr>
        <w:pStyle w:val="Akapit"/>
        <w:rPr>
          <w:rFonts w:eastAsiaTheme="minorEastAsia"/>
        </w:rPr>
      </w:pPr>
      <w:r>
        <w:t>W omawianym systemie zaimplementowano 2 dolne og</w:t>
      </w:r>
      <w:r w:rsidR="005371C8">
        <w:t>raniczenia, przedstawione w [MART 1990</w:t>
      </w:r>
      <w:r>
        <w:t xml:space="preserve">]. Pierwsze z 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 wszystkich elementów, podzielonej przez wielkość skrzynki:</w:t>
      </w:r>
    </w:p>
    <w:p w:rsidR="00CE7CF2" w:rsidRDefault="00485991"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lastRenderedPageBreak/>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 zawiera głównie małe elementy. W przypadku większych elementów obliczony wynik może być znacznie niższy od rzeczywistego dolnego ograniczenia.</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odpowiada</w:t>
      </w:r>
      <w:r w:rsidR="005371C8">
        <w:rPr>
          <w:rFonts w:eastAsiaTheme="minorEastAsia"/>
        </w:rPr>
        <w:t xml:space="preserve"> regule 8.20 z [MART 1990</w:t>
      </w:r>
      <w:r>
        <w:rPr>
          <w:rFonts w:eastAsiaTheme="minorEastAsia"/>
        </w:rPr>
        <w:t xml:space="preserve">]. Zdecydowano się na nie zamiast reguły 8.19, ze względu na problematyczną kwestię doboru parametru </w:t>
      </w:r>
      <m:oMath>
        <m:r>
          <w:rPr>
            <w:rFonts w:ascii="Cambria Math" w:eastAsiaTheme="minorEastAsia" w:hAnsi="Cambria Math"/>
          </w:rPr>
          <m:t>α</m:t>
        </m:r>
      </m:oMath>
      <w:r>
        <w:rPr>
          <w:rFonts w:eastAsiaTheme="minorEastAsia"/>
        </w:rPr>
        <w:t xml:space="preserve"> oraz lepsze rezultaty.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zdefiniowane jest jako:</w:t>
      </w:r>
    </w:p>
    <w:p w:rsidR="003978F7" w:rsidRDefault="00485991"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wyznaczonych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485991"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4B6DF8" w:rsidP="00156830">
      <w:pPr>
        <w:pStyle w:val="Akapit"/>
        <w:ind w:firstLine="0"/>
        <w:rPr>
          <w:rFonts w:eastAsiaTheme="minorEastAsia"/>
        </w:rPr>
      </w:pPr>
      <w:r>
        <w:rPr>
          <w:rFonts w:eastAsiaTheme="minorEastAsia"/>
        </w:rPr>
        <w:t>jako:</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Pr="00156830" w:rsidRDefault="004B6DF8" w:rsidP="00156830">
      <w:pPr>
        <w:pStyle w:val="Akapit"/>
        <w:ind w:firstLine="0"/>
        <w:rPr>
          <w:rFonts w:eastAsiaTheme="minorEastAsia"/>
        </w:rPr>
      </w:pPr>
      <w:proofErr w:type="spellStart"/>
      <w:r>
        <w:rPr>
          <w:rFonts w:eastAsiaTheme="minorEastAsia"/>
        </w:rPr>
        <w:t>Martello</w:t>
      </w:r>
      <w:proofErr w:type="spellEnd"/>
      <w:r>
        <w:rPr>
          <w:rFonts w:eastAsiaTheme="minorEastAsia"/>
        </w:rPr>
        <w:t xml:space="preserve"> i</w:t>
      </w:r>
      <w:r w:rsidR="005371C8">
        <w:rPr>
          <w:rFonts w:eastAsiaTheme="minorEastAsia"/>
        </w:rPr>
        <w:t xml:space="preserve"> </w:t>
      </w:r>
      <w:proofErr w:type="spellStart"/>
      <w:r w:rsidR="005371C8">
        <w:rPr>
          <w:rFonts w:eastAsiaTheme="minorEastAsia"/>
        </w:rPr>
        <w:t>Toth</w:t>
      </w:r>
      <w:proofErr w:type="spellEnd"/>
      <w:r>
        <w:rPr>
          <w:rFonts w:eastAsiaTheme="minorEastAsia"/>
        </w:rPr>
        <w:t xml:space="preserve"> wykazali również, że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 unikalnych wartości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Pr>
          <w:rFonts w:eastAsiaTheme="minorEastAsia"/>
        </w:rPr>
        <w:t>, posortowanych malejąco. Ponadto, często nie trzeba przeprowadzać obliczeń dla wszystkich wartości spełniających podaną nierówność.</w:t>
      </w:r>
    </w:p>
    <w:p w:rsidR="00760CD5" w:rsidRDefault="00760CD5" w:rsidP="001C50B2">
      <w:pPr>
        <w:pStyle w:val="Akapit"/>
      </w:pPr>
      <w:r>
        <w:t xml:space="preserve">Dolne ograniczenia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t xml:space="preserve"> dla testowej instancji są sobie równe i wyno</w:t>
      </w:r>
      <w:proofErr w:type="spellStart"/>
      <w:r>
        <w:t>szą</w:t>
      </w:r>
      <w:proofErr w:type="spellEnd"/>
      <w:r>
        <w:t xml:space="preserve"> 4.</w:t>
      </w:r>
    </w:p>
    <w:p w:rsidR="001C50B2" w:rsidRDefault="001C50B2" w:rsidP="001C50B2">
      <w:pPr>
        <w:pStyle w:val="Akapit"/>
        <w:ind w:firstLine="0"/>
      </w:pPr>
    </w:p>
    <w:p w:rsidR="001C50B2" w:rsidRDefault="00983336" w:rsidP="001C50B2">
      <w:pPr>
        <w:pStyle w:val="Podrozdzia1"/>
      </w:pPr>
      <w:bookmarkStart w:id="24" w:name="_Toc305518344"/>
      <w:r>
        <w:t>3.3</w:t>
      </w:r>
      <w:r w:rsidR="001C50B2">
        <w:t xml:space="preserve">. Algorytm </w:t>
      </w:r>
      <w:r w:rsidR="00B72541">
        <w:t>dokładny</w:t>
      </w:r>
      <w:bookmarkEnd w:id="24"/>
    </w:p>
    <w:p w:rsidR="00B72541" w:rsidRDefault="00434AC7" w:rsidP="00B72541">
      <w:pPr>
        <w:pStyle w:val="Akapit"/>
      </w:pPr>
      <w:r>
        <w:t xml:space="preserve">Wykorzystany algorytm dokładny opiera się na metodzie podziału i ograniczeń (ang. </w:t>
      </w:r>
      <w:proofErr w:type="spellStart"/>
      <w:r>
        <w:rPr>
          <w:i/>
        </w:rPr>
        <w:t>Branch</w:t>
      </w:r>
      <w:proofErr w:type="spellEnd"/>
      <w:r>
        <w:rPr>
          <w:i/>
        </w:rPr>
        <w:t xml:space="preserve"> &amp; </w:t>
      </w:r>
      <w:proofErr w:type="spellStart"/>
      <w:r>
        <w:rPr>
          <w:i/>
        </w:rPr>
        <w:t>Bound</w:t>
      </w:r>
      <w:proofErr w:type="spellEnd"/>
      <w:r>
        <w:t xml:space="preserve">) i stanowi zmodyfikowaną wersję algorytmu dokładnego </w:t>
      </w:r>
      <w:r w:rsidR="005371C8">
        <w:t>opisanego w [MART 1990</w:t>
      </w:r>
      <w:r>
        <w:t>]. W pierwszym kroku elementy są sortowane wg malejących rozmiarów.</w:t>
      </w:r>
      <w:r w:rsidR="00DA39D3">
        <w:t xml:space="preserve"> Następnie tworzone jest drzewo rozwiązań. W każdym węźle nowe rozwiązania są generowane poprzez umieszczenie aktualnego elementu kolejno we </w:t>
      </w:r>
      <w:r w:rsidR="00DA39D3">
        <w:lastRenderedPageBreak/>
        <w:t>wszystkich skrzynkach, w których jest wystarczająca ilość miejsca aby go pomieścić oraz w jednej, nowej skrzynce. Liście takiego drzewa stanowią dopuszczalne rozwiązania.</w:t>
      </w:r>
    </w:p>
    <w:p w:rsidR="00BF54D4" w:rsidRDefault="00BF54D4" w:rsidP="00BF54D4">
      <w:pPr>
        <w:pStyle w:val="Akapit"/>
        <w:ind w:firstLine="0"/>
        <w:rPr>
          <w:rFonts w:eastAsiaTheme="minorEastAsia"/>
        </w:rPr>
      </w:pPr>
      <w:r>
        <w:t>W celu ograniczenia liczby węzłów stosuje się tzw. odcięcia – polegają one na nie przeglądaniu gałęzi, w których na pewno nie zostaną znalezione rozwiązania lepsze od najlepszego znalezionego do tej pory rozwiązania.</w:t>
      </w:r>
      <w:r w:rsidR="00762902">
        <w:t xml:space="preserve"> W omawianym algorytmie stosuje się 2 rodzaje odcięć. Pierwsze z nich pomija gałęzie umieszczające element w nowej skrzynce, dla których aktualna liczba skrzynek wynosi </w:t>
      </w:r>
      <m:oMath>
        <m:r>
          <w:rPr>
            <w:rFonts w:ascii="Cambria Math" w:hAnsi="Cambria Math"/>
          </w:rPr>
          <m:t>z</m:t>
        </m:r>
      </m:oMath>
      <w:r w:rsidR="00762902">
        <w:rPr>
          <w:rFonts w:eastAsiaTheme="minorEastAsia"/>
        </w:rPr>
        <w:t xml:space="preserve"> lub </w:t>
      </w:r>
      <m:oMath>
        <m:r>
          <w:rPr>
            <w:rFonts w:ascii="Cambria Math" w:eastAsiaTheme="minorEastAsia" w:hAnsi="Cambria Math"/>
          </w:rPr>
          <m:t>z-1</m:t>
        </m:r>
      </m:oMath>
      <w:r w:rsidR="00762902">
        <w:rPr>
          <w:rFonts w:eastAsiaTheme="minorEastAsia"/>
        </w:rPr>
        <w:t xml:space="preserve"> (w tym przypadku dodanie nowej skrzynki</w:t>
      </w:r>
      <w:r w:rsidR="00762902">
        <w:t xml:space="preserve"> może doprowadzić do rozwiązania co najwyżej tak samo dobrego jak aktualne).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t>Dodatkowo, gdy wartość znalezionego rozwiązania dopuszczalnego odpowiada wartości dolnych ograniczeń, to obliczenia zostają zakończone.</w:t>
      </w:r>
    </w:p>
    <w:p w:rsidR="00746A7A" w:rsidRDefault="00C924E9" w:rsidP="00BF54D4">
      <w:pPr>
        <w:pStyle w:val="Akapit"/>
        <w:ind w:firstLine="0"/>
        <w:rPr>
          <w:rFonts w:eastAsiaTheme="minorEastAsia"/>
        </w:rPr>
      </w:pPr>
      <w:r>
        <w:rPr>
          <w:rFonts w:eastAsiaTheme="minorEastAsia"/>
        </w:rPr>
        <w:t>Na rysunku 3.2.</w:t>
      </w:r>
      <w:r w:rsidR="00746A7A">
        <w:rPr>
          <w:rFonts w:eastAsiaTheme="minorEastAsia"/>
        </w:rPr>
        <w:t xml:space="preserve"> przedstawiono drzewo dla przykładowej instancji z poniższego rysunku.</w:t>
      </w:r>
    </w:p>
    <w:p w:rsidR="00C615C1" w:rsidRDefault="00C615C1" w:rsidP="00BF54D4">
      <w:pPr>
        <w:pStyle w:val="Akapit"/>
        <w:ind w:firstLine="0"/>
        <w:rPr>
          <w:rFonts w:eastAsiaTheme="minorEastAsia"/>
        </w:rPr>
      </w:pP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C924E9" w:rsidP="00746A7A">
      <w:pPr>
        <w:pStyle w:val="Podpisrysunku"/>
      </w:pPr>
      <w:r>
        <w:t>Rys. 3.2. Przykładowa instancja dla algorytmu dokładnego</w:t>
      </w:r>
    </w:p>
    <w:p w:rsidR="00746A7A" w:rsidRDefault="00746A7A" w:rsidP="00746A7A">
      <w:pPr>
        <w:pStyle w:val="Akapit"/>
        <w:ind w:firstLine="0"/>
      </w:pPr>
    </w:p>
    <w:p w:rsidR="00746A7A" w:rsidRPr="00746A7A" w:rsidRDefault="00746A7A" w:rsidP="00746A7A">
      <w:pPr>
        <w:pStyle w:val="Akapit"/>
        <w:ind w:firstLine="0"/>
        <w:jc w:val="center"/>
      </w:pPr>
      <w:r>
        <w:rPr>
          <w:noProof/>
          <w:lang w:eastAsia="pl-PL"/>
        </w:rPr>
        <w:lastRenderedPageBreak/>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Default="002B2941" w:rsidP="00746A7A">
      <w:pPr>
        <w:pStyle w:val="Akapit"/>
      </w:pPr>
    </w:p>
    <w:p w:rsidR="00746A7A" w:rsidRDefault="00746A7A" w:rsidP="00746A7A">
      <w:pPr>
        <w:pStyle w:val="Akapit"/>
      </w:pPr>
      <w:r>
        <w:lastRenderedPageBreak/>
        <w:t>Dla instancji testowej algorytm daje (oczywiście) rozwiązanie optymalne, składające się z 4 skrzynek:</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Pr="00AE583F" w:rsidRDefault="00983336" w:rsidP="001C50B2">
      <w:pPr>
        <w:pStyle w:val="Podrozdzia1"/>
      </w:pPr>
      <w:bookmarkStart w:id="25" w:name="_Toc305518345"/>
      <w:r>
        <w:t>3.4</w:t>
      </w:r>
      <w:r w:rsidR="001C50B2">
        <w:t>. Algorytmy listowe</w:t>
      </w:r>
      <w:bookmarkEnd w:id="25"/>
    </w:p>
    <w:p w:rsidR="00566E30" w:rsidRPr="006A3E4C" w:rsidRDefault="001C50B2" w:rsidP="0062564B">
      <w:pPr>
        <w:pStyle w:val="Podrozdzia2"/>
        <w:outlineLvl w:val="0"/>
      </w:pPr>
      <w:bookmarkStart w:id="26" w:name="_Toc252360972"/>
      <w:bookmarkStart w:id="27" w:name="_Toc305518346"/>
      <w:r>
        <w:t>3</w:t>
      </w:r>
      <w:r w:rsidR="00566E30" w:rsidRPr="00AE583F">
        <w:t>.</w:t>
      </w:r>
      <w:r w:rsidR="00983336">
        <w:t>4</w:t>
      </w:r>
      <w:r w:rsidR="00566E30" w:rsidRPr="00AE583F">
        <w:t xml:space="preserve">.1. </w:t>
      </w:r>
      <w:bookmarkEnd w:id="26"/>
      <w:r>
        <w:t xml:space="preserve">Algorytm </w:t>
      </w:r>
      <w:r w:rsidR="006A3E4C">
        <w:t>następnego</w:t>
      </w:r>
      <w:r>
        <w:t xml:space="preserve"> dopasowania</w:t>
      </w:r>
      <w:r w:rsidR="006A3E4C">
        <w:t xml:space="preserve"> (ang. </w:t>
      </w:r>
      <w:proofErr w:type="spellStart"/>
      <w:r w:rsidR="006A3E4C">
        <w:rPr>
          <w:i/>
        </w:rPr>
        <w:t>Next-Fit</w:t>
      </w:r>
      <w:proofErr w:type="spellEnd"/>
      <w:r w:rsidR="006A3E4C">
        <w:t>)</w:t>
      </w:r>
      <w:bookmarkEnd w:id="27"/>
    </w:p>
    <w:p w:rsidR="00BB53DD" w:rsidRDefault="007B50F3" w:rsidP="001C50B2">
      <w:pPr>
        <w:pStyle w:val="Akapit"/>
      </w:pPr>
      <w:r>
        <w:t xml:space="preserve">Najprostszym (i zarazem najszybszym) z zaimplementowanych algorytmów jest algorytm następnego dopasowania (ang. </w:t>
      </w:r>
      <w:proofErr w:type="spellStart"/>
      <w:r>
        <w:rPr>
          <w:i/>
        </w:rPr>
        <w:t>Next-Fit</w:t>
      </w:r>
      <w:proofErr w:type="spellEnd"/>
      <w:r>
        <w:t>).</w:t>
      </w:r>
      <w:r w:rsidR="006615F9">
        <w:t xml:space="preserve"> Zasada jego działania opiera się na umieszczaniu kolejnych elementów w aktualnej skrzynce, dopóki pozwala na to ilość wolnego miejsca. W przypadku gdy w skrzynce nie ma już miejsca pozwalaj</w:t>
      </w:r>
      <w:r w:rsidR="00EF5596">
        <w:t>ącego umieścić w niej aktualny element</w:t>
      </w:r>
      <w:r w:rsidR="006615F9">
        <w:t>, dodawana</w:t>
      </w:r>
      <w:r w:rsidR="00EF5596">
        <w:t xml:space="preserve"> jest nowa skrzynka i aktualny, </w:t>
      </w:r>
      <w:r w:rsidR="00983336">
        <w:t>oraz w </w:t>
      </w:r>
      <w:r w:rsidR="00EF5596">
        <w:t xml:space="preserve">miarę możliwości, </w:t>
      </w:r>
      <w:r w:rsidR="006615F9">
        <w:t xml:space="preserve"> kolejne elementy są umieszczane w nowej skrzynce. Cały proces jest powtarzany aż do wykorzystania wszystkich elementów.</w:t>
      </w:r>
    </w:p>
    <w:p w:rsidR="001A3ED2" w:rsidRDefault="001A3ED2" w:rsidP="00BB53DD">
      <w:pPr>
        <w:pStyle w:val="Akapit"/>
        <w:ind w:firstLine="0"/>
      </w:pPr>
    </w:p>
    <w:p w:rsidR="00BB53DD" w:rsidRDefault="00BB53DD" w:rsidP="00BB53DD">
      <w:pPr>
        <w:pStyle w:val="Akapit"/>
        <w:ind w:firstLine="0"/>
      </w:pPr>
      <w:r>
        <w:t>Pseudokod:</w:t>
      </w:r>
    </w:p>
    <w:p w:rsidR="001C50B2" w:rsidRDefault="00BB53DD" w:rsidP="00FC4DFC">
      <w:pPr>
        <w:pStyle w:val="Akapit"/>
        <w:numPr>
          <w:ilvl w:val="0"/>
          <w:numId w:val="2"/>
        </w:numPr>
        <w:rPr>
          <w:i/>
        </w:rPr>
      </w:pPr>
      <w:r>
        <w:rPr>
          <w:i/>
        </w:rPr>
        <w:t>wybierz następny element</w:t>
      </w:r>
    </w:p>
    <w:p w:rsidR="00BB53DD" w:rsidRDefault="00BB53DD" w:rsidP="00FC4DFC">
      <w:pPr>
        <w:pStyle w:val="Akapit"/>
        <w:numPr>
          <w:ilvl w:val="0"/>
          <w:numId w:val="2"/>
        </w:numPr>
        <w:rPr>
          <w:i/>
        </w:rPr>
      </w:pPr>
      <w:r>
        <w:rPr>
          <w:i/>
        </w:rPr>
        <w:t>jeżeli w aktualnej skrzynce ilość wolnego miejsca jest większa lub równa od rozmiaru elementu, to umieść go w aktualnej s</w:t>
      </w:r>
      <w:r w:rsidR="001A3ED2">
        <w:rPr>
          <w:i/>
        </w:rPr>
        <w:t>krzynce i przejdź do kroku 1</w:t>
      </w:r>
      <w:r w:rsidR="00705D90">
        <w:rPr>
          <w:i/>
        </w:rPr>
        <w:t>.</w:t>
      </w:r>
      <w:r w:rsidR="001A3ED2">
        <w:rPr>
          <w:i/>
        </w:rPr>
        <w:t>; w </w:t>
      </w:r>
      <w:r>
        <w:rPr>
          <w:i/>
        </w:rPr>
        <w:t xml:space="preserve">przeciwnym wypadku </w:t>
      </w:r>
      <w:r w:rsidR="00983336">
        <w:rPr>
          <w:i/>
        </w:rPr>
        <w:t xml:space="preserve">(brak miejsca lub brak skrzynek) </w:t>
      </w:r>
      <w:r>
        <w:rPr>
          <w:i/>
        </w:rPr>
        <w:t>przejdź do następnego kroku</w:t>
      </w:r>
    </w:p>
    <w:p w:rsidR="00BB53DD" w:rsidRPr="00BB53DD" w:rsidRDefault="00BB53DD" w:rsidP="00FC4DFC">
      <w:pPr>
        <w:pStyle w:val="Akapit"/>
        <w:numPr>
          <w:ilvl w:val="0"/>
          <w:numId w:val="2"/>
        </w:numPr>
        <w:rPr>
          <w:i/>
        </w:rPr>
      </w:pPr>
      <w:r>
        <w:rPr>
          <w:i/>
        </w:rPr>
        <w:t xml:space="preserve">dodaj nową skrzynkę i umieść w niej aktualny element. Wybierz </w:t>
      </w:r>
      <w:r w:rsidR="00983336">
        <w:rPr>
          <w:i/>
        </w:rPr>
        <w:t>dodaną</w:t>
      </w:r>
      <w:r>
        <w:rPr>
          <w:i/>
        </w:rPr>
        <w:t xml:space="preserve"> skrzynkę jako aktualną i przejdź do kroku 1.</w:t>
      </w:r>
    </w:p>
    <w:p w:rsidR="00DC1ABB" w:rsidRDefault="00BB53DD" w:rsidP="00BC14BF">
      <w:pPr>
        <w:pStyle w:val="Akapit"/>
      </w:pPr>
      <w:r>
        <w:lastRenderedPageBreak/>
        <w:t xml:space="preserve">Główne zalety tego algorytmu to prostota i szybkość działania </w:t>
      </w:r>
      <w:r w:rsidR="00166391">
        <w:t xml:space="preserve">– jego złożoność czasowa to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t xml:space="preserve">więc </w:t>
      </w:r>
      <w:r>
        <w:t>dokładać nowe el</w:t>
      </w:r>
      <w:r w:rsidR="001C23FB">
        <w:t>ementy w trakcie działania algorytmu (na zasadzie kolejki).</w:t>
      </w:r>
      <w:r w:rsidR="00DC1ABB">
        <w:t xml:space="preserve"> Główną</w:t>
      </w:r>
      <w:r w:rsidR="005E2520">
        <w:t xml:space="preserve"> wadą jest nie wykorzystywanie wolnego miejsca w skrzynkach innych niż aktualna. Często prowadzi to do dokładania nowych skrzynek dla kolejnych elementów, podczas gdy w istniejących skrzynkach jest jeszcze dla nich miejsce. Przekłada się to oczywiście na słabe wyniki.</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 xml:space="preserve">Dla instancji testowej </w:t>
      </w:r>
      <w:proofErr w:type="spellStart"/>
      <w:r w:rsidR="005E2520">
        <w:rPr>
          <w:rFonts w:eastAsiaTheme="minorEastAsia"/>
          <w:i/>
        </w:rPr>
        <w:t>Next-Fit</w:t>
      </w:r>
      <w:proofErr w:type="spellEnd"/>
      <w:r w:rsidR="005E2520">
        <w:rPr>
          <w:rFonts w:eastAsiaTheme="minorEastAsia"/>
        </w:rPr>
        <w:t xml:space="preserve"> </w:t>
      </w:r>
      <w:r>
        <w:rPr>
          <w:rFonts w:eastAsiaTheme="minorEastAsia"/>
        </w:rPr>
        <w:t xml:space="preserve">daje wynik 6. </w:t>
      </w:r>
      <w:r w:rsidR="0018027A">
        <w:rPr>
          <w:rFonts w:eastAsiaTheme="minorEastAsia"/>
        </w:rPr>
        <w:t xml:space="preserve">Przedstawia to poniższy rysunek (liczby nad skrzynkami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xml:space="preserve">. Wynik działania algorytmu </w:t>
      </w:r>
      <w:proofErr w:type="spellStart"/>
      <w:r>
        <w:t>Next-Fit</w:t>
      </w:r>
      <w:proofErr w:type="spellEnd"/>
    </w:p>
    <w:p w:rsidR="003E6285" w:rsidRPr="00465FFD" w:rsidRDefault="003E6285" w:rsidP="00465FFD">
      <w:pPr>
        <w:pStyle w:val="Akapit"/>
        <w:ind w:firstLine="0"/>
      </w:pPr>
    </w:p>
    <w:p w:rsidR="001C50B2" w:rsidRPr="006A3E4C" w:rsidRDefault="00983336" w:rsidP="001C50B2">
      <w:pPr>
        <w:pStyle w:val="Podrozdzia2"/>
      </w:pPr>
      <w:bookmarkStart w:id="28" w:name="_Toc305518347"/>
      <w:r>
        <w:t>3.4</w:t>
      </w:r>
      <w:r w:rsidR="001C50B2">
        <w:t>.2. Algorytm pierwszego dopasowania</w:t>
      </w:r>
      <w:r w:rsidR="006A3E4C">
        <w:t xml:space="preserve"> (ang. </w:t>
      </w:r>
      <w:r w:rsidR="006A3E4C">
        <w:rPr>
          <w:i/>
        </w:rPr>
        <w:t>First-Fit</w:t>
      </w:r>
      <w:r w:rsidR="006A3E4C">
        <w:t>)</w:t>
      </w:r>
      <w:bookmarkEnd w:id="28"/>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proofErr w:type="spellStart"/>
      <w:r w:rsidR="004A509C" w:rsidRPr="004A509C">
        <w:rPr>
          <w:i/>
        </w:rPr>
        <w:t>Next-Fit</w:t>
      </w:r>
      <w:proofErr w:type="spellEnd"/>
      <w:r w:rsidR="004A509C" w:rsidRPr="004A509C">
        <w:t>, pobiera on elementy w kolejności ich otrzymania.</w:t>
      </w:r>
      <w:r w:rsidR="004A509C">
        <w:t xml:space="preserve"> Wybrany element jest umieszczany w pierwszej skrzynce, w której znajduje się wystarczająca ilość wolnego miejsca (skrzynki są numerowane w kolejności ich dodania). Nowa skrzynka jest dodawana tylko wtedy, gdy w żadnej istniejącej skrzynce nie ma miejsca dla aktualnego elementu.</w:t>
      </w:r>
    </w:p>
    <w:p w:rsidR="001A3ED2" w:rsidRDefault="001A3ED2" w:rsidP="001A3ED2">
      <w:pPr>
        <w:pStyle w:val="Akapit"/>
        <w:ind w:firstLine="0"/>
      </w:pPr>
    </w:p>
    <w:p w:rsidR="002B2941" w:rsidRDefault="002B2941" w:rsidP="00B13D1B">
      <w:pPr>
        <w:pStyle w:val="Akapit"/>
        <w:ind w:firstLine="0"/>
      </w:pPr>
    </w:p>
    <w:p w:rsidR="002B2941" w:rsidRDefault="002B2941" w:rsidP="00B13D1B">
      <w:pPr>
        <w:pStyle w:val="Akapit"/>
        <w:ind w:firstLine="0"/>
      </w:pPr>
    </w:p>
    <w:p w:rsidR="002B2941" w:rsidRDefault="002B2941" w:rsidP="00B13D1B">
      <w:pPr>
        <w:pStyle w:val="Akapit"/>
        <w:ind w:firstLine="0"/>
      </w:pPr>
    </w:p>
    <w:p w:rsidR="00B13D1B" w:rsidRDefault="00B13D1B" w:rsidP="00B13D1B">
      <w:pPr>
        <w:pStyle w:val="Akapit"/>
        <w:ind w:firstLine="0"/>
      </w:pPr>
      <w:r>
        <w:lastRenderedPageBreak/>
        <w:t>Pseudokod:</w:t>
      </w:r>
    </w:p>
    <w:p w:rsidR="003A4DA5" w:rsidRDefault="003A4DA5" w:rsidP="00FC4DFC">
      <w:pPr>
        <w:pStyle w:val="Akapit"/>
        <w:numPr>
          <w:ilvl w:val="0"/>
          <w:numId w:val="3"/>
        </w:numPr>
        <w:rPr>
          <w:i/>
        </w:rPr>
      </w:pPr>
      <w:r>
        <w:rPr>
          <w:i/>
        </w:rPr>
        <w:t>wybierz następny element</w:t>
      </w:r>
    </w:p>
    <w:p w:rsidR="003A4DA5" w:rsidRDefault="003A4DA5" w:rsidP="00FC4DFC">
      <w:pPr>
        <w:pStyle w:val="Akapit"/>
        <w:numPr>
          <w:ilvl w:val="0"/>
          <w:numId w:val="3"/>
        </w:numPr>
        <w:rPr>
          <w:i/>
        </w:rPr>
      </w:pPr>
      <w:r>
        <w:rPr>
          <w:i/>
        </w:rPr>
        <w:t>jeżeli brak skrzynek, to dodaj nową skrzynkę</w:t>
      </w:r>
    </w:p>
    <w:p w:rsidR="003A4DA5" w:rsidRDefault="003A4DA5" w:rsidP="00FC4DFC">
      <w:pPr>
        <w:pStyle w:val="Akapit"/>
        <w:numPr>
          <w:ilvl w:val="0"/>
          <w:numId w:val="3"/>
        </w:numPr>
        <w:rPr>
          <w:i/>
        </w:rPr>
      </w:pPr>
      <w:r>
        <w:rPr>
          <w:i/>
        </w:rPr>
        <w:t>wybierz następną skrzynkę (pierwszą, jeżeli żadna nie jest wybrana)</w:t>
      </w:r>
    </w:p>
    <w:p w:rsidR="003E6285" w:rsidRPr="003E6285" w:rsidRDefault="003A4DA5" w:rsidP="00FC4DFC">
      <w:pPr>
        <w:pStyle w:val="Akapit"/>
        <w:numPr>
          <w:ilvl w:val="0"/>
          <w:numId w:val="3"/>
        </w:numPr>
        <w:rPr>
          <w:i/>
        </w:rPr>
      </w:pPr>
      <w:r w:rsidRPr="003E6285">
        <w:rPr>
          <w:i/>
        </w:rPr>
        <w:t>jeżeli element mieści się w aktualnej skrzynce, to umieść go w niej, wyczyść wybór aktualnej skrzynki i przejdź do kroku 1</w:t>
      </w:r>
      <w:r w:rsidR="00705D90">
        <w:rPr>
          <w:i/>
        </w:rPr>
        <w:t>.</w:t>
      </w:r>
      <w:r w:rsidR="003E6285" w:rsidRPr="003E6285">
        <w:rPr>
          <w:i/>
        </w:rPr>
        <w:t>; w przeciwnym wyp</w:t>
      </w:r>
      <w:r w:rsidR="003E6285">
        <w:rPr>
          <w:i/>
        </w:rPr>
        <w:t>adku przejdź do kroku 3.</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 już istniejących skrzynek</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xml:space="preserve">. Konieczność poszukiwania wolnego miejsca wśród istniejących skrzynek powoduje oczywiście zwiększenie złożoności. </w:t>
      </w:r>
      <w:r w:rsidR="00166391">
        <w:t xml:space="preserve">Przy zastosowaniu struktur tzw. 2-3 drzew (ang. </w:t>
      </w:r>
      <w:r w:rsidR="00166391">
        <w:rPr>
          <w:i/>
        </w:rPr>
        <w:t xml:space="preserve">2-3 </w:t>
      </w:r>
      <w:proofErr w:type="spellStart"/>
      <w:r w:rsidR="00166391">
        <w:rPr>
          <w:i/>
        </w:rPr>
        <w:t>tree</w:t>
      </w:r>
      <w:proofErr w:type="spellEnd"/>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przeszukującą dodane skrzynki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 to 5. Przedstawiono to na poniższym rysunku:</w:t>
      </w:r>
    </w:p>
    <w:p w:rsidR="00E04D7F" w:rsidRPr="00E04D7F" w:rsidRDefault="00E04D7F" w:rsidP="00E04D7F">
      <w:pPr>
        <w:pStyle w:val="Akapit"/>
        <w:ind w:firstLine="0"/>
        <w:jc w:val="center"/>
      </w:pPr>
      <w:r>
        <w:rPr>
          <w:noProof/>
          <w:lang w:eastAsia="pl-PL"/>
        </w:rPr>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3E6285" w:rsidRDefault="003E6285" w:rsidP="001C50B2">
      <w:pPr>
        <w:pStyle w:val="Akapit"/>
        <w:ind w:firstLine="0"/>
      </w:pPr>
    </w:p>
    <w:p w:rsidR="002B2941" w:rsidRDefault="002B2941" w:rsidP="001C50B2">
      <w:pPr>
        <w:pStyle w:val="Akapit"/>
        <w:ind w:firstLine="0"/>
      </w:pPr>
    </w:p>
    <w:p w:rsidR="002B2941" w:rsidRPr="004A509C" w:rsidRDefault="002B2941" w:rsidP="001C50B2">
      <w:pPr>
        <w:pStyle w:val="Akapit"/>
        <w:ind w:firstLine="0"/>
      </w:pPr>
    </w:p>
    <w:p w:rsidR="001C50B2" w:rsidRPr="005041CE" w:rsidRDefault="00983336" w:rsidP="001C50B2">
      <w:pPr>
        <w:pStyle w:val="Podrozdzia2"/>
      </w:pPr>
      <w:bookmarkStart w:id="29" w:name="_Toc305518348"/>
      <w:r>
        <w:lastRenderedPageBreak/>
        <w:t>3.4</w:t>
      </w:r>
      <w:r w:rsidR="001C50B2">
        <w:t>.3. Algorytm najlepszego dopasowania</w:t>
      </w:r>
      <w:r w:rsidR="006A3E4C">
        <w:t xml:space="preserve"> (ang. </w:t>
      </w:r>
      <w:r w:rsidR="006A3E4C" w:rsidRPr="005041CE">
        <w:rPr>
          <w:i/>
        </w:rPr>
        <w:t>Best-Fit</w:t>
      </w:r>
      <w:r w:rsidR="006A3E4C" w:rsidRPr="005041CE">
        <w:t>)</w:t>
      </w:r>
      <w:bookmarkEnd w:id="29"/>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pierwszej skrzynce, w której element się mieści, umieszcza się go w skrzynce, w której pozostanie najmniej miejsca (po dodaniu elementu). Rozwiązanie to bazuje na założeniu, że należy minimalizować pozostałą w poszczególnych skrzynkach</w:t>
      </w:r>
      <w:r w:rsidR="00D95A65">
        <w:t xml:space="preserve"> przestrzeń (wykorzystując je w </w:t>
      </w:r>
      <w:r>
        <w:t>maksymalnym stopniu) – w ten sposób minimalizuje się całkowitą wolną przestrzeń, a w konsekwencji zmniejsza liczbę skrzynek. Oczywiście istnieją przypadki, gdy takie podejście nie jest poprawne.</w:t>
      </w:r>
    </w:p>
    <w:p w:rsidR="00F2303C" w:rsidRDefault="00F2303C" w:rsidP="00F2303C">
      <w:pPr>
        <w:pStyle w:val="Akapit"/>
        <w:ind w:firstLine="0"/>
      </w:pPr>
    </w:p>
    <w:p w:rsidR="00F2303C" w:rsidRDefault="00F2303C" w:rsidP="00F2303C">
      <w:pPr>
        <w:pStyle w:val="Akapit"/>
        <w:ind w:firstLine="0"/>
      </w:pPr>
      <w:r>
        <w:t>Pseudokod:</w:t>
      </w:r>
    </w:p>
    <w:p w:rsidR="00D7737E" w:rsidRDefault="00D7737E" w:rsidP="00FC4DFC">
      <w:pPr>
        <w:pStyle w:val="Akapit"/>
        <w:numPr>
          <w:ilvl w:val="0"/>
          <w:numId w:val="17"/>
        </w:numPr>
        <w:rPr>
          <w:i/>
        </w:rPr>
      </w:pPr>
      <w:r>
        <w:rPr>
          <w:i/>
        </w:rPr>
        <w:t>wybierz następny element</w:t>
      </w:r>
    </w:p>
    <w:p w:rsidR="00D7737E" w:rsidRDefault="002C233F" w:rsidP="00FC4DFC">
      <w:pPr>
        <w:pStyle w:val="Akapit"/>
        <w:numPr>
          <w:ilvl w:val="0"/>
          <w:numId w:val="17"/>
        </w:numPr>
        <w:rPr>
          <w:i/>
        </w:rPr>
      </w:pPr>
      <w:r>
        <w:rPr>
          <w:i/>
        </w:rPr>
        <w:t xml:space="preserve">jeżeli brak skrzynek, to przejdź do kroku 4.; w przeciwnym razie </w:t>
      </w:r>
      <w:r w:rsidR="00D7737E">
        <w:rPr>
          <w:i/>
        </w:rPr>
        <w:t>wybierz następną skrzynkę (pierwszą, jeżeli żadna nie jest wybrana)</w:t>
      </w:r>
      <w:r>
        <w:rPr>
          <w:i/>
        </w:rPr>
        <w:t xml:space="preserve"> i przejdź do kroku 3.</w:t>
      </w:r>
    </w:p>
    <w:p w:rsidR="002C233F" w:rsidRDefault="002C233F" w:rsidP="00FC4DFC">
      <w:pPr>
        <w:pStyle w:val="Akapit"/>
        <w:numPr>
          <w:ilvl w:val="0"/>
          <w:numId w:val="17"/>
        </w:numPr>
        <w:rPr>
          <w:i/>
        </w:rPr>
      </w:pPr>
      <w:r>
        <w:rPr>
          <w:i/>
        </w:rPr>
        <w:t>oblicz ilość wolnego miejsca w skrzynce jeżeli umieszczono by w niej aktualny element. Jeżeli obliczone wolne miejsce jest mniejsze od tej samej wartości obliczonej dla najlepszej skrzynki lub żadna skrzynka nie jest oznaczona jako najlepsza, to oznacz aktualną skrzynkę jako najlepszą.</w:t>
      </w:r>
    </w:p>
    <w:p w:rsidR="002C233F" w:rsidRDefault="002C233F" w:rsidP="00FC4DFC">
      <w:pPr>
        <w:pStyle w:val="Akapit"/>
        <w:numPr>
          <w:ilvl w:val="0"/>
          <w:numId w:val="17"/>
        </w:numPr>
        <w:rPr>
          <w:i/>
        </w:rPr>
      </w:pPr>
      <w:r>
        <w:rPr>
          <w:i/>
        </w:rPr>
        <w:t>jeżeli żadna ze skrzynek nie została oznaczona jako najlepsza, to dodaj nową skrzynkę i oznacz ją jako najlepszą</w:t>
      </w:r>
    </w:p>
    <w:p w:rsidR="00F2303C" w:rsidRPr="002C233F" w:rsidRDefault="002C233F" w:rsidP="00FC4DFC">
      <w:pPr>
        <w:pStyle w:val="Akapit"/>
        <w:numPr>
          <w:ilvl w:val="0"/>
          <w:numId w:val="17"/>
        </w:numPr>
        <w:rPr>
          <w:i/>
        </w:rPr>
      </w:pPr>
      <w:r>
        <w:rPr>
          <w:i/>
        </w:rPr>
        <w:t>wstaw element do najlepszej skrzynki, wyczyść wybór najlepszej skrzynki i przejdź do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 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przy zastosowanym podejściu.</w:t>
      </w:r>
    </w:p>
    <w:p w:rsidR="002B2941" w:rsidRDefault="002B2941" w:rsidP="00F2303C">
      <w:pPr>
        <w:pStyle w:val="Akapit"/>
        <w:rPr>
          <w:rFonts w:eastAsiaTheme="minorEastAsia"/>
        </w:rPr>
      </w:pPr>
    </w:p>
    <w:p w:rsidR="00F2303C" w:rsidRDefault="00F2303C" w:rsidP="00F2303C">
      <w:pPr>
        <w:pStyle w:val="Akapit"/>
        <w:rPr>
          <w:rFonts w:eastAsiaTheme="minorEastAsia"/>
        </w:rPr>
      </w:pPr>
      <w:r>
        <w:rPr>
          <w:rFonts w:eastAsiaTheme="minorEastAsia"/>
        </w:rPr>
        <w:lastRenderedPageBreak/>
        <w:t>Rozwiązanie dla instancji testowej przedstawiono poniżej. Uzyskany wynik to 5.</w:t>
      </w:r>
    </w:p>
    <w:p w:rsidR="00F2303C" w:rsidRPr="00F2303C" w:rsidRDefault="00F2303C" w:rsidP="00427303">
      <w:pPr>
        <w:pStyle w:val="Akapit"/>
        <w:jc w:val="center"/>
      </w:pPr>
      <w:r>
        <w:rPr>
          <w:noProof/>
          <w:lang w:eastAsia="pl-PL"/>
        </w:rPr>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AB692D" w:rsidRDefault="00983336" w:rsidP="001C50B2">
      <w:pPr>
        <w:pStyle w:val="Podrozdzia2"/>
      </w:pPr>
      <w:bookmarkStart w:id="30" w:name="_Toc305518349"/>
      <w:r w:rsidRPr="00AB692D">
        <w:t>3.4</w:t>
      </w:r>
      <w:r w:rsidR="001C50B2" w:rsidRPr="00AB692D">
        <w:t xml:space="preserve">.4. </w:t>
      </w:r>
      <w:r w:rsidR="00AB692D" w:rsidRPr="00AB692D">
        <w:t>A</w:t>
      </w:r>
      <w:r w:rsidR="00AB692D">
        <w:t>lgorytm pierwszego dopasowania z sortowaniem</w:t>
      </w:r>
      <w:r w:rsidR="006A3E4C" w:rsidRPr="00AB692D">
        <w:t xml:space="preserve"> (ang. </w:t>
      </w:r>
      <w:r w:rsidR="006A3E4C" w:rsidRPr="00AB692D">
        <w:rPr>
          <w:i/>
        </w:rPr>
        <w:t xml:space="preserve">First-Fit </w:t>
      </w:r>
      <w:proofErr w:type="spellStart"/>
      <w:r w:rsidR="006A3E4C" w:rsidRPr="00AB692D">
        <w:rPr>
          <w:i/>
        </w:rPr>
        <w:t>Decreasing</w:t>
      </w:r>
      <w:proofErr w:type="spellEnd"/>
      <w:r w:rsidR="006A3E4C" w:rsidRPr="00AB692D">
        <w:t>)</w:t>
      </w:r>
      <w:bookmarkEnd w:id="30"/>
    </w:p>
    <w:p w:rsidR="007474E8" w:rsidRDefault="007474E8" w:rsidP="007474E8">
      <w:pPr>
        <w:pStyle w:val="Akapit"/>
      </w:pPr>
      <w:r w:rsidRPr="007474E8">
        <w:t xml:space="preserve">Wszystkie opisane do tej pory algorytmy </w:t>
      </w:r>
      <w:r>
        <w:t xml:space="preserve">posiadają wspólną cechę – elementy są umieszczane w skrzynkach wg ich kolejności „na wejściu”. Zaletą takiego podejścia jest brak konieczności znajomości wszystkich elementów </w:t>
      </w:r>
      <w:r>
        <w:rPr>
          <w:i/>
        </w:rPr>
        <w:t>a priori</w:t>
      </w:r>
      <w:r>
        <w:t>. Wadą natomiast duża zależność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 xml:space="preserve">First-Fit </w:t>
      </w:r>
      <w:proofErr w:type="spellStart"/>
      <w:r>
        <w:rPr>
          <w:i/>
        </w:rPr>
        <w:t>Decreasing</w:t>
      </w:r>
      <w:proofErr w:type="spellEnd"/>
      <w:r>
        <w:t>. Łatwo zauważyć, że poprzednie algorytmy lepiej radzą sobie w przypadkach, gdy elementy są umieszczane kolejno wg malejących rozmiarów</w:t>
      </w:r>
      <w:r w:rsidR="000E7C24">
        <w:t xml:space="preserve"> (wag)</w:t>
      </w:r>
      <w:r>
        <w:t>. Obserwację tą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0E7C24" w:rsidP="000E7C24">
      <w:pPr>
        <w:pStyle w:val="Akapit"/>
        <w:ind w:firstLine="0"/>
      </w:pPr>
    </w:p>
    <w:p w:rsidR="000E7C24" w:rsidRDefault="000E7C24" w:rsidP="000E7C24">
      <w:pPr>
        <w:pStyle w:val="Akapit"/>
        <w:ind w:firstLine="0"/>
      </w:pPr>
      <w:r>
        <w:t>Pseudokod:</w:t>
      </w:r>
    </w:p>
    <w:p w:rsidR="000E7C24" w:rsidRDefault="000E7C24" w:rsidP="00FC4DFC">
      <w:pPr>
        <w:pStyle w:val="Akapit"/>
        <w:numPr>
          <w:ilvl w:val="0"/>
          <w:numId w:val="4"/>
        </w:numPr>
        <w:rPr>
          <w:i/>
        </w:rPr>
      </w:pPr>
      <w:r>
        <w:rPr>
          <w:i/>
        </w:rPr>
        <w:t>posortuj elementy wg malejących rozmiarów</w:t>
      </w:r>
    </w:p>
    <w:p w:rsidR="000E7C24" w:rsidRDefault="000E7C24" w:rsidP="00FC4DFC">
      <w:pPr>
        <w:pStyle w:val="Akapit"/>
        <w:numPr>
          <w:ilvl w:val="0"/>
          <w:numId w:val="4"/>
        </w:numPr>
        <w:rPr>
          <w:i/>
        </w:rPr>
      </w:pPr>
      <w:r>
        <w:rPr>
          <w:i/>
        </w:rPr>
        <w:t>rozwiąż uzyskaną instancję algorytmem First-Fit</w:t>
      </w:r>
    </w:p>
    <w:p w:rsidR="001A3ED2" w:rsidRPr="001A3ED2" w:rsidRDefault="001A3ED2" w:rsidP="001A3ED2">
      <w:pPr>
        <w:pStyle w:val="Akapit"/>
        <w:ind w:firstLine="0"/>
      </w:pPr>
    </w:p>
    <w:p w:rsidR="000E7C24" w:rsidRDefault="000E7C24" w:rsidP="000E7C24">
      <w:pPr>
        <w:pStyle w:val="Akapit"/>
      </w:pPr>
      <w:r>
        <w:t xml:space="preserve">W związku z tym, że istnieją algorytmy sortowania o rzędzie złożoności takiej samej (lub mniejszej) niż złożoność algorytmu </w:t>
      </w:r>
      <w:r>
        <w:rPr>
          <w:i/>
        </w:rPr>
        <w:t>First-Fit</w:t>
      </w:r>
      <w:r>
        <w:t xml:space="preserve">, złożoność czasowa algorytmu </w:t>
      </w:r>
      <w:r>
        <w:rPr>
          <w:i/>
        </w:rPr>
        <w:lastRenderedPageBreak/>
        <w:t xml:space="preserve">First-Fit </w:t>
      </w:r>
      <w:proofErr w:type="spellStart"/>
      <w:r>
        <w:rPr>
          <w:i/>
        </w:rPr>
        <w:t>Decreasing</w:t>
      </w:r>
      <w:proofErr w:type="spellEnd"/>
      <w:r>
        <w:t xml:space="preserve"> jest taka sama</w:t>
      </w:r>
      <w:r w:rsidR="00953DCF">
        <w:t xml:space="preserve"> –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Stosunek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C53093" w:rsidP="00C53093">
      <w:pPr>
        <w:pStyle w:val="Akapit"/>
      </w:pPr>
      <w:r>
        <w:tab/>
        <w:t xml:space="preserve">Dla instancji testowej </w:t>
      </w:r>
      <w:r>
        <w:rPr>
          <w:i/>
        </w:rPr>
        <w:t>FFD</w:t>
      </w:r>
      <w:r>
        <w:t xml:space="preserve"> daje rozwiązanie optymalne, odpowiadające 4 skrzynkom:</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AB692D" w:rsidRDefault="00C615C1" w:rsidP="00427303">
      <w:pPr>
        <w:pStyle w:val="Podpisrysunku"/>
      </w:pPr>
      <w:r w:rsidRPr="00AB692D">
        <w:t>Rys. 3.8</w:t>
      </w:r>
      <w:r w:rsidR="00427303" w:rsidRPr="00AB692D">
        <w:t xml:space="preserve">. Wynik działania algorytmu First-Fit </w:t>
      </w:r>
      <w:proofErr w:type="spellStart"/>
      <w:r w:rsidR="00427303" w:rsidRPr="00AB692D">
        <w:t>Decreasing</w:t>
      </w:r>
      <w:proofErr w:type="spellEnd"/>
    </w:p>
    <w:p w:rsidR="00427303" w:rsidRPr="00AB692D" w:rsidRDefault="00427303" w:rsidP="001C50B2">
      <w:pPr>
        <w:pStyle w:val="Akapit"/>
        <w:ind w:firstLine="0"/>
      </w:pPr>
    </w:p>
    <w:p w:rsidR="001C50B2" w:rsidRPr="00AB692D" w:rsidRDefault="00983336" w:rsidP="001C50B2">
      <w:pPr>
        <w:pStyle w:val="Podrozdzia2"/>
      </w:pPr>
      <w:bookmarkStart w:id="31" w:name="_Toc305518350"/>
      <w:r w:rsidRPr="00AB692D">
        <w:t>3.4</w:t>
      </w:r>
      <w:r w:rsidR="00AC44B1" w:rsidRPr="00AB692D">
        <w:t xml:space="preserve">.5. </w:t>
      </w:r>
      <w:r w:rsidR="00AB692D" w:rsidRPr="00AB692D">
        <w:t>Algorytm najlepszego dopasowania z sortowaniem</w:t>
      </w:r>
      <w:r w:rsidR="006A3E4C" w:rsidRPr="00AB692D">
        <w:t xml:space="preserve"> (ang. </w:t>
      </w:r>
      <w:r w:rsidR="006A3E4C" w:rsidRPr="00AB692D">
        <w:rPr>
          <w:i/>
        </w:rPr>
        <w:t xml:space="preserve">Best-Fit </w:t>
      </w:r>
      <w:proofErr w:type="spellStart"/>
      <w:r w:rsidR="006A3E4C" w:rsidRPr="00AB692D">
        <w:rPr>
          <w:i/>
        </w:rPr>
        <w:t>Decreasing</w:t>
      </w:r>
      <w:proofErr w:type="spellEnd"/>
      <w:r w:rsidR="006A3E4C" w:rsidRPr="00AB692D">
        <w:t>)</w:t>
      </w:r>
      <w:bookmarkEnd w:id="31"/>
    </w:p>
    <w:p w:rsidR="001C50B2" w:rsidRPr="008C4C85" w:rsidRDefault="00022B60" w:rsidP="001C50B2">
      <w:pPr>
        <w:pStyle w:val="Akapit"/>
      </w:pPr>
      <w:r w:rsidRPr="00AB692D">
        <w:t xml:space="preserve">Idea algorytmu </w:t>
      </w:r>
      <w:r w:rsidRPr="00AB692D">
        <w:rPr>
          <w:i/>
        </w:rPr>
        <w:t xml:space="preserve">Best-Fit </w:t>
      </w:r>
      <w:proofErr w:type="spellStart"/>
      <w:r w:rsidRPr="00AB692D">
        <w:rPr>
          <w:i/>
        </w:rPr>
        <w:t>Decreasing</w:t>
      </w:r>
      <w:proofErr w:type="spellEnd"/>
      <w:r w:rsidRPr="00AB692D">
        <w:t xml:space="preserve"> jest taka sama jak </w:t>
      </w:r>
      <w:r w:rsidRPr="00AB692D">
        <w:rPr>
          <w:i/>
        </w:rPr>
        <w:t>FFD</w:t>
      </w:r>
      <w:r w:rsidRPr="00AB692D">
        <w:t xml:space="preserve"> – w pierwszym kroku sortuje on elementy wg malejących wag. </w:t>
      </w:r>
      <w:r w:rsidRPr="008C4C85">
        <w:t xml:space="preserve">Różnica polega na algorytmie wykorzystywanym w drugim kroku – w tym przypadku jest to </w:t>
      </w:r>
      <w:r w:rsidRPr="008C4C85">
        <w:rPr>
          <w:i/>
        </w:rPr>
        <w:t>Best-Fit</w:t>
      </w:r>
      <w:r w:rsidRPr="008C4C85">
        <w:t>.</w:t>
      </w:r>
    </w:p>
    <w:p w:rsidR="00022B60" w:rsidRDefault="00022B60" w:rsidP="00022B60">
      <w:pPr>
        <w:pStyle w:val="Akapit"/>
        <w:ind w:firstLine="0"/>
      </w:pPr>
    </w:p>
    <w:p w:rsidR="00022B60" w:rsidRDefault="00022B60" w:rsidP="00022B60">
      <w:pPr>
        <w:pStyle w:val="Akapit"/>
        <w:ind w:firstLine="0"/>
      </w:pPr>
      <w:r>
        <w:t>Pseudokod:</w:t>
      </w:r>
    </w:p>
    <w:p w:rsidR="00022B60" w:rsidRDefault="00022B60" w:rsidP="00FC4DFC">
      <w:pPr>
        <w:pStyle w:val="Akapit"/>
        <w:numPr>
          <w:ilvl w:val="0"/>
          <w:numId w:val="5"/>
        </w:numPr>
        <w:rPr>
          <w:i/>
        </w:rPr>
      </w:pPr>
      <w:r>
        <w:rPr>
          <w:i/>
        </w:rPr>
        <w:t>posortuj elementy wg malejących rozmiarów</w:t>
      </w:r>
    </w:p>
    <w:p w:rsidR="00022B60" w:rsidRDefault="00022B60" w:rsidP="00FC4DFC">
      <w:pPr>
        <w:pStyle w:val="Akapit"/>
        <w:numPr>
          <w:ilvl w:val="0"/>
          <w:numId w:val="5"/>
        </w:numPr>
        <w:rPr>
          <w:i/>
        </w:rPr>
      </w:pPr>
      <w:r>
        <w:rPr>
          <w:i/>
        </w:rPr>
        <w:t>rozwiąż uzyskaną instancję algorytmem Best-Fit</w:t>
      </w:r>
    </w:p>
    <w:p w:rsidR="00022B60" w:rsidRDefault="00022B60" w:rsidP="00022B60">
      <w:pPr>
        <w:pStyle w:val="Akapit"/>
        <w:ind w:firstLine="0"/>
      </w:pPr>
    </w:p>
    <w:p w:rsidR="000901A8" w:rsidRDefault="000901A8" w:rsidP="000901A8">
      <w:pPr>
        <w:pStyle w:val="Akapit"/>
        <w:rPr>
          <w:rFonts w:eastAsiaTheme="minorEastAsia"/>
        </w:rPr>
      </w:pPr>
      <w:r>
        <w:t>Złożoność czasowa jest identyczna jak w przypadku</w:t>
      </w:r>
      <w:r w:rsidR="00953DCF">
        <w:t xml:space="preserve"> algorytmu</w:t>
      </w:r>
      <w:r>
        <w:t xml:space="preserve"> </w:t>
      </w:r>
      <w:r>
        <w:rPr>
          <w:i/>
        </w:rPr>
        <w:t>BF</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2B2941" w:rsidRDefault="002B2941" w:rsidP="000901A8">
      <w:pPr>
        <w:pStyle w:val="Akapit"/>
      </w:pPr>
    </w:p>
    <w:p w:rsidR="000901A8" w:rsidRDefault="000901A8" w:rsidP="000901A8">
      <w:pPr>
        <w:pStyle w:val="Akapit"/>
      </w:pPr>
      <w:r>
        <w:lastRenderedPageBreak/>
        <w:t>Również w tym przypadku dla instancji testowej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xml:space="preserve">. Wynik działania algorytmu Best-Fit </w:t>
      </w:r>
      <w:proofErr w:type="spellStart"/>
      <w:r>
        <w:t>Decreasing</w:t>
      </w:r>
      <w:proofErr w:type="spellEnd"/>
    </w:p>
    <w:p w:rsidR="00427303" w:rsidRDefault="00427303" w:rsidP="001C50B2">
      <w:pPr>
        <w:pStyle w:val="Podrozdzia2"/>
        <w:rPr>
          <w:b w:val="0"/>
        </w:rPr>
      </w:pPr>
    </w:p>
    <w:p w:rsidR="001C50B2" w:rsidRPr="00AB5E05" w:rsidRDefault="00983336" w:rsidP="001C50B2">
      <w:pPr>
        <w:pStyle w:val="Podrozdzia2"/>
      </w:pPr>
      <w:bookmarkStart w:id="32" w:name="_Toc305518351"/>
      <w:r>
        <w:t>3.4</w:t>
      </w:r>
      <w:r w:rsidR="001C50B2">
        <w:t>.6. Algorytm losowego dopasowania</w:t>
      </w:r>
      <w:r w:rsidR="00AB5E05">
        <w:t xml:space="preserve"> (ang. </w:t>
      </w:r>
      <w:r w:rsidR="00AB5E05">
        <w:rPr>
          <w:i/>
        </w:rPr>
        <w:t>Random-Fit</w:t>
      </w:r>
      <w:r w:rsidR="00AB5E05">
        <w:t>)</w:t>
      </w:r>
      <w:bookmarkEnd w:id="32"/>
    </w:p>
    <w:p w:rsidR="001C50B2" w:rsidRDefault="00023577" w:rsidP="00705D90">
      <w:pPr>
        <w:pStyle w:val="Akapit"/>
      </w:pPr>
      <w:r>
        <w:t>W przeciwieństwie do poprzednich algorytmów, które pobierały elementy z wejścia w ściśle określonej kolejności, algorytm losowego dopasowania pobiera je w kolejności losowej. Kolejnym krokiem jest ponowne losowanie – tym razem losowana jest jedna ze skrzynek, w których element się zmieści (lista takich skrzynek jest uprzednio tworzona). Element zostaje umieszczony w wylosowanej skrzynce (lub w nowej – jeżeli w żadnej się nie mieści).</w:t>
      </w:r>
      <w:r w:rsidR="00705D90">
        <w:t xml:space="preserve"> Dzięki tworzeniu listy skrzynek, algorytm zawsze wykorzystuje miejsce, gdy jest ono dostępne.</w:t>
      </w:r>
    </w:p>
    <w:p w:rsidR="00705D90" w:rsidRDefault="00705D90" w:rsidP="00705D90">
      <w:pPr>
        <w:pStyle w:val="Akapit"/>
        <w:ind w:firstLine="0"/>
      </w:pPr>
    </w:p>
    <w:p w:rsidR="00705D90" w:rsidRDefault="00705D90" w:rsidP="00705D90">
      <w:pPr>
        <w:pStyle w:val="Akapit"/>
        <w:ind w:firstLine="0"/>
      </w:pPr>
      <w:r>
        <w:t>Pseudokod:</w:t>
      </w:r>
    </w:p>
    <w:p w:rsidR="00705D90" w:rsidRDefault="00705D90" w:rsidP="00FC4DFC">
      <w:pPr>
        <w:pStyle w:val="Akapit"/>
        <w:numPr>
          <w:ilvl w:val="0"/>
          <w:numId w:val="16"/>
        </w:numPr>
        <w:rPr>
          <w:i/>
        </w:rPr>
      </w:pPr>
      <w:r>
        <w:rPr>
          <w:i/>
        </w:rPr>
        <w:t>wybierz następny element poprzez losowanie</w:t>
      </w:r>
    </w:p>
    <w:p w:rsidR="00705D90" w:rsidRDefault="00705D90" w:rsidP="00FC4DFC">
      <w:pPr>
        <w:pStyle w:val="Akapit"/>
        <w:numPr>
          <w:ilvl w:val="0"/>
          <w:numId w:val="16"/>
        </w:numPr>
        <w:rPr>
          <w:i/>
        </w:rPr>
      </w:pPr>
      <w:r>
        <w:rPr>
          <w:i/>
        </w:rPr>
        <w:t>stwórz listę skrzynek, w których element się mieści</w:t>
      </w:r>
    </w:p>
    <w:p w:rsidR="00705D90" w:rsidRDefault="00705D90" w:rsidP="00FC4DFC">
      <w:pPr>
        <w:pStyle w:val="Akapit"/>
        <w:numPr>
          <w:ilvl w:val="0"/>
          <w:numId w:val="16"/>
        </w:numPr>
        <w:rPr>
          <w:i/>
        </w:rPr>
      </w:pPr>
      <w:r>
        <w:rPr>
          <w:i/>
        </w:rPr>
        <w:t>jeżeli lista skrzynek jest pusta, to dodaj nową skrzynkę, umieść w niej element i przejdź do kroku 1; w przeciwnym wypadku przejdź do kroku 4.</w:t>
      </w:r>
    </w:p>
    <w:p w:rsidR="00705D90" w:rsidRPr="003E6285" w:rsidRDefault="00705D90" w:rsidP="00FC4DFC">
      <w:pPr>
        <w:pStyle w:val="Akapit"/>
        <w:numPr>
          <w:ilvl w:val="0"/>
          <w:numId w:val="16"/>
        </w:numPr>
        <w:rPr>
          <w:i/>
        </w:rPr>
      </w:pPr>
      <w:r>
        <w:rPr>
          <w:i/>
        </w:rPr>
        <w:t>wybierz jedną ze skrzynek z listy poprzez losowanie, umieść w niej element i przejdź do kroku 1.</w:t>
      </w:r>
    </w:p>
    <w:p w:rsidR="00705D90" w:rsidRDefault="00705D90" w:rsidP="00023577">
      <w:pPr>
        <w:pStyle w:val="Akapit"/>
        <w:ind w:firstLine="0"/>
      </w:pPr>
    </w:p>
    <w:p w:rsidR="00953DCF" w:rsidRPr="00953DCF" w:rsidRDefault="00953DCF" w:rsidP="00953DCF">
      <w:pPr>
        <w:pStyle w:val="Akapit"/>
      </w:pPr>
      <w:r>
        <w:lastRenderedPageBreak/>
        <w:t xml:space="preserve">Złożoność czasowa jest taka sama jak w algorytmie </w:t>
      </w:r>
      <w:r>
        <w:rPr>
          <w:i/>
        </w:rPr>
        <w:t>Best-Fit</w:t>
      </w:r>
      <w:r>
        <w:t xml:space="preserve"> – w tym przypadku algorytm również przegląda</w:t>
      </w:r>
      <w:r w:rsidR="00AA08E3">
        <w:t xml:space="preserve"> wszystkie już dodane skrzynki.</w:t>
      </w:r>
    </w:p>
    <w:p w:rsidR="00953DCF" w:rsidRPr="00953DCF" w:rsidRDefault="00953DCF" w:rsidP="00953DCF">
      <w:pPr>
        <w:pStyle w:val="Akapit"/>
      </w:pPr>
      <w:r>
        <w:t>Ze względu na element losowości może za każdym razem zwracać różne wyniki. Jedno z rozwiązań (5) uzyskanych dla instancji testowej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33" w:name="_Toc305518352"/>
      <w:r>
        <w:t>3.5</w:t>
      </w:r>
      <w:r w:rsidR="001C50B2">
        <w:t>. A</w:t>
      </w:r>
      <w:r w:rsidR="00A61D3C">
        <w:t>lgorytm redukcji</w:t>
      </w:r>
      <w:bookmarkEnd w:id="33"/>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algorytmów.</w:t>
      </w:r>
      <w:r w:rsidR="00124F37">
        <w:t xml:space="preserve"> Opisywane do tej pory algorytmy pobierały z wejścia pojedynczo elementy, koncentrując się na ich optymalnym umieszczeniu w skrzynce. Jest to działanie zorientowane na element (ang. </w:t>
      </w:r>
      <w:proofErr w:type="spellStart"/>
      <w:r w:rsidR="00124F37">
        <w:rPr>
          <w:i/>
        </w:rPr>
        <w:t>item-oriented</w:t>
      </w:r>
      <w:proofErr w:type="spellEnd"/>
      <w:r w:rsidR="00124F37">
        <w:t>).</w:t>
      </w:r>
    </w:p>
    <w:p w:rsidR="00B30086" w:rsidRPr="00124F37" w:rsidRDefault="007822DA" w:rsidP="007822DA">
      <w:pPr>
        <w:pStyle w:val="Akapit"/>
        <w:ind w:firstLine="0"/>
        <w:rPr>
          <w:b/>
          <w:color w:val="FF0000"/>
        </w:rPr>
      </w:pPr>
      <w:r>
        <w:t xml:space="preserve">Działanie algorytmu redukcji jest zorientowane na skrzynkę (ang. </w:t>
      </w:r>
      <w:proofErr w:type="spellStart"/>
      <w:r>
        <w:rPr>
          <w:i/>
        </w:rPr>
        <w:t>bin-oriented</w:t>
      </w:r>
      <w:proofErr w:type="spellEnd"/>
      <w:r>
        <w:t xml:space="preserve">). Opiera się ono </w:t>
      </w:r>
      <w:r w:rsidR="003A3C94">
        <w:t>na proc</w:t>
      </w:r>
      <w:r w:rsidR="005371C8">
        <w:t>edurze redukcji, opisanej w [MART 1990</w:t>
      </w:r>
      <w:r w:rsidR="003A3C94">
        <w:t>].</w:t>
      </w:r>
      <w:r w:rsidR="00582A76">
        <w:t xml:space="preserve"> Procedura ta poszukuje dopuszczalnego wypełnienia skrzynki, złożonego z co najwyżej 3 elementów, takiego, że dominuje o</w:t>
      </w:r>
      <w:r w:rsidR="00124F37">
        <w:t>no wszystkie pozostałe (</w:t>
      </w:r>
      <w:r w:rsidR="00582A76">
        <w:t>co naj</w:t>
      </w:r>
      <w:r w:rsidR="00124F37">
        <w:t>wyżej 3-elementowe) wypełnienia.</w:t>
      </w:r>
      <w:r>
        <w:t xml:space="preserve"> Kryterium dominacji opisano w osobnym podrozdziale (3.6.1).</w:t>
      </w:r>
    </w:p>
    <w:p w:rsidR="00582A76" w:rsidRPr="008B25FE" w:rsidRDefault="00582A76" w:rsidP="003C6BDA">
      <w:pPr>
        <w:pStyle w:val="Akapit"/>
      </w:pPr>
      <w:r>
        <w:t>Algorytm</w:t>
      </w:r>
      <w:r w:rsidR="00A61D3C">
        <w:t xml:space="preserve"> redukcji</w:t>
      </w:r>
      <w:r>
        <w:t xml:space="preserve"> znajduje takie wypełnien</w:t>
      </w:r>
      <w:r w:rsidR="00A61D3C">
        <w:t xml:space="preserve">ia dla </w:t>
      </w:r>
      <w:r w:rsidR="007822DA">
        <w:t xml:space="preserve">wszystkich </w:t>
      </w:r>
      <w:r w:rsidR="00A61D3C">
        <w:t>pozostałych elementów, a </w:t>
      </w:r>
      <w:r>
        <w:t>następnie dodaje je do</w:t>
      </w:r>
      <w:r w:rsidR="00A61D3C">
        <w:t xml:space="preserve"> aktualnego</w:t>
      </w:r>
      <w:r>
        <w:t xml:space="preserve"> rozwiązania. Kolejny krok to usunięcie wykorzystanych elementów z</w:t>
      </w:r>
      <w:r w:rsidR="007822DA">
        <w:t xml:space="preserve"> tych, które pozostały</w:t>
      </w:r>
      <w:r>
        <w:t xml:space="preserve">. </w:t>
      </w:r>
      <w:r w:rsidR="007822DA">
        <w:t>Dodatkowo u</w:t>
      </w:r>
      <w:r>
        <w:t>suwany jest także najmniejszy element i cała procedura jest powtarzana aż do zużycia wszystkich elementów. Ostatnim krokiem jest wypełnienie, w miarę możliwości, wolnych miejsc w</w:t>
      </w:r>
      <w:r w:rsidR="007822DA">
        <w:t xml:space="preserve"> uzyskanym </w:t>
      </w:r>
      <w:r>
        <w:t>rozwiązaniu elementami, które były odrzucane jako najmniejsze.</w:t>
      </w:r>
      <w:r w:rsidR="00A968EE">
        <w:t xml:space="preserve"> </w:t>
      </w:r>
      <w:r w:rsidR="00A968EE">
        <w:lastRenderedPageBreak/>
        <w:t xml:space="preserve">Pozostałe elementy (jeżeli nie wszystkie udało się umieścić w wolnych miejscach) są pakowane algorytmem </w:t>
      </w:r>
      <w:proofErr w:type="spellStart"/>
      <w:r w:rsidR="00A968EE">
        <w:rPr>
          <w:i/>
        </w:rPr>
        <w:t>Next-Fi</w:t>
      </w:r>
      <w:r w:rsidR="008B25FE">
        <w:rPr>
          <w:i/>
        </w:rPr>
        <w:t>t</w:t>
      </w:r>
      <w:proofErr w:type="spellEnd"/>
      <w:r w:rsidR="00C33E0C">
        <w:t xml:space="preserve"> – jest on szybki i w przypadku małych elementów radzi sobie całkiem dobrze.</w:t>
      </w:r>
    </w:p>
    <w:p w:rsidR="00704126" w:rsidRDefault="00704126" w:rsidP="00704126">
      <w:pPr>
        <w:pStyle w:val="Akapit"/>
        <w:ind w:firstLine="0"/>
      </w:pPr>
    </w:p>
    <w:p w:rsidR="00704126" w:rsidRDefault="00704126" w:rsidP="00704126">
      <w:pPr>
        <w:pStyle w:val="Akapit"/>
        <w:ind w:firstLine="0"/>
      </w:pPr>
      <w:r>
        <w:t>Pseudokod:</w:t>
      </w:r>
    </w:p>
    <w:p w:rsidR="00491A20" w:rsidRDefault="009B5917" w:rsidP="00FC4DFC">
      <w:pPr>
        <w:pStyle w:val="Akapit"/>
        <w:numPr>
          <w:ilvl w:val="0"/>
          <w:numId w:val="18"/>
        </w:numPr>
        <w:rPr>
          <w:i/>
        </w:rPr>
      </w:pPr>
      <w:r>
        <w:rPr>
          <w:i/>
        </w:rPr>
        <w:t>znajdź (rozłączne) wypełnienia</w:t>
      </w:r>
      <w:r w:rsidR="00491A20">
        <w:rPr>
          <w:i/>
        </w:rPr>
        <w:t xml:space="preserve"> skrzynki, złożone z pozos</w:t>
      </w:r>
      <w:r>
        <w:rPr>
          <w:i/>
        </w:rPr>
        <w:t>tałych elementów, które dominują</w:t>
      </w:r>
      <w:r w:rsidR="00491A20">
        <w:rPr>
          <w:i/>
        </w:rPr>
        <w:t xml:space="preserve"> inne wypełnienia</w:t>
      </w:r>
    </w:p>
    <w:p w:rsidR="00491A20" w:rsidRDefault="009B5917" w:rsidP="00FC4DFC">
      <w:pPr>
        <w:pStyle w:val="Akapit"/>
        <w:numPr>
          <w:ilvl w:val="0"/>
          <w:numId w:val="18"/>
        </w:numPr>
        <w:rPr>
          <w:i/>
        </w:rPr>
      </w:pPr>
      <w:r>
        <w:rPr>
          <w:i/>
        </w:rPr>
        <w:t>zastosuj znalezione wypełnienia, dodając w ten sposób wypełnione skrzynki do rozwiązania; wykorzystane elementy usuń z pozostałych elementów</w:t>
      </w:r>
    </w:p>
    <w:p w:rsidR="009B5917" w:rsidRDefault="009B5917" w:rsidP="00FC4DFC">
      <w:pPr>
        <w:pStyle w:val="Akapit"/>
        <w:numPr>
          <w:ilvl w:val="0"/>
          <w:numId w:val="18"/>
        </w:numPr>
        <w:rPr>
          <w:i/>
        </w:rPr>
      </w:pPr>
      <w:r>
        <w:rPr>
          <w:i/>
        </w:rPr>
        <w:t>z pozostałych elementów usuń najmniejszy element (dodaj go do listy L)</w:t>
      </w:r>
    </w:p>
    <w:p w:rsidR="009B5917" w:rsidRDefault="009B5917" w:rsidP="009B5917">
      <w:pPr>
        <w:pStyle w:val="Akapit"/>
        <w:numPr>
          <w:ilvl w:val="0"/>
          <w:numId w:val="18"/>
        </w:numPr>
        <w:rPr>
          <w:i/>
        </w:rPr>
      </w:pPr>
      <w:r>
        <w:rPr>
          <w:i/>
        </w:rPr>
        <w:t>jeżeli lista pozostałych elementów jest niepusta, to powróć do kroku 1; w przeciwnym razie przejdź do następnego kroku</w:t>
      </w:r>
    </w:p>
    <w:p w:rsidR="009B5917" w:rsidRPr="009B5917" w:rsidRDefault="009B5917" w:rsidP="009B5917">
      <w:pPr>
        <w:pStyle w:val="Akapit"/>
        <w:numPr>
          <w:ilvl w:val="0"/>
          <w:numId w:val="18"/>
        </w:numPr>
        <w:rPr>
          <w:i/>
        </w:rPr>
      </w:pPr>
      <w:r w:rsidRPr="009B5917">
        <w:rPr>
          <w:rFonts w:eastAsiaTheme="minorEastAsia"/>
          <w:i/>
        </w:rPr>
        <w:t xml:space="preserve"> </w:t>
      </w:r>
      <w:r>
        <w:rPr>
          <w:rFonts w:eastAsiaTheme="minorEastAsia"/>
          <w:i/>
        </w:rPr>
        <w:t>d</w:t>
      </w:r>
      <w:r w:rsidRPr="009B5917">
        <w:rPr>
          <w:rFonts w:eastAsiaTheme="minorEastAsia"/>
          <w:i/>
        </w:rPr>
        <w:t xml:space="preserve">opóki to możliwe, umieszczaj kolejne elementy listy </w:t>
      </w:r>
      <m:oMath>
        <m:r>
          <w:rPr>
            <w:rFonts w:ascii="Cambria Math" w:eastAsiaTheme="minorEastAsia" w:hAnsi="Cambria Math"/>
          </w:rPr>
          <m:t>L</m:t>
        </m:r>
      </m:oMath>
      <w:r w:rsidRPr="009B5917">
        <w:rPr>
          <w:rFonts w:eastAsiaTheme="minorEastAsia"/>
          <w:i/>
        </w:rPr>
        <w:t xml:space="preserve"> w wolnych mi</w:t>
      </w:r>
      <w:proofErr w:type="spellStart"/>
      <w:r>
        <w:rPr>
          <w:rFonts w:eastAsiaTheme="minorEastAsia"/>
          <w:i/>
        </w:rPr>
        <w:t>ejscach</w:t>
      </w:r>
      <w:proofErr w:type="spellEnd"/>
      <w:r>
        <w:rPr>
          <w:rFonts w:eastAsiaTheme="minorEastAsia"/>
          <w:i/>
        </w:rPr>
        <w:t xml:space="preserve"> w aktualnym rozwiązaniu</w:t>
      </w:r>
    </w:p>
    <w:p w:rsidR="009B5917" w:rsidRPr="00DE3B71" w:rsidRDefault="009B5917" w:rsidP="009B5917">
      <w:pPr>
        <w:pStyle w:val="Akapit"/>
        <w:numPr>
          <w:ilvl w:val="0"/>
          <w:numId w:val="18"/>
        </w:numPr>
        <w:rPr>
          <w:i/>
        </w:rPr>
      </w:pPr>
      <w:r>
        <w:rPr>
          <w:rFonts w:eastAsiaTheme="minorEastAsia"/>
          <w:i/>
        </w:rPr>
        <w:t xml:space="preserve">pozostałe elementy zapakuj do nowych skrzynek stosując algorytm </w:t>
      </w:r>
      <w:proofErr w:type="spellStart"/>
      <w:r>
        <w:rPr>
          <w:rFonts w:eastAsiaTheme="minorEastAsia"/>
          <w:i/>
        </w:rPr>
        <w:t>Next-Fit</w:t>
      </w:r>
      <w:proofErr w:type="spellEnd"/>
    </w:p>
    <w:p w:rsidR="00491A20" w:rsidRDefault="00491A20" w:rsidP="00704126">
      <w:pPr>
        <w:pStyle w:val="Akapit"/>
        <w:ind w:firstLine="0"/>
      </w:pPr>
    </w:p>
    <w:p w:rsidR="00704126" w:rsidRDefault="009B5917" w:rsidP="009B5917">
      <w:pPr>
        <w:pStyle w:val="Akapit"/>
        <w:rPr>
          <w:b/>
          <w:color w:val="FF0000"/>
        </w:rPr>
      </w:pPr>
      <w:r>
        <w:t xml:space="preserve">Złożoność czasowa zaimplementowanego rozwiązania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Pr>
          <w:rFonts w:eastAsiaTheme="minorEastAsia"/>
        </w:rPr>
        <w:t>. Możliwe jest jednak uzyskanie złożoności kwadratowej.</w:t>
      </w:r>
    </w:p>
    <w:p w:rsidR="00E51BEA" w:rsidRDefault="00E51BEA" w:rsidP="00E51BEA">
      <w:pPr>
        <w:pStyle w:val="Akapit"/>
      </w:pPr>
      <w:r>
        <w:t>Dla instancji testowej algorytm znajduje rozwiązanie optymalne, składające się z 4 skrzynek.</w:t>
      </w:r>
    </w:p>
    <w:p w:rsidR="00E51BEA" w:rsidRPr="00E51BEA" w:rsidRDefault="00E51BEA" w:rsidP="00E51BEA">
      <w:pPr>
        <w:pStyle w:val="Akapit"/>
        <w:ind w:firstLine="0"/>
        <w:jc w:val="center"/>
      </w:pPr>
      <w:r>
        <w:rPr>
          <w:noProof/>
          <w:lang w:eastAsia="pl-PL"/>
        </w:rPr>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t>Rys. 3.</w:t>
      </w:r>
      <w:r w:rsidR="008C4C85">
        <w:t>11</w:t>
      </w:r>
      <w:r>
        <w:t>. Wynik działania algorytmu redukcji</w:t>
      </w:r>
    </w:p>
    <w:p w:rsidR="00427303" w:rsidRDefault="00427303" w:rsidP="003C6BDA">
      <w:pPr>
        <w:pStyle w:val="Akapit"/>
        <w:ind w:firstLine="0"/>
      </w:pPr>
    </w:p>
    <w:p w:rsidR="005151CD" w:rsidRDefault="00A61D3C" w:rsidP="005151CD">
      <w:pPr>
        <w:pStyle w:val="Podrozdzia2"/>
      </w:pPr>
      <w:bookmarkStart w:id="34" w:name="_Toc305518353"/>
      <w:r>
        <w:lastRenderedPageBreak/>
        <w:t>3.5</w:t>
      </w:r>
      <w:r w:rsidR="005151CD">
        <w:t>.1. Kryterium dominacji</w:t>
      </w:r>
      <w:bookmarkEnd w:id="34"/>
    </w:p>
    <w:p w:rsidR="00C12DC3" w:rsidRDefault="00F37A81" w:rsidP="00C12DC3">
      <w:pPr>
        <w:pStyle w:val="Akapit"/>
      </w:pPr>
      <w:r>
        <w:t>Znajdowanie</w:t>
      </w:r>
      <w:r w:rsidR="0094163E">
        <w:t xml:space="preserve"> optymalnych</w:t>
      </w:r>
      <w:r>
        <w:t xml:space="preserve"> wypełnień </w:t>
      </w:r>
      <w:r w:rsidR="0094163E">
        <w:t>skrzynek wymaga określenia relacji</w:t>
      </w:r>
      <w:r w:rsidR="005E2C9B">
        <w:t xml:space="preserve"> pozwalającej porównywać ze sobą 2 dane wypełnienia, tj. określać, które z nich jest lepsze</w:t>
      </w:r>
      <w:r w:rsidR="0094163E">
        <w:t>. R</w:t>
      </w:r>
      <w:r w:rsidR="005E2C9B">
        <w:t>elację tą nazywamy dominacją i </w:t>
      </w:r>
      <w:r w:rsidR="0094163E">
        <w:t xml:space="preserve">zgodnie </w:t>
      </w:r>
      <w:r w:rsidR="005371C8">
        <w:t>z [FUKA 2007]</w:t>
      </w:r>
      <w:r w:rsidR="0094163E">
        <w:t xml:space="preserve"> </w:t>
      </w:r>
      <w:r w:rsidR="00460017">
        <w:t>definiujemy</w:t>
      </w:r>
      <w:r>
        <w:t xml:space="preserve"> jako:</w:t>
      </w:r>
    </w:p>
    <w:p w:rsidR="00460017" w:rsidRDefault="008D2E91" w:rsidP="00F37A81">
      <w:pPr>
        <w:pStyle w:val="Akapit"/>
        <w:ind w:firstLine="0"/>
        <w:rPr>
          <w:rFonts w:eastAsiaTheme="minorEastAsia"/>
          <w:i/>
        </w:rPr>
      </w:pPr>
      <w:r w:rsidRPr="00C12DC3">
        <w:rPr>
          <w:b/>
        </w:rPr>
        <w:t xml:space="preserve">Definicja </w:t>
      </w:r>
      <w:r w:rsidR="005E2C9B" w:rsidRPr="00C12DC3">
        <w:rPr>
          <w:b/>
        </w:rPr>
        <w:t>(dominacja):</w:t>
      </w:r>
      <w:r w:rsidRPr="00C12DC3">
        <w:rPr>
          <w:i/>
        </w:rPr>
        <w:t xml:space="preserve"> </w:t>
      </w:r>
      <w:r w:rsidR="00460017" w:rsidRPr="00C12DC3">
        <w:rPr>
          <w:i/>
        </w:rPr>
        <w:t xml:space="preserve">Dla dwóch danych dopuszczalnych (poprawnych) sposobów wypełnienia skrzynek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460017"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w:t>
      </w:r>
      <w:r w:rsidR="00460017" w:rsidRPr="00C12DC3">
        <w:rPr>
          <w:rFonts w:eastAsiaTheme="minorEastAsia"/>
          <w:b/>
          <w:i/>
        </w:rPr>
        <w:t>dominuje</w:t>
      </w:r>
      <w:r w:rsidR="00460017"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jeżeli wartość optymalnego rozwiązania które można uzyskać wykorzystując wypełnienie skrzynki w</w:t>
      </w:r>
      <w:r w:rsidR="00C12DC3">
        <w:rPr>
          <w:rFonts w:eastAsiaTheme="minorEastAsia"/>
          <w:i/>
        </w:rPr>
        <w:t> </w:t>
      </w:r>
      <w:r w:rsidR="00460017"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jest </w:t>
      </w:r>
      <w:r w:rsidR="00460017" w:rsidRPr="00C12DC3">
        <w:rPr>
          <w:rFonts w:eastAsiaTheme="minorEastAsia"/>
          <w:b/>
          <w:i/>
        </w:rPr>
        <w:t>nie gorsza</w:t>
      </w:r>
      <w:r w:rsidR="00460017"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dla tej samej skrzynki.</w:t>
      </w:r>
    </w:p>
    <w:p w:rsidR="005E2C9B" w:rsidRDefault="005E2C9B" w:rsidP="003C6BDA">
      <w:pPr>
        <w:pStyle w:val="Akapit"/>
        <w:ind w:firstLine="0"/>
      </w:pPr>
      <w:r>
        <w:t xml:space="preserve">W swojej pracy </w:t>
      </w:r>
      <w:proofErr w:type="spellStart"/>
      <w:r>
        <w:t>Fukunaga</w:t>
      </w:r>
      <w:proofErr w:type="spellEnd"/>
      <w:r>
        <w:t xml:space="preserve"> i </w:t>
      </w:r>
      <w:proofErr w:type="spellStart"/>
      <w:r>
        <w:t>Korf</w:t>
      </w:r>
      <w:proofErr w:type="spellEnd"/>
      <w:r>
        <w:t xml:space="preserve"> opisują kilka kryteriów dominacji, m.in. zaproponowane przez </w:t>
      </w:r>
      <w:proofErr w:type="spellStart"/>
      <w:r>
        <w:t>Martello</w:t>
      </w:r>
      <w:proofErr w:type="spellEnd"/>
      <w:r>
        <w:t xml:space="preserve"> i </w:t>
      </w:r>
      <w:proofErr w:type="spellStart"/>
      <w:r>
        <w:t>Totha</w:t>
      </w:r>
      <w:proofErr w:type="spellEnd"/>
      <w:r>
        <w:t xml:space="preserve"> (i stosowane w procedurze redukcji):</w:t>
      </w:r>
    </w:p>
    <w:p w:rsidR="005E2C9B" w:rsidRPr="00C12DC3" w:rsidRDefault="005E2C9B" w:rsidP="003C6BDA">
      <w:pPr>
        <w:pStyle w:val="Akapit"/>
        <w:ind w:firstLine="0"/>
        <w:rPr>
          <w:i/>
        </w:rPr>
      </w:pPr>
      <w:r w:rsidRPr="00C12DC3">
        <w:rPr>
          <w:b/>
        </w:rPr>
        <w:t>Kryterium dominacji (</w:t>
      </w:r>
      <w:proofErr w:type="spellStart"/>
      <w:r w:rsidRPr="00C12DC3">
        <w:rPr>
          <w:b/>
        </w:rPr>
        <w:t>M&amp;T</w:t>
      </w:r>
      <w:proofErr w:type="spellEnd"/>
      <w:r w:rsidRPr="00C12DC3">
        <w:rPr>
          <w:b/>
        </w:rPr>
        <w:t>):</w:t>
      </w:r>
      <w:r w:rsidR="004F3913" w:rsidRPr="00C12DC3">
        <w:rPr>
          <w:i/>
        </w:rPr>
        <w:t xml:space="preserve"> </w:t>
      </w:r>
      <w:r w:rsidRPr="00C12DC3">
        <w:rPr>
          <w:i/>
        </w:rPr>
        <w:t xml:space="preserve">Niech </w:t>
      </w:r>
      <m:oMath>
        <m:r>
          <w:rPr>
            <w:rFonts w:ascii="Cambria Math" w:hAnsi="Cambria Math"/>
          </w:rPr>
          <m:t>A</m:t>
        </m:r>
      </m:oMath>
      <w:r w:rsidRPr="00C12DC3">
        <w:rPr>
          <w:rFonts w:eastAsiaTheme="minorEastAsia"/>
          <w:i/>
        </w:rPr>
        <w:t xml:space="preserve"> i </w:t>
      </w:r>
      <m:oMath>
        <m:r>
          <w:rPr>
            <w:rFonts w:ascii="Cambria Math" w:eastAsiaTheme="minorEastAsia" w:hAnsi="Cambria Math"/>
          </w:rPr>
          <m:t>B</m:t>
        </m:r>
      </m:oMath>
      <w:r w:rsidRPr="00C12DC3">
        <w:rPr>
          <w:rFonts w:eastAsiaTheme="minorEastAsia"/>
          <w:i/>
        </w:rPr>
        <w:t xml:space="preserve"> będą poprawnymi wypełnieniami skrzynek. </w:t>
      </w:r>
      <m:oMath>
        <m:r>
          <w:rPr>
            <w:rFonts w:ascii="Cambria Math" w:eastAsiaTheme="minorEastAsia" w:hAnsi="Cambria Math"/>
          </w:rPr>
          <m:t>A</m:t>
        </m:r>
      </m:oMath>
      <w:r w:rsidR="00C12DC3">
        <w:rPr>
          <w:rFonts w:eastAsiaTheme="minorEastAsia"/>
          <w:i/>
        </w:rPr>
        <w:t> </w:t>
      </w:r>
      <w:r w:rsidRPr="00C12DC3">
        <w:rPr>
          <w:rFonts w:eastAsiaTheme="minorEastAsia"/>
          <w:i/>
        </w:rPr>
        <w:t xml:space="preserve">dominuje </w:t>
      </w:r>
      <m:oMath>
        <m:r>
          <w:rPr>
            <w:rFonts w:ascii="Cambria Math" w:eastAsiaTheme="minorEastAsia" w:hAnsi="Cambria Math"/>
          </w:rPr>
          <m:t>B</m:t>
        </m:r>
      </m:oMath>
      <w:r w:rsidR="004F3913" w:rsidRPr="00C12DC3">
        <w:rPr>
          <w:rFonts w:eastAsiaTheme="minorEastAsia"/>
          <w:i/>
        </w:rPr>
        <w:t xml:space="preserve"> jeżeli </w:t>
      </w:r>
      <m:oMath>
        <m:r>
          <w:rPr>
            <w:rFonts w:ascii="Cambria Math" w:eastAsiaTheme="minorEastAsia" w:hAnsi="Cambria Math"/>
          </w:rPr>
          <m:t>B</m:t>
        </m:r>
      </m:oMath>
      <w:r w:rsidR="004F3913" w:rsidRPr="00C12DC3">
        <w:rPr>
          <w:rFonts w:eastAsiaTheme="minorEastAsia"/>
          <w:i/>
        </w:rPr>
        <w:t xml:space="preserve"> można podzielić na </w:t>
      </w:r>
      <m:oMath>
        <m:r>
          <w:rPr>
            <w:rFonts w:ascii="Cambria Math" w:eastAsiaTheme="minorEastAsia" w:hAnsi="Cambria Math"/>
          </w:rPr>
          <m:t>i</m:t>
        </m:r>
      </m:oMath>
      <w:r w:rsidR="004F3913" w:rsidRPr="00C12DC3">
        <w:rPr>
          <w:rFonts w:eastAsiaTheme="minorEastAsia"/>
          <w:i/>
        </w:rPr>
        <w:t xml:space="preserve"> podzbiorów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4F3913" w:rsidRPr="00C12DC3">
        <w:rPr>
          <w:rFonts w:eastAsiaTheme="minorEastAsia"/>
          <w:i/>
        </w:rPr>
        <w:t xml:space="preserve"> takich, że </w:t>
      </w:r>
      <w:r w:rsidR="0079249D" w:rsidRPr="00C12DC3">
        <w:rPr>
          <w:rFonts w:eastAsiaTheme="minorEastAsia"/>
          <w:i/>
        </w:rPr>
        <w:t>każdemu podzbio</w:t>
      </w:r>
      <w:r w:rsidR="004F3913" w:rsidRPr="00C12DC3">
        <w:rPr>
          <w:rFonts w:eastAsiaTheme="minorEastAsia"/>
          <w:i/>
        </w:rPr>
        <w:t>r</w:t>
      </w:r>
      <w:r w:rsidR="0079249D" w:rsidRPr="00C12DC3">
        <w:rPr>
          <w:rFonts w:eastAsiaTheme="minorEastAsia"/>
          <w:i/>
        </w:rPr>
        <w:t>owi</w:t>
      </w:r>
      <w:r w:rsidR="004F3913"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0079249D"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jest mniejsza lub równa niż waga (rozmiar) elementu</w:t>
      </w:r>
      <w:r w:rsid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79249D" w:rsidRPr="00C12DC3">
        <w:rPr>
          <w:rFonts w:eastAsiaTheme="minorEastAsia"/>
          <w:i/>
        </w:rPr>
        <w:t>.</w:t>
      </w:r>
    </w:p>
    <w:p w:rsidR="00A35D82" w:rsidRDefault="00A35D82" w:rsidP="003C6BDA">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skrzynek,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w:t>
      </w:r>
    </w:p>
    <w:p w:rsidR="00A35D82" w:rsidRDefault="00A35D82" w:rsidP="003C6BDA">
      <w:pPr>
        <w:pStyle w:val="Akapit"/>
        <w:ind w:firstLine="0"/>
        <w:rPr>
          <w:rFonts w:eastAsiaTheme="minorEastAsia"/>
        </w:rPr>
      </w:pPr>
    </w:p>
    <w:p w:rsidR="00A35D82" w:rsidRDefault="00A35D82" w:rsidP="003C6BDA">
      <w:pPr>
        <w:pStyle w:val="Akapit"/>
        <w:ind w:firstLine="0"/>
        <w:rPr>
          <w:rFonts w:eastAsiaTheme="minorEastAsia"/>
        </w:rPr>
      </w:pPr>
      <w:r>
        <w:rPr>
          <w:rFonts w:eastAsiaTheme="minorEastAsia"/>
        </w:rPr>
        <w:t>Przykład:</w:t>
      </w:r>
    </w:p>
    <w:p w:rsidR="00F7777A" w:rsidRDefault="00F7777A" w:rsidP="003C6BDA">
      <w:pPr>
        <w:pStyle w:val="Akapit"/>
        <w:ind w:firstLine="0"/>
        <w:rPr>
          <w:rFonts w:eastAsiaTheme="minorEastAsia"/>
        </w:rPr>
      </w:pPr>
      <m:oMathPara>
        <m:oMathParaPr>
          <m:jc m:val="left"/>
        </m:oMathParaPr>
        <m:oMath>
          <m:r>
            <w:rPr>
              <w:rFonts w:ascii="Cambria Math" w:hAnsi="Cambria Math"/>
            </w:rPr>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CE1B23" w:rsidRDefault="00CE1B23" w:rsidP="003C6BDA">
      <w:pPr>
        <w:pStyle w:val="Akapit"/>
        <w:ind w:firstLine="0"/>
      </w:pPr>
      <m:oMath>
        <m:r>
          <w:rPr>
            <w:rFonts w:ascii="Cambria Math"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skrzynce odpowiadającej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A35D82" w:rsidRDefault="00A35D82" w:rsidP="003C6BDA">
      <w:pPr>
        <w:pStyle w:val="Akapit"/>
        <w:ind w:firstLine="0"/>
      </w:pPr>
    </w:p>
    <w:p w:rsidR="009B5917" w:rsidRDefault="009B5917" w:rsidP="003C6BDA">
      <w:pPr>
        <w:pStyle w:val="Akapit"/>
        <w:ind w:firstLine="0"/>
      </w:pPr>
    </w:p>
    <w:p w:rsidR="00A61D3C" w:rsidRDefault="00A61D3C" w:rsidP="00A61D3C">
      <w:pPr>
        <w:pStyle w:val="Podrozdzia1"/>
      </w:pPr>
      <w:bookmarkStart w:id="35" w:name="_Toc305518354"/>
      <w:r>
        <w:lastRenderedPageBreak/>
        <w:t>3.6. Asymptotyczny schemat aproksymacyjny</w:t>
      </w:r>
      <w:bookmarkEnd w:id="35"/>
    </w:p>
    <w:p w:rsidR="00A61D3C" w:rsidRDefault="009606F0" w:rsidP="00A61D3C">
      <w:pPr>
        <w:pStyle w:val="Akapit"/>
      </w:pPr>
      <w:r>
        <w:t>Kolejnym z zastosowanych algorytmów jest asymptotyczny schemat aproksymacyjny</w:t>
      </w:r>
      <w:r w:rsidR="008C4C85">
        <w:t xml:space="preserve"> (ang. </w:t>
      </w:r>
      <w:proofErr w:type="spellStart"/>
      <w:r w:rsidR="008C4C85" w:rsidRPr="008C4C85">
        <w:rPr>
          <w:i/>
        </w:rPr>
        <w:t>asymptotic</w:t>
      </w:r>
      <w:proofErr w:type="spellEnd"/>
      <w:r w:rsidR="008C4C85">
        <w:t xml:space="preserve"> </w:t>
      </w:r>
      <w:proofErr w:type="spellStart"/>
      <w:r w:rsidR="008C4C85">
        <w:rPr>
          <w:i/>
        </w:rPr>
        <w:t>approximation</w:t>
      </w:r>
      <w:proofErr w:type="spellEnd"/>
      <w:r w:rsidR="008C4C85">
        <w:rPr>
          <w:i/>
        </w:rPr>
        <w:t xml:space="preserve"> </w:t>
      </w:r>
      <w:proofErr w:type="spellStart"/>
      <w:r w:rsidR="008C4C85">
        <w:rPr>
          <w:i/>
        </w:rPr>
        <w:t>scheme</w:t>
      </w:r>
      <w:proofErr w:type="spellEnd"/>
      <w:r w:rsidR="008C4C85">
        <w:t xml:space="preserve">, </w:t>
      </w:r>
      <w:r w:rsidR="008C4C85">
        <w:rPr>
          <w:i/>
        </w:rPr>
        <w:t>AAS</w:t>
      </w:r>
      <w:r w:rsidR="008C4C85">
        <w:t>)</w:t>
      </w:r>
      <w:r w:rsidR="001B5456">
        <w:t>, zaproponowany w </w:t>
      </w:r>
      <w:r w:rsidR="008C4C85">
        <w:t>[</w:t>
      </w:r>
      <w:r w:rsidR="001B5456">
        <w:t>FERN 1981</w:t>
      </w:r>
      <w:r w:rsidR="008C4C85">
        <w:t>]</w:t>
      </w:r>
      <w:r>
        <w:t xml:space="preserve"> oraz opisany m.in. w </w:t>
      </w:r>
      <w:r w:rsidR="008C4C85">
        <w:t>[</w:t>
      </w:r>
      <w:r w:rsidR="001B5456">
        <w:t>KORT 2000</w:t>
      </w:r>
      <w:r w:rsidR="008C4C85">
        <w:t>]</w:t>
      </w:r>
      <w:r>
        <w:t>. Pozwala on na uzyskanie rozwiązania o 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skrzynek. Trzecia składa się z elementów najmniejszych. Druga, złożona z elementów o średniej wielkości jest dzielona na równoliczne zbiory elementów. Elementy poszczególnych zbiorów zostają zaokrąglone do rozmiaru największego elementu zbioru. Dzięki temu liczba różnych elementów zostaje znacznie zmniejszona. </w:t>
      </w:r>
      <w:r w:rsidR="00080323">
        <w:t xml:space="preserve">Elementy te są pakowane poprzez rozwiązanie zadania programowania liniowego, które jest następnie transformowane do rozwiązania rzeczywistego. Ostatnim krokiem jest wypełnienie w miarę możliwości pozostałych miejsc elementami z trzeciej grupy. Te, których nie uda się pomieścić są pakowane algorytmem </w:t>
      </w:r>
      <w:proofErr w:type="spellStart"/>
      <w:r w:rsidR="00080323">
        <w:rPr>
          <w:i/>
        </w:rPr>
        <w:t>Next-Fit</w:t>
      </w:r>
      <w:proofErr w:type="spellEnd"/>
      <w:r w:rsidR="00080323">
        <w:t>.</w:t>
      </w:r>
    </w:p>
    <w:p w:rsidR="00DE3B71" w:rsidRDefault="00DE3B71" w:rsidP="00DE3B71">
      <w:pPr>
        <w:pStyle w:val="Akapit"/>
        <w:ind w:firstLine="0"/>
      </w:pPr>
    </w:p>
    <w:p w:rsidR="00DE3B71" w:rsidRDefault="00DE3B71" w:rsidP="00DE3B71">
      <w:pPr>
        <w:pStyle w:val="Akapit"/>
        <w:ind w:firstLine="0"/>
      </w:pPr>
      <w:r>
        <w:t>Pseudokod:</w:t>
      </w:r>
    </w:p>
    <w:p w:rsidR="00DE3B71" w:rsidRDefault="00DE3B71" w:rsidP="00DE3B71">
      <w:pPr>
        <w:pStyle w:val="Akapit"/>
        <w:ind w:firstLine="0"/>
        <w:rPr>
          <w:rFonts w:eastAsiaTheme="minorEastAsia"/>
          <w:i/>
        </w:rPr>
      </w:pPr>
      <w:r>
        <w:rPr>
          <w:i/>
        </w:rPr>
        <w:t xml:space="preserve">1. </w:t>
      </w:r>
      <w:r w:rsidR="009B5917">
        <w:rPr>
          <w:i/>
        </w:rPr>
        <w:t>d</w:t>
      </w:r>
      <w:r>
        <w:rPr>
          <w:i/>
        </w:rPr>
        <w:t xml:space="preserve">la podanego </w:t>
      </w:r>
      <m:oMath>
        <m:r>
          <w:rPr>
            <w:rFonts w:ascii="Cambria Math" w:hAnsi="Cambria Math"/>
          </w:rPr>
          <m:t>ε</m:t>
        </m:r>
      </m:oMath>
      <w:r>
        <w:rPr>
          <w:rFonts w:eastAsiaTheme="minorEastAsia"/>
          <w:i/>
        </w:rPr>
        <w:t xml:space="preserve"> oblicz wartości określające rozmiary elementów poszczególnych grup.</w:t>
      </w:r>
    </w:p>
    <w:p w:rsidR="00DE3B71" w:rsidRDefault="009B5917" w:rsidP="00DE3B71">
      <w:pPr>
        <w:pStyle w:val="Akapit"/>
        <w:ind w:firstLine="0"/>
        <w:rPr>
          <w:rFonts w:eastAsiaTheme="minorEastAsia"/>
          <w:i/>
        </w:rPr>
      </w:pPr>
      <w:r>
        <w:rPr>
          <w:i/>
        </w:rPr>
        <w:t>2. n</w:t>
      </w:r>
      <w:r w:rsidR="00DE3B71">
        <w:rPr>
          <w:i/>
        </w:rPr>
        <w:t>a podstawie oblic</w:t>
      </w:r>
      <w:r w:rsidR="00C758CC">
        <w:rPr>
          <w:i/>
        </w:rPr>
        <w:t>zonych wartości dokonaj podziału</w:t>
      </w:r>
      <w:r w:rsidR="00DE3B71">
        <w:rPr>
          <w:i/>
        </w:rPr>
        <w:t xml:space="preserve"> elementów na 3 listy</w:t>
      </w:r>
      <w:r w:rsidR="00C758CC">
        <w:rPr>
          <w:i/>
        </w:rPr>
        <w:t>:</w:t>
      </w:r>
      <w:r w:rsidR="00DE3B71">
        <w:rPr>
          <w:i/>
        </w:rPr>
        <w:t xml:space="preserve"> </w:t>
      </w:r>
      <m:oMath>
        <m:r>
          <w:rPr>
            <w:rFonts w:ascii="Cambria Math" w:hAnsi="Cambria Math"/>
          </w:rPr>
          <m:t>L</m:t>
        </m:r>
      </m:oMath>
      <w:r w:rsidR="00DE3B71">
        <w:rPr>
          <w:rFonts w:eastAsiaTheme="minorEastAsia"/>
          <w:i/>
        </w:rPr>
        <w:t xml:space="preserve">, </w:t>
      </w:r>
      <m:oMath>
        <m:r>
          <w:rPr>
            <w:rFonts w:ascii="Cambria Math" w:eastAsiaTheme="minorEastAsia" w:hAnsi="Cambria Math"/>
          </w:rPr>
          <m:t>M</m:t>
        </m:r>
      </m:oMath>
      <w:r w:rsidR="00DE3B71">
        <w:rPr>
          <w:rFonts w:eastAsiaTheme="minorEastAsia"/>
          <w:i/>
        </w:rPr>
        <w:t xml:space="preserve"> i </w:t>
      </w:r>
      <m:oMath>
        <m:r>
          <w:rPr>
            <w:rFonts w:ascii="Cambria Math" w:eastAsiaTheme="minorEastAsia" w:hAnsi="Cambria Math"/>
          </w:rPr>
          <m:t>R</m:t>
        </m:r>
      </m:oMath>
      <w:r w:rsidR="00DE3B71">
        <w:rPr>
          <w:rFonts w:eastAsiaTheme="minorEastAsia"/>
          <w:i/>
        </w:rPr>
        <w:t>.</w:t>
      </w:r>
    </w:p>
    <w:p w:rsidR="007E6163" w:rsidRDefault="007E6163" w:rsidP="00DE3B71">
      <w:pPr>
        <w:pStyle w:val="Akapit"/>
        <w:ind w:firstLine="0"/>
        <w:rPr>
          <w:rFonts w:eastAsiaTheme="minorEastAsia"/>
          <w:i/>
        </w:rPr>
      </w:pPr>
      <w:r>
        <w:rPr>
          <w:rFonts w:eastAsiaTheme="minorEastAsia"/>
          <w:i/>
        </w:rPr>
        <w:t xml:space="preserve">3. </w:t>
      </w:r>
      <w:r w:rsidR="009B5917">
        <w:rPr>
          <w:rFonts w:eastAsiaTheme="minorEastAsia"/>
          <w:i/>
        </w:rPr>
        <w:t>z</w:t>
      </w:r>
      <w:r>
        <w:rPr>
          <w:rFonts w:eastAsiaTheme="minorEastAsia"/>
          <w:i/>
        </w:rPr>
        <w:t xml:space="preserve">apakuj elementy listy </w:t>
      </w:r>
      <m:oMath>
        <m:r>
          <w:rPr>
            <w:rFonts w:ascii="Cambria Math" w:eastAsiaTheme="minorEastAsia" w:hAnsi="Cambria Math"/>
          </w:rPr>
          <m:t>R</m:t>
        </m:r>
      </m:oMath>
      <w:r>
        <w:rPr>
          <w:rFonts w:eastAsiaTheme="minorEastAsia"/>
          <w:i/>
        </w:rPr>
        <w:t xml:space="preserve"> stosując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i/>
        </w:rPr>
        <w:t xml:space="preserve"> skrzynek (każdy element zostaje umieszczony w osobnej skrzynce).</w:t>
      </w:r>
    </w:p>
    <w:p w:rsidR="00C758CC" w:rsidRDefault="00C758CC" w:rsidP="00DE3B71">
      <w:pPr>
        <w:pStyle w:val="Akapit"/>
        <w:ind w:firstLine="0"/>
        <w:rPr>
          <w:rFonts w:eastAsiaTheme="minorEastAsia"/>
          <w:i/>
        </w:rPr>
      </w:pPr>
      <w:r>
        <w:rPr>
          <w:rFonts w:eastAsiaTheme="minorEastAsia"/>
          <w:i/>
        </w:rPr>
        <w:t xml:space="preserve">4. </w:t>
      </w:r>
      <w:r w:rsidR="009B5917">
        <w:rPr>
          <w:rFonts w:eastAsiaTheme="minorEastAsia"/>
          <w:i/>
        </w:rPr>
        <w:t>n</w:t>
      </w:r>
      <w:r>
        <w:rPr>
          <w:rFonts w:eastAsiaTheme="minorEastAsia"/>
          <w:i/>
        </w:rPr>
        <w:t xml:space="preserve">a podstawie listy </w:t>
      </w:r>
      <m:oMath>
        <m:r>
          <w:rPr>
            <w:rFonts w:ascii="Cambria Math" w:eastAsiaTheme="minorEastAsia" w:hAnsi="Cambria Math"/>
          </w:rPr>
          <m:t>M</m:t>
        </m:r>
      </m:oMath>
      <w:r>
        <w:rPr>
          <w:rFonts w:eastAsiaTheme="minorEastAsia"/>
          <w:i/>
        </w:rPr>
        <w:t xml:space="preserve"> stwórz nową listę </w:t>
      </w:r>
      <m:oMath>
        <m:r>
          <w:rPr>
            <w:rFonts w:ascii="Cambria Math" w:eastAsiaTheme="minorEastAsia" w:hAnsi="Cambria Math"/>
          </w:rPr>
          <m:t>Q</m:t>
        </m:r>
      </m:oMath>
      <w:r>
        <w:rPr>
          <w:rFonts w:eastAsiaTheme="minorEastAsia"/>
          <w:i/>
        </w:rPr>
        <w:t xml:space="preserve"> o mniejszej liczbie różnych rozmiarów elementów. Znajdź zapakowanie elementów tej listy, stosując programowanie liniowe. Przekształć uzyskane zapakowanie w zapakowanie listy </w:t>
      </w:r>
      <m:oMath>
        <m:r>
          <w:rPr>
            <w:rFonts w:ascii="Cambria Math" w:eastAsiaTheme="minorEastAsia" w:hAnsi="Cambria Math"/>
          </w:rPr>
          <m:t>M</m:t>
        </m:r>
      </m:oMath>
      <w:r>
        <w:rPr>
          <w:rFonts w:eastAsiaTheme="minorEastAsia"/>
          <w:i/>
        </w:rPr>
        <w:t>.</w:t>
      </w:r>
    </w:p>
    <w:p w:rsidR="00C758CC" w:rsidRDefault="00C758CC" w:rsidP="00DE3B71">
      <w:pPr>
        <w:pStyle w:val="Akapit"/>
        <w:ind w:firstLine="0"/>
        <w:rPr>
          <w:rFonts w:eastAsiaTheme="minorEastAsia"/>
          <w:i/>
        </w:rPr>
      </w:pPr>
      <w:r>
        <w:rPr>
          <w:rFonts w:eastAsiaTheme="minorEastAsia"/>
          <w:i/>
        </w:rPr>
        <w:t>5.</w:t>
      </w:r>
      <w:r w:rsidR="00E7542E">
        <w:rPr>
          <w:rFonts w:eastAsiaTheme="minorEastAsia"/>
          <w:i/>
        </w:rPr>
        <w:t xml:space="preserve"> </w:t>
      </w:r>
      <w:r w:rsidR="009B5917">
        <w:rPr>
          <w:rFonts w:eastAsiaTheme="minorEastAsia"/>
          <w:i/>
        </w:rPr>
        <w:t>d</w:t>
      </w:r>
      <w:r w:rsidR="00E7542E">
        <w:rPr>
          <w:rFonts w:eastAsiaTheme="minorEastAsia"/>
          <w:i/>
        </w:rPr>
        <w:t xml:space="preserve">opóki to możliwe, umieszczaj kolejne elementy listy </w:t>
      </w:r>
      <m:oMath>
        <m:r>
          <w:rPr>
            <w:rFonts w:ascii="Cambria Math" w:eastAsiaTheme="minorEastAsia" w:hAnsi="Cambria Math"/>
          </w:rPr>
          <m:t>L</m:t>
        </m:r>
      </m:oMath>
      <w:r w:rsidR="00E7542E">
        <w:rPr>
          <w:rFonts w:eastAsiaTheme="minorEastAsia"/>
          <w:i/>
        </w:rPr>
        <w:t xml:space="preserve"> w wolnych miejscach w aktualnym rozwiązaniu.</w:t>
      </w:r>
    </w:p>
    <w:p w:rsidR="00E7542E" w:rsidRPr="00DE3B71" w:rsidRDefault="009B5917" w:rsidP="00DE3B71">
      <w:pPr>
        <w:pStyle w:val="Akapit"/>
        <w:ind w:firstLine="0"/>
        <w:rPr>
          <w:i/>
        </w:rPr>
      </w:pPr>
      <w:r>
        <w:rPr>
          <w:rFonts w:eastAsiaTheme="minorEastAsia"/>
          <w:i/>
        </w:rPr>
        <w:t>6. p</w:t>
      </w:r>
      <w:r w:rsidR="00E7542E">
        <w:rPr>
          <w:rFonts w:eastAsiaTheme="minorEastAsia"/>
          <w:i/>
        </w:rPr>
        <w:t xml:space="preserve">ozostałe elementy zapakuj do nowych skrzynek stosując algorytm </w:t>
      </w:r>
      <w:proofErr w:type="spellStart"/>
      <w:r w:rsidR="00E7542E">
        <w:rPr>
          <w:rFonts w:eastAsiaTheme="minorEastAsia"/>
          <w:i/>
        </w:rPr>
        <w:t>Next-Fit</w:t>
      </w:r>
      <w:proofErr w:type="spellEnd"/>
      <w:r w:rsidR="00E7542E">
        <w:rPr>
          <w:rFonts w:eastAsiaTheme="minorEastAsia"/>
          <w:i/>
        </w:rPr>
        <w:t>.</w:t>
      </w:r>
    </w:p>
    <w:p w:rsidR="00DE3B71" w:rsidRDefault="00F54DD2" w:rsidP="00034539">
      <w:pPr>
        <w:pStyle w:val="Akapit"/>
        <w:ind w:firstLine="0"/>
      </w:pPr>
      <w:r>
        <w:lastRenderedPageBreak/>
        <w:t xml:space="preserve">Dodatkowe wyjaśnienie kroków </w:t>
      </w:r>
      <w:r w:rsidR="0022374B">
        <w:t xml:space="preserve">pierwszego, </w:t>
      </w:r>
      <w:r>
        <w:t>dru</w:t>
      </w:r>
      <w:r w:rsidR="0022374B">
        <w:t>giego i czwartego umieszczono w </w:t>
      </w:r>
      <w:r>
        <w:t>osobnych podrozdziałach 3.6.1. oraz 3.6.2.</w:t>
      </w:r>
    </w:p>
    <w:p w:rsidR="00F54DD2" w:rsidRDefault="00034539" w:rsidP="00F54DD2">
      <w:pPr>
        <w:pStyle w:val="Akapit"/>
        <w:ind w:firstLine="0"/>
      </w:pPr>
      <w:r>
        <w:tab/>
        <w:t xml:space="preserve">Dla dowolnego </w:t>
      </w:r>
      <m:oMath>
        <m:r>
          <w:rPr>
            <w:rFonts w:ascii="Cambria Math" w:hAnsi="Cambria Math"/>
          </w:rPr>
          <m:t>ε&gt;0</m:t>
        </m:r>
      </m:oMath>
      <w:r>
        <w:rPr>
          <w:rFonts w:eastAsiaTheme="minorEastAsia"/>
        </w:rPr>
        <w:t xml:space="preserve"> złożoność czasowa to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e>
        </m:d>
      </m:oMath>
      <w:r>
        <w:rPr>
          <w:rFonts w:eastAsiaTheme="minorEastAsia"/>
        </w:rPr>
        <w:t xml:space="preserve">. Metoda gwarantuje uzyskanie rozwiązania o liczbie pudełek </w:t>
      </w:r>
      <m:oMath>
        <m:d>
          <m:dPr>
            <m:ctrlPr>
              <w:rPr>
                <w:rFonts w:ascii="Cambria Math" w:eastAsiaTheme="minorEastAsia" w:hAnsi="Cambria Math"/>
                <w:i/>
              </w:rPr>
            </m:ctrlPr>
          </m:dPr>
          <m:e>
            <m:r>
              <w:rPr>
                <w:rFonts w:ascii="Cambria Math" w:eastAsiaTheme="minorEastAsia" w:hAnsi="Cambria Math"/>
              </w:rPr>
              <m:t>1+ε</m:t>
            </m:r>
          </m:e>
        </m:d>
        <m:r>
          <w:rPr>
            <w:rFonts w:ascii="Cambria Math" w:eastAsiaTheme="minorEastAsia" w:hAnsi="Cambria Math"/>
          </w:rPr>
          <m:t>OPT</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oMath>
      <w:r>
        <w:rPr>
          <w:rFonts w:eastAsiaTheme="minorEastAsia"/>
        </w:rPr>
        <w:t xml:space="preserve">. Poniżej przedstawiono rezultaty uzyskane dla instancji testowej dla różnych wartości parametru </w:t>
      </w:r>
      <m:oMath>
        <m:r>
          <w:rPr>
            <w:rFonts w:ascii="Cambria Math" w:eastAsiaTheme="minorEastAsia" w:hAnsi="Cambria Math"/>
          </w:rPr>
          <m:t>ε</m:t>
        </m:r>
      </m:oMath>
      <w:r>
        <w:rPr>
          <w:rFonts w:eastAsiaTheme="minorEastAsia"/>
        </w:rPr>
        <w:t>.</w:t>
      </w:r>
    </w:p>
    <w:p w:rsidR="00034539" w:rsidRDefault="00034539" w:rsidP="00F54DD2">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8C4C85" w:rsidP="005B39CD">
      <w:pPr>
        <w:pStyle w:val="Podpisrysunku"/>
      </w:pPr>
      <w:r>
        <w:t>Rys. 3.12. Wynik działania</w:t>
      </w:r>
      <w:r w:rsidR="008308B7">
        <w:t xml:space="preserve"> asymptotycznego schematu aproksymacji dla </w:t>
      </w:r>
      <m:oMath>
        <m:r>
          <w:rPr>
            <w:rFonts w:ascii="Cambria Math" w:hAnsi="Cambria Math"/>
          </w:rPr>
          <m:t>ε=0,1</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3.13. Wynik działania asymptotycznego schematu aproksymacji dla </w:t>
      </w:r>
      <m:oMath>
        <m:r>
          <w:rPr>
            <w:rFonts w:ascii="Cambria Math" w:hAnsi="Cambria Math"/>
          </w:rPr>
          <m:t>ε=0,3333</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3.14. Wynik działania asymptotycznego schematu aproksymacji dla </w:t>
      </w:r>
      <m:oMath>
        <m:r>
          <w:rPr>
            <w:rFonts w:ascii="Cambria Math" w:hAnsi="Cambria Math"/>
          </w:rPr>
          <m:t>ε=0,5</m:t>
        </m:r>
      </m:oMath>
    </w:p>
    <w:p w:rsidR="005B39CD" w:rsidRDefault="005B39CD" w:rsidP="00F54DD2">
      <w:pPr>
        <w:pStyle w:val="Akapit"/>
        <w:ind w:firstLine="0"/>
      </w:pPr>
    </w:p>
    <w:p w:rsidR="00F54DD2" w:rsidRDefault="00F54DD2" w:rsidP="00F54DD2">
      <w:pPr>
        <w:pStyle w:val="Podrozdzia2"/>
      </w:pPr>
      <w:bookmarkStart w:id="36" w:name="_Toc305518355"/>
      <w:r>
        <w:lastRenderedPageBreak/>
        <w:t>3.6.1. Podział elementów na listy</w:t>
      </w:r>
      <w:bookmarkEnd w:id="36"/>
    </w:p>
    <w:p w:rsidR="00F54DD2" w:rsidRDefault="0022374B" w:rsidP="00F54DD2">
      <w:pPr>
        <w:pStyle w:val="Akapit"/>
        <w:rPr>
          <w:rFonts w:eastAsiaTheme="minorEastAsia"/>
        </w:rPr>
      </w:pPr>
      <w:r>
        <w:t xml:space="preserve">Podział listy elementów jest dokonywany na podstawie wartości obliczonych w korku pierwszym. Są one następujące: </w:t>
      </w:r>
      <m:oMath>
        <m:r>
          <w:rPr>
            <w:rFonts w:ascii="Cambria Math" w:hAnsi="Cambria Math"/>
          </w:rPr>
          <m:t>γ=</m:t>
        </m:r>
        <m:f>
          <m:fPr>
            <m:ctrlPr>
              <w:rPr>
                <w:rFonts w:ascii="Cambria Math" w:hAnsi="Cambria Math"/>
                <w:i/>
              </w:rPr>
            </m:ctrlPr>
          </m:fPr>
          <m:num>
            <m:r>
              <w:rPr>
                <w:rFonts w:ascii="Cambria Math" w:hAnsi="Cambria Math"/>
              </w:rPr>
              <m:t>ε</m:t>
            </m:r>
          </m:num>
          <m:den>
            <m:r>
              <w:rPr>
                <w:rFonts w:ascii="Cambria Math"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 SUM(I)</m:t>
            </m:r>
          </m:e>
        </m:d>
      </m:oMath>
      <w:r>
        <w:rPr>
          <w:rFonts w:eastAsiaTheme="minorEastAsia"/>
        </w:rPr>
        <w:t>. Do pierwszej listy </w:t>
      </w:r>
      <m:oMath>
        <m:r>
          <w:rPr>
            <w:rFonts w:ascii="Cambria Math" w:eastAsiaTheme="minorEastAsia" w:hAnsi="Cambria Math"/>
          </w:rPr>
          <m:t>L</m:t>
        </m:r>
      </m:oMath>
      <w:r>
        <w:rPr>
          <w:rFonts w:eastAsiaTheme="minorEastAsia"/>
        </w:rPr>
        <w:t xml:space="preserve"> trafiają elementy mniejsze od </w:t>
      </w:r>
      <m:oMath>
        <m:r>
          <w:rPr>
            <w:rFonts w:ascii="Cambria Math" w:eastAsiaTheme="minorEastAsia" w:hAnsi="Cambria Math"/>
          </w:rPr>
          <m:t>γ</m:t>
        </m:r>
      </m:oMath>
      <w:r>
        <w:rPr>
          <w:rFonts w:eastAsiaTheme="minorEastAsia"/>
        </w:rPr>
        <w:t xml:space="preserve">. Następnie obliczana jest liczba podzbiorów (list) listy </w:t>
      </w:r>
      <m:oMath>
        <m:r>
          <w:rPr>
            <w:rFonts w:ascii="Cambria Math" w:eastAsiaTheme="minorEastAsia" w:hAnsi="Cambria Math"/>
          </w:rPr>
          <m:t>M</m:t>
        </m:r>
      </m:oMath>
      <w:r>
        <w:rPr>
          <w:rFonts w:eastAsiaTheme="minorEastAsia"/>
        </w:rPr>
        <w:t xml:space="preserve">: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Kolejny krok, to obliczenie wartości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m-i+1</m:t>
                </m:r>
              </m:e>
            </m:d>
            <m:r>
              <w:rPr>
                <w:rFonts w:ascii="Cambria Math" w:eastAsiaTheme="minorEastAsia" w:hAnsi="Cambria Math"/>
              </w:rPr>
              <m:t>h</m:t>
            </m:r>
          </m:e>
        </m:d>
      </m:oMath>
      <w:r w:rsidR="005F55A7">
        <w:rPr>
          <w:rFonts w:eastAsiaTheme="minorEastAsia"/>
        </w:rPr>
        <w:t xml:space="preserve">-ty najmniejszy element </w:t>
      </w:r>
      <m:oMath>
        <m:d>
          <m:dPr>
            <m:ctrlPr>
              <w:rPr>
                <w:rFonts w:ascii="Cambria Math" w:eastAsiaTheme="minorEastAsia" w:hAnsi="Cambria Math"/>
                <w:i/>
              </w:rPr>
            </m:ctrlPr>
          </m:dPr>
          <m:e>
            <m:r>
              <w:rPr>
                <w:rFonts w:ascii="Cambria Math" w:eastAsiaTheme="minorEastAsia" w:hAnsi="Cambria Math"/>
              </w:rPr>
              <m:t>i=1,…,m</m:t>
            </m:r>
          </m:e>
        </m:d>
      </m:oMath>
      <w:r w:rsidR="005F55A7">
        <w:rPr>
          <w:rFonts w:eastAsiaTheme="minorEastAsia"/>
        </w:rPr>
        <w:t xml:space="preserve">. Na podstawie uzyskanych wartości tworzy się listy </w:t>
      </w:r>
      <m:oMath>
        <m:r>
          <w:rPr>
            <w:rFonts w:ascii="Cambria Math" w:eastAsiaTheme="minorEastAsia" w:hAnsi="Cambria Math"/>
          </w:rPr>
          <m:t>M</m:t>
        </m:r>
      </m:oMath>
      <w:r w:rsidR="005F55A7">
        <w:rPr>
          <w:rFonts w:eastAsiaTheme="minorEastAsia"/>
        </w:rPr>
        <w:t xml:space="preserve"> i </w:t>
      </w:r>
      <m:oMath>
        <m:r>
          <w:rPr>
            <w:rFonts w:ascii="Cambria Math" w:eastAsiaTheme="minorEastAsia" w:hAnsi="Cambria Math"/>
          </w:rPr>
          <m:t>R</m:t>
        </m:r>
      </m:oMath>
      <w:r w:rsidR="005F55A7">
        <w:rPr>
          <w:rFonts w:eastAsiaTheme="minorEastAsia"/>
        </w:rPr>
        <w:t>:</w:t>
      </w:r>
    </w:p>
    <w:p w:rsidR="005F55A7" w:rsidRDefault="005F55A7" w:rsidP="005F55A7">
      <w:pPr>
        <w:pStyle w:val="Akapit"/>
        <w:ind w:firstLine="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x:γ≤x≤</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 xml:space="preserve">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e>
          </m:d>
          <m:r>
            <w:rPr>
              <w:rFonts w:ascii="Cambria Math" w:eastAsiaTheme="minorEastAsia" w:hAnsi="Cambria Math"/>
            </w:rPr>
            <m:t>,i=1,…,m-1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≤x</m:t>
              </m:r>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≤h-</m:t>
          </m:r>
          <m:r>
            <w:rPr>
              <w:rFonts w:ascii="Cambria Math" w:eastAsiaTheme="minorEastAsia" w:hAnsi="Cambria Math"/>
            </w:rPr>
            <m:t xml:space="preserve">1 </m:t>
          </m:r>
        </m:oMath>
      </m:oMathPara>
    </w:p>
    <w:p w:rsidR="00F54DD2" w:rsidRDefault="00F54DD2" w:rsidP="00F54DD2">
      <w:pPr>
        <w:pStyle w:val="Akapit"/>
        <w:ind w:firstLine="0"/>
      </w:pPr>
    </w:p>
    <w:p w:rsidR="00F54DD2" w:rsidRDefault="00F54DD2" w:rsidP="00F54DD2">
      <w:pPr>
        <w:pStyle w:val="Podrozdzia2"/>
      </w:pPr>
      <w:bookmarkStart w:id="37" w:name="_Toc305518356"/>
      <w:r>
        <w:t>3.6.2. Wykorzystanie programowania liniowego</w:t>
      </w:r>
      <w:bookmarkEnd w:id="37"/>
    </w:p>
    <w:p w:rsidR="00F54DD2" w:rsidRDefault="006F7F28" w:rsidP="00F54DD2">
      <w:pPr>
        <w:pStyle w:val="Akapit"/>
        <w:rPr>
          <w:rFonts w:eastAsiaTheme="minorEastAsia"/>
        </w:rPr>
      </w:pPr>
      <w:r>
        <w:t xml:space="preserve">Pierwszym krokiem jest uzyskanie stworzenie na podstawie listy </w:t>
      </w:r>
      <m:oMath>
        <m:r>
          <w:rPr>
            <w:rFonts w:ascii="Cambria Math" w:hAnsi="Cambria Math"/>
          </w:rPr>
          <m:t>M</m:t>
        </m:r>
      </m:oMath>
      <w:r>
        <w:rPr>
          <w:rFonts w:eastAsiaTheme="minorEastAsia"/>
        </w:rPr>
        <w:t xml:space="preserve"> nowej listy elementów (</w:t>
      </w:r>
      <m:oMath>
        <m:r>
          <w:rPr>
            <w:rFonts w:ascii="Cambria Math" w:eastAsiaTheme="minorEastAsia" w:hAnsi="Cambria Math"/>
          </w:rPr>
          <m:t>Q</m:t>
        </m:r>
      </m:oMath>
      <w:r>
        <w:rPr>
          <w:rFonts w:eastAsiaTheme="minorEastAsia"/>
        </w:rPr>
        <w:t xml:space="preserve">). Lista </w:t>
      </w:r>
      <m:oMath>
        <m:r>
          <w:rPr>
            <w:rFonts w:ascii="Cambria Math" w:eastAsiaTheme="minorEastAsia" w:hAnsi="Cambria Math"/>
          </w:rPr>
          <m:t>Q</m:t>
        </m:r>
      </m:oMath>
      <w:r>
        <w:rPr>
          <w:rFonts w:eastAsiaTheme="minorEastAsia"/>
        </w:rPr>
        <w:t xml:space="preserve"> składa się z elementów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z których każdy występuje </w:t>
      </w:r>
      <m:oMath>
        <m:r>
          <w:rPr>
            <w:rFonts w:ascii="Cambria Math" w:eastAsiaTheme="minorEastAsia" w:hAnsi="Cambria Math"/>
          </w:rPr>
          <m:t>h</m:t>
        </m:r>
      </m:oMath>
      <w:r>
        <w:rPr>
          <w:rFonts w:eastAsiaTheme="minorEastAsia"/>
        </w:rPr>
        <w:t xml:space="preserve"> razy.</w:t>
      </w:r>
      <w:r w:rsidR="00306D48">
        <w:rPr>
          <w:rFonts w:eastAsiaTheme="minorEastAsia"/>
        </w:rPr>
        <w:t xml:space="preserve"> Następnie tworzone są wszystkie możliwe sposoby zapakowania skrzynki za pomocą elementów nowej listy. Na tej podstawie tworzone są ograniczenia i funkcja celu dla </w:t>
      </w:r>
      <w:proofErr w:type="spellStart"/>
      <w:r w:rsidR="00306D48" w:rsidRPr="00C929FC">
        <w:rPr>
          <w:rFonts w:eastAsiaTheme="minorEastAsia"/>
          <w:i/>
        </w:rPr>
        <w:t>solvera</w:t>
      </w:r>
      <w:proofErr w:type="spellEnd"/>
      <w:r w:rsidR="00306D48">
        <w:rPr>
          <w:rFonts w:eastAsiaTheme="minorEastAsia"/>
        </w:rPr>
        <w:t xml:space="preserve"> PL – minimalizacja liczby wykorzystanych </w:t>
      </w:r>
      <w:r w:rsidR="00C929FC">
        <w:rPr>
          <w:rFonts w:eastAsiaTheme="minorEastAsia"/>
        </w:rPr>
        <w:t>sposobów zapakowania</w:t>
      </w:r>
      <w:r w:rsidR="00306D48">
        <w:rPr>
          <w:rFonts w:eastAsiaTheme="minorEastAsia"/>
        </w:rPr>
        <w:t>.</w:t>
      </w:r>
    </w:p>
    <w:p w:rsidR="0032699F" w:rsidRDefault="00C929FC" w:rsidP="00F54DD2">
      <w:pPr>
        <w:pStyle w:val="Akapit"/>
        <w:rPr>
          <w:rFonts w:eastAsiaTheme="minorEastAsia"/>
        </w:rPr>
      </w:pPr>
      <w:r>
        <w:rPr>
          <w:rFonts w:eastAsiaTheme="minorEastAsia"/>
        </w:rPr>
        <w:t xml:space="preserve">Otrzymany wynik może </w:t>
      </w:r>
      <w:r w:rsidR="001F6F5D">
        <w:rPr>
          <w:rFonts w:eastAsiaTheme="minorEastAsia"/>
        </w:rPr>
        <w:t xml:space="preserve">zawierać wartości nie będące liczbami całkowitymi (np. wykorzystaj pakowanie </w:t>
      </w:r>
      <m:oMath>
        <m:d>
          <m:dPr>
            <m:begChr m:val="{"/>
            <m:endChr m:val="}"/>
            <m:ctrlPr>
              <w:rPr>
                <w:rFonts w:ascii="Cambria Math" w:eastAsiaTheme="minorEastAsia" w:hAnsi="Cambria Math"/>
                <w:i/>
              </w:rPr>
            </m:ctrlPr>
          </m:dPr>
          <m:e>
            <m:r>
              <w:rPr>
                <w:rFonts w:ascii="Cambria Math" w:eastAsiaTheme="minorEastAsia" w:hAnsi="Cambria Math"/>
              </w:rPr>
              <m:t>0,1,0,0,2</m:t>
            </m:r>
          </m:e>
        </m:d>
      </m:oMath>
      <w:r w:rsidR="001F6F5D">
        <w:rPr>
          <w:rFonts w:eastAsiaTheme="minorEastAsia"/>
        </w:rPr>
        <w:t xml:space="preserve"> (1 raz drugi element oraz 2 piąte elementy) 1,5 razy. Z tego względu uzyskane wartości są zaokrąglane w dół (funkcja podłoga). Wykorzystujemy uzyskane w ten sposób pakowania a pozostałe elementy są pakowane algorytmem </w:t>
      </w:r>
      <w:proofErr w:type="spellStart"/>
      <w:r w:rsidR="001F6F5D">
        <w:rPr>
          <w:rFonts w:eastAsiaTheme="minorEastAsia"/>
          <w:i/>
        </w:rPr>
        <w:t>Next-Fit</w:t>
      </w:r>
      <w:proofErr w:type="spellEnd"/>
      <w:r w:rsidR="001F6F5D">
        <w:rPr>
          <w:rFonts w:eastAsiaTheme="minorEastAsia"/>
        </w:rPr>
        <w:t>.</w:t>
      </w:r>
    </w:p>
    <w:p w:rsidR="00C929FC" w:rsidRPr="00F54DD2" w:rsidRDefault="0032699F" w:rsidP="00F54DD2">
      <w:pPr>
        <w:pStyle w:val="Akapit"/>
      </w:pPr>
      <w:r>
        <w:rPr>
          <w:rFonts w:eastAsiaTheme="minorEastAsia"/>
        </w:rPr>
        <w:t xml:space="preserve">Przekształcenie uzyskanego w ten sposób rozwiązania (zapakowanie </w:t>
      </w:r>
      <m:oMath>
        <m:r>
          <w:rPr>
            <w:rFonts w:ascii="Cambria Math" w:eastAsiaTheme="minorEastAsia" w:hAnsi="Cambria Math"/>
          </w:rPr>
          <m:t>Q</m:t>
        </m:r>
      </m:oMath>
      <w:r>
        <w:rPr>
          <w:rFonts w:eastAsiaTheme="minorEastAsia"/>
        </w:rPr>
        <w:t xml:space="preserve">) przekształca się w zapakowanie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oryginalnymi elem</w:t>
      </w:r>
      <w:proofErr w:type="spellStart"/>
      <w:r>
        <w:rPr>
          <w:rFonts w:eastAsiaTheme="minorEastAsia"/>
        </w:rPr>
        <w:t>entami</w:t>
      </w:r>
      <w:proofErr w:type="spellEnd"/>
      <w:r>
        <w:rPr>
          <w:rFonts w:eastAsiaTheme="minorEastAsia"/>
        </w:rPr>
        <w:t xml:space="preserve"> z listy </w:t>
      </w:r>
      <m:oMath>
        <m:r>
          <w:rPr>
            <w:rFonts w:ascii="Cambria Math" w:eastAsiaTheme="minorEastAsia" w:hAnsi="Cambria Math"/>
          </w:rPr>
          <m:t>M</m:t>
        </m:r>
      </m:oMath>
      <w:r>
        <w:rPr>
          <w:rFonts w:eastAsiaTheme="minorEastAsia"/>
        </w:rPr>
        <w:t>.</w:t>
      </w:r>
      <w:r w:rsidR="001F6F5D">
        <w:rPr>
          <w:rFonts w:eastAsiaTheme="minorEastAsia"/>
        </w:rPr>
        <w:t xml:space="preserve"> </w:t>
      </w:r>
    </w:p>
    <w:p w:rsidR="005041CE" w:rsidRDefault="005041CE" w:rsidP="005041CE">
      <w:pPr>
        <w:pStyle w:val="Podrozdzia1"/>
      </w:pPr>
      <w:bookmarkStart w:id="38" w:name="_Toc305518357"/>
      <w:r>
        <w:lastRenderedPageBreak/>
        <w:t xml:space="preserve">3.7. </w:t>
      </w:r>
      <w:r w:rsidR="00CA5BB5">
        <w:t>Algorytm następnego dopasowania z dodatkową optymalizacją</w:t>
      </w:r>
      <w:bookmarkEnd w:id="38"/>
    </w:p>
    <w:p w:rsidR="005041CE" w:rsidRDefault="008F15A4" w:rsidP="008F15A4">
      <w:pPr>
        <w:pStyle w:val="Akapit"/>
        <w:rPr>
          <w:rFonts w:eastAsiaTheme="minorEastAsia"/>
        </w:rPr>
      </w:pPr>
      <w:r>
        <w:t xml:space="preserve">Poza implementacją znanych rozwiązań, zdecydowano się również na stworzenie własnego rozwiązania. Opracowany algorytm jest połączeniem dwóch wcześniej opisywanych rozwiązań – algorytmu </w:t>
      </w:r>
      <w:proofErr w:type="spellStart"/>
      <w:r>
        <w:rPr>
          <w:i/>
        </w:rPr>
        <w:t>Next-Fit</w:t>
      </w:r>
      <w:proofErr w:type="spellEnd"/>
      <w:r>
        <w:t xml:space="preserve"> oraz dokładnego.</w:t>
      </w:r>
      <w:r w:rsidR="00344C12">
        <w:t xml:space="preserve"> Nazwano go </w:t>
      </w:r>
      <w:r w:rsidR="00344C12">
        <w:rPr>
          <w:i/>
        </w:rPr>
        <w:t>PBI</w:t>
      </w:r>
      <w:r w:rsidR="00344C12">
        <w:t xml:space="preserve"> (ang. </w:t>
      </w:r>
      <w:proofErr w:type="spellStart"/>
      <w:r w:rsidR="00344C12">
        <w:rPr>
          <w:i/>
        </w:rPr>
        <w:t>Probably</w:t>
      </w:r>
      <w:proofErr w:type="spellEnd"/>
      <w:r w:rsidR="00344C12">
        <w:rPr>
          <w:i/>
        </w:rPr>
        <w:t xml:space="preserve"> Best </w:t>
      </w:r>
      <w:proofErr w:type="spellStart"/>
      <w:r w:rsidR="00344C12">
        <w:rPr>
          <w:i/>
        </w:rPr>
        <w:t>Improvement</w:t>
      </w:r>
      <w:proofErr w:type="spellEnd"/>
      <w:r w:rsidR="00344C12">
        <w:t>) – przypuszczalnie najlepsza poprawa.</w:t>
      </w:r>
      <w:r>
        <w:t xml:space="preserve"> W pierwszym</w:t>
      </w:r>
      <w:r w:rsidR="002B54E5">
        <w:t xml:space="preserve"> etapie</w:t>
      </w:r>
      <w:r>
        <w:t xml:space="preserve"> elementy</w:t>
      </w:r>
      <w:r w:rsidR="002B54E5">
        <w:t xml:space="preserve"> są</w:t>
      </w:r>
      <w:r>
        <w:t xml:space="preserve"> pakowane algorytmem następnego dopasowania. Następnie podejmowane 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skrzynek rozwiązania uzyskanego w pierwszym etapie. Wynika to z tego, że algorytm </w:t>
      </w:r>
      <w:proofErr w:type="spellStart"/>
      <w:r w:rsidR="002B54E5">
        <w:rPr>
          <w:rFonts w:eastAsiaTheme="minorEastAsia"/>
          <w:i/>
        </w:rPr>
        <w:t>Next-Fit</w:t>
      </w:r>
      <w:proofErr w:type="spellEnd"/>
      <w:r w:rsidR="002B54E5">
        <w:rPr>
          <w:rFonts w:eastAsiaTheme="minorEastAsia"/>
        </w:rPr>
        <w:t xml:space="preserve"> w najgorszym wypadku zwróci rozwiązanie 2 razy gorsze od optymalnego – nie można więc zmniejszyć liczby skrzynek więcej niż dwukrotnie.</w:t>
      </w:r>
      <w:r w:rsidR="00551D6E">
        <w:rPr>
          <w:rFonts w:eastAsiaTheme="minorEastAsia"/>
        </w:rPr>
        <w:t xml:space="preserve"> Poza tym jeżeli w 3 kolejnych próbach nie uzyskano poprawy, algorytm jest przerywany.</w:t>
      </w:r>
    </w:p>
    <w:p w:rsidR="00344C12" w:rsidRDefault="00CA2704" w:rsidP="00344C12">
      <w:pPr>
        <w:pStyle w:val="Akapit"/>
        <w:ind w:firstLine="0"/>
        <w:rPr>
          <w:rFonts w:eastAsiaTheme="minorEastAsia"/>
        </w:rPr>
      </w:pPr>
      <w:r>
        <w:rPr>
          <w:rFonts w:eastAsiaTheme="minorEastAsia"/>
        </w:rPr>
        <w:t>Skrzynki, których wypełnienie próbuje się poprawić to</w:t>
      </w:r>
      <w:r w:rsidR="00344C12">
        <w:rPr>
          <w:rFonts w:eastAsiaTheme="minorEastAsia"/>
        </w:rPr>
        <w:t>:</w:t>
      </w:r>
    </w:p>
    <w:p w:rsidR="00344C12" w:rsidRPr="00344C12" w:rsidRDefault="00344C12" w:rsidP="00344C12">
      <w:pPr>
        <w:pStyle w:val="Akapit"/>
        <w:numPr>
          <w:ilvl w:val="0"/>
          <w:numId w:val="20"/>
        </w:numPr>
      </w:pPr>
      <w:r>
        <w:rPr>
          <w:rFonts w:eastAsiaTheme="minorEastAsia"/>
        </w:rPr>
        <w:t>3</w:t>
      </w:r>
      <w:r w:rsidR="00CA2704">
        <w:rPr>
          <w:rFonts w:eastAsiaTheme="minorEastAsia"/>
        </w:rPr>
        <w:t xml:space="preserve"> skrzynki z największą ilością wolnego miejsca </w:t>
      </w:r>
      <w:r>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skrzynkach,</w:t>
      </w:r>
    </w:p>
    <w:p w:rsidR="00344C12" w:rsidRPr="00344C12" w:rsidRDefault="00CA2704" w:rsidP="00344C12">
      <w:pPr>
        <w:pStyle w:val="Akapit"/>
        <w:numPr>
          <w:ilvl w:val="0"/>
          <w:numId w:val="20"/>
        </w:numPr>
      </w:pPr>
      <w:r>
        <w:rPr>
          <w:rFonts w:eastAsiaTheme="minorEastAsia"/>
        </w:rPr>
        <w:t>3 skrzynki z największą liczbą elementów</w:t>
      </w:r>
      <w:r w:rsidR="00344C12">
        <w:rPr>
          <w:rFonts w:eastAsiaTheme="minorEastAsia"/>
        </w:rPr>
        <w:t xml:space="preserve"> –</w:t>
      </w:r>
      <w:r>
        <w:rPr>
          <w:rFonts w:eastAsiaTheme="minorEastAsia"/>
        </w:rPr>
        <w:t xml:space="preserve"> największa liczba elementów oznacza, w przeciętnym przypadku, najmniejsze elementy – dają one najwięcej możliwości przenoszenia elementów poprzez nieznaczne z</w:t>
      </w:r>
      <w:r w:rsidR="00344C12">
        <w:rPr>
          <w:rFonts w:eastAsiaTheme="minorEastAsia"/>
        </w:rPr>
        <w:t>większenie wolnej przestrzeni</w:t>
      </w:r>
    </w:p>
    <w:p w:rsidR="00344C12" w:rsidRPr="00344C12" w:rsidRDefault="00344C12" w:rsidP="00344C12">
      <w:pPr>
        <w:pStyle w:val="Akapit"/>
        <w:numPr>
          <w:ilvl w:val="0"/>
          <w:numId w:val="20"/>
        </w:numPr>
      </w:pPr>
      <w:r>
        <w:t>3 losowe skrzynki</w:t>
      </w:r>
    </w:p>
    <w:p w:rsidR="00CA2704" w:rsidRPr="002B54E5" w:rsidRDefault="00CA2704" w:rsidP="00344C12">
      <w:pPr>
        <w:pStyle w:val="Akapit"/>
        <w:ind w:firstLine="0"/>
      </w:pPr>
      <w:r>
        <w:rPr>
          <w:rFonts w:eastAsiaTheme="minorEastAsia"/>
        </w:rPr>
        <w:t>E</w:t>
      </w:r>
      <w:r w:rsidR="00344C12">
        <w:rPr>
          <w:rFonts w:eastAsiaTheme="minorEastAsia"/>
        </w:rPr>
        <w:t>lementy z tak wybranych 9</w:t>
      </w:r>
      <w:r>
        <w:rPr>
          <w:rFonts w:eastAsiaTheme="minorEastAsia"/>
        </w:rPr>
        <w:t xml:space="preserve"> skrzynek próbuje się zapakować algorytmem dokładnym.</w:t>
      </w:r>
    </w:p>
    <w:p w:rsidR="008F15A4" w:rsidRDefault="008F15A4" w:rsidP="008F15A4">
      <w:pPr>
        <w:pStyle w:val="Akapit"/>
      </w:pPr>
    </w:p>
    <w:p w:rsidR="00414F20" w:rsidRPr="00414F20" w:rsidRDefault="00344C12" w:rsidP="008F15A4">
      <w:pPr>
        <w:pStyle w:val="Akapit"/>
        <w:rPr>
          <w:rFonts w:eastAsiaTheme="minorEastAsia"/>
        </w:rPr>
      </w:pPr>
      <w:r>
        <w:t xml:space="preserve">Złożoność algorytmu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eastAsiaTheme="minorEastAsia"/>
        </w:rPr>
        <w:t xml:space="preserve"> - w najgorszym przypadku rozwiązanie uzyskane przez </w:t>
      </w:r>
      <w:proofErr w:type="spellStart"/>
      <w:r>
        <w:rPr>
          <w:rFonts w:eastAsiaTheme="minorEastAsia"/>
          <w:i/>
        </w:rPr>
        <w:t>Next-</w:t>
      </w:r>
      <w:r w:rsidRPr="00344C12">
        <w:rPr>
          <w:rFonts w:eastAsiaTheme="minorEastAsia"/>
          <w:i/>
        </w:rPr>
        <w:t>Fit</w:t>
      </w:r>
      <w:proofErr w:type="spellEnd"/>
      <w:r>
        <w:rPr>
          <w:rFonts w:eastAsiaTheme="minorEastAsia"/>
          <w:i/>
        </w:rPr>
        <w:t xml:space="preserve"> </w:t>
      </w:r>
      <w:r w:rsidRPr="00344C12">
        <w:rPr>
          <w:rFonts w:eastAsiaTheme="minorEastAsia"/>
        </w:rPr>
        <w:t>będzie</w:t>
      </w:r>
      <w:r>
        <w:rPr>
          <w:rFonts w:eastAsiaTheme="minorEastAsia"/>
        </w:rPr>
        <w:t xml:space="preserve"> odpowiadało liczbie elementów, czyli </w:t>
      </w:r>
      <m:oMath>
        <m:r>
          <w:rPr>
            <w:rFonts w:ascii="Cambria Math" w:eastAsiaTheme="minorEastAsia" w:hAnsi="Cambria Math"/>
          </w:rPr>
          <m:t>n</m:t>
        </m:r>
      </m:oMath>
      <w:r>
        <w:rPr>
          <w:rFonts w:eastAsiaTheme="minorEastAsia"/>
        </w:rPr>
        <w:t xml:space="preserve">. W takim wypadku liczba prób poprawienia wyniku może wynieść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co daje złożoność </w:t>
      </w:r>
      <m:oMath>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2</m:t>
                </m:r>
              </m:den>
            </m:f>
          </m:e>
        </m:d>
      </m:oMath>
      <w:r>
        <w:rPr>
          <w:rFonts w:eastAsiaTheme="minorEastAsia"/>
        </w:rPr>
        <w:t xml:space="preserve"> a więc kwadratową. </w:t>
      </w:r>
      <w:r w:rsidR="00414F20">
        <w:rPr>
          <w:rFonts w:eastAsiaTheme="minorEastAsia"/>
        </w:rPr>
        <w:t xml:space="preserve">Czas pojedynczej poprawy jest niezależny od rozmiaru instancji i można go uznać za wartość stałą. W stosunku do algorytmu </w:t>
      </w:r>
      <w:r w:rsidR="00414F20">
        <w:rPr>
          <w:rFonts w:eastAsiaTheme="minorEastAsia"/>
          <w:i/>
        </w:rPr>
        <w:t>BFD</w:t>
      </w:r>
      <w:r w:rsidR="00414F20">
        <w:rPr>
          <w:rFonts w:eastAsiaTheme="minorEastAsia"/>
        </w:rPr>
        <w:t xml:space="preserve"> czasowo </w:t>
      </w:r>
      <w:r w:rsidR="00414F20">
        <w:rPr>
          <w:rFonts w:eastAsiaTheme="minorEastAsia"/>
          <w:i/>
        </w:rPr>
        <w:t>PBI</w:t>
      </w:r>
      <w:r w:rsidR="00414F20">
        <w:rPr>
          <w:rFonts w:eastAsiaTheme="minorEastAsia"/>
        </w:rPr>
        <w:t xml:space="preserve"> wypada gorzej dla mniejszych instancji, gdzie poszukiwanie dokładnych rozwiązań ma znaczący </w:t>
      </w:r>
      <w:r w:rsidR="00414F20">
        <w:rPr>
          <w:rFonts w:eastAsiaTheme="minorEastAsia"/>
        </w:rPr>
        <w:lastRenderedPageBreak/>
        <w:t xml:space="preserve">wpływ na czas działania algorytmu. Wraz ze wzrostem liczby elementów algorytm zyskuje i jego czas działania jest krótszy od </w:t>
      </w:r>
      <w:r w:rsidR="00414F20">
        <w:rPr>
          <w:rFonts w:eastAsiaTheme="minorEastAsia"/>
          <w:i/>
        </w:rPr>
        <w:t>BFD</w:t>
      </w:r>
      <w:r w:rsidR="00414F20">
        <w:rPr>
          <w:rFonts w:eastAsiaTheme="minorEastAsia"/>
        </w:rPr>
        <w:t>.</w:t>
      </w:r>
    </w:p>
    <w:p w:rsidR="00344C12" w:rsidRDefault="00414F20" w:rsidP="008F15A4">
      <w:pPr>
        <w:pStyle w:val="Akapit"/>
        <w:rPr>
          <w:rFonts w:eastAsiaTheme="minorEastAsia"/>
        </w:rPr>
      </w:pPr>
      <w:r>
        <w:rPr>
          <w:rFonts w:eastAsiaTheme="minorEastAsia"/>
        </w:rPr>
        <w:t xml:space="preserve">Przeprowadzone testy wykazały, że błąd uzyskiwany przez </w:t>
      </w:r>
      <w:r>
        <w:rPr>
          <w:rFonts w:eastAsiaTheme="minorEastAsia"/>
          <w:i/>
        </w:rPr>
        <w:t>PBI</w:t>
      </w:r>
      <w:r>
        <w:rPr>
          <w:rFonts w:eastAsiaTheme="minorEastAsia"/>
        </w:rPr>
        <w:t xml:space="preserve"> jest ok. 3 lub więcej razy mniejszy od błędu algorytmu </w:t>
      </w:r>
      <w:proofErr w:type="spellStart"/>
      <w:r>
        <w:rPr>
          <w:rFonts w:eastAsiaTheme="minorEastAsia"/>
          <w:i/>
        </w:rPr>
        <w:t>Next-Fit</w:t>
      </w:r>
      <w:proofErr w:type="spellEnd"/>
      <w:r>
        <w:rPr>
          <w:rFonts w:eastAsiaTheme="minorEastAsia"/>
        </w:rPr>
        <w:t>. Jakość rozwiązań pogarsza się jednak wraz ze wzrostem liczby elementów – jest to spowodowane tym, że mniejsza część rozwiązania jest pakowana optymalnie.</w:t>
      </w:r>
    </w:p>
    <w:p w:rsidR="00A87B56" w:rsidRDefault="00B9545A" w:rsidP="00B9545A">
      <w:pPr>
        <w:pStyle w:val="Akapit"/>
        <w:rPr>
          <w:b/>
          <w:color w:val="FF0000"/>
        </w:rPr>
      </w:pPr>
      <w:r>
        <w:rPr>
          <w:rFonts w:eastAsiaTheme="minorEastAsia"/>
        </w:rPr>
        <w:t>Ze względu na sposób działania dla instancji testowej po pierwszym kroku do poprawy wybrane zostaną wszystkie skrzynki. Działanie algorytmu będzie więc równoważne z uruchomieniem algorytmu dokładnego dla tej instancji. Otrzymane rozwiązanie jest więc optymalne.</w:t>
      </w:r>
    </w:p>
    <w:p w:rsidR="00B9545A" w:rsidRPr="00A87B56" w:rsidRDefault="00B9545A" w:rsidP="00B9545A">
      <w:pPr>
        <w:pStyle w:val="Akapit"/>
        <w:rPr>
          <w:b/>
          <w:color w:val="FF0000"/>
        </w:rPr>
        <w:sectPr w:rsidR="00B9545A" w:rsidRPr="00A87B56" w:rsidSect="00AB51FE">
          <w:headerReference w:type="even" r:id="rId29"/>
          <w:headerReference w:type="first" r:id="rId30"/>
          <w:pgSz w:w="11906" w:h="16838"/>
          <w:pgMar w:top="1418" w:right="1418" w:bottom="1418" w:left="1985" w:header="709" w:footer="709" w:gutter="0"/>
          <w:cols w:space="708"/>
          <w:docGrid w:linePitch="360"/>
        </w:sectPr>
      </w:pPr>
    </w:p>
    <w:p w:rsidR="00AB51FE" w:rsidRDefault="00AB51FE" w:rsidP="00AB51FE">
      <w:pPr>
        <w:pStyle w:val="Rozdzia"/>
      </w:pPr>
      <w:bookmarkStart w:id="39" w:name="_Toc305518358"/>
      <w:r>
        <w:lastRenderedPageBreak/>
        <w:t>4. IMPLEMENTACJA</w:t>
      </w:r>
      <w:bookmarkEnd w:id="39"/>
    </w:p>
    <w:p w:rsidR="00AB51FE" w:rsidRDefault="00AB51FE" w:rsidP="00AB51FE">
      <w:pPr>
        <w:pStyle w:val="Podrozdzia1"/>
      </w:pPr>
      <w:bookmarkStart w:id="40" w:name="_Toc305518359"/>
      <w:r>
        <w:t xml:space="preserve">4.1. </w:t>
      </w:r>
      <w:r w:rsidR="00B4238C">
        <w:t>Opis systemu</w:t>
      </w:r>
      <w:bookmarkEnd w:id="40"/>
    </w:p>
    <w:p w:rsidR="006E01C5" w:rsidRDefault="006E01C5" w:rsidP="006E01C5">
      <w:pPr>
        <w:pStyle w:val="Podrozdzia2"/>
      </w:pPr>
      <w:bookmarkStart w:id="41" w:name="_Toc305518360"/>
      <w:r>
        <w:t>4.1.1. Architektura</w:t>
      </w:r>
      <w:bookmarkEnd w:id="41"/>
    </w:p>
    <w:p w:rsidR="006C00F2" w:rsidRDefault="006C00F2" w:rsidP="006C00F2">
      <w:pPr>
        <w:pStyle w:val="Akapit"/>
        <w:ind w:firstLine="0"/>
      </w:pPr>
      <w:r>
        <w:t>System składa się z dwóch głównych części. Pierwsza z nich to biblioteka</w:t>
      </w:r>
      <w:r w:rsidR="00947BF0">
        <w:t xml:space="preserve"> DLL (ang. </w:t>
      </w:r>
      <w:proofErr w:type="spellStart"/>
      <w:r w:rsidR="00947BF0">
        <w:rPr>
          <w:i/>
        </w:rPr>
        <w:t>Dynamic-Link</w:t>
      </w:r>
      <w:proofErr w:type="spellEnd"/>
      <w:r w:rsidR="00947BF0">
        <w:rPr>
          <w:i/>
        </w:rPr>
        <w:t xml:space="preserve"> </w:t>
      </w:r>
      <w:proofErr w:type="spellStart"/>
      <w:r w:rsidR="00947BF0">
        <w:rPr>
          <w:i/>
        </w:rPr>
        <w:t>Library</w:t>
      </w:r>
      <w:proofErr w:type="spellEnd"/>
      <w:r w:rsidR="00947BF0">
        <w:t>)</w:t>
      </w:r>
      <w:r>
        <w:t xml:space="preserve"> zawierająca właściwą funkcjonalność związaną z problemem pakowania. Główne elementy biblioteki to:</w:t>
      </w:r>
    </w:p>
    <w:p w:rsidR="006C00F2" w:rsidRDefault="006C00F2" w:rsidP="00FC4DFC">
      <w:pPr>
        <w:pStyle w:val="Akapit"/>
        <w:numPr>
          <w:ilvl w:val="0"/>
          <w:numId w:val="14"/>
        </w:numPr>
      </w:pPr>
      <w:r>
        <w:t xml:space="preserve">klasy bazowe (ang. </w:t>
      </w:r>
      <w:proofErr w:type="spellStart"/>
      <w:r>
        <w:rPr>
          <w:i/>
        </w:rPr>
        <w:t>base</w:t>
      </w:r>
      <w:proofErr w:type="spellEnd"/>
      <w:r>
        <w:t xml:space="preserve">) – </w:t>
      </w:r>
      <w:r w:rsidR="009F6140">
        <w:t>zawiera podstawowe klasy, reprezentujące skrzynkę, instancję problemu oraz algorytm i algorytm listowy</w:t>
      </w:r>
    </w:p>
    <w:p w:rsidR="009F6140" w:rsidRDefault="009F6140" w:rsidP="00FC4DFC">
      <w:pPr>
        <w:pStyle w:val="Akapit"/>
        <w:numPr>
          <w:ilvl w:val="0"/>
          <w:numId w:val="14"/>
        </w:numPr>
      </w:pPr>
      <w:r>
        <w:t>dolne ograniczenia – obliczanie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t>eksperyment – klasy</w:t>
      </w:r>
      <w:r w:rsidR="005D0861">
        <w:t xml:space="preserve"> odpowiedzialne za przeprowadzanie eksperymentu oraz klasy</w:t>
      </w:r>
      <w:r>
        <w:t xml:space="preserve"> reprezentujące m.in. aktualny sta</w:t>
      </w:r>
      <w:r w:rsidR="005D0861">
        <w:t>n eksperymenty, jego parametry wejściowe, oraz wyjściowe (próbki danych), itp.</w:t>
      </w:r>
    </w:p>
    <w:p w:rsidR="005D0861" w:rsidRDefault="005D0861" w:rsidP="00FC4DFC">
      <w:pPr>
        <w:pStyle w:val="Akapit"/>
        <w:numPr>
          <w:ilvl w:val="0"/>
          <w:numId w:val="14"/>
        </w:numPr>
      </w:pPr>
      <w:r>
        <w:t>generator danych – generowanie losowych elementów, spełniających wymagania co do zakresu rozmiarów i rozkładu</w:t>
      </w:r>
    </w:p>
    <w:p w:rsidR="005D0861" w:rsidRDefault="005D0861" w:rsidP="005D0861">
      <w:pPr>
        <w:pStyle w:val="Akapit"/>
        <w:ind w:firstLine="0"/>
      </w:pPr>
      <w:r>
        <w:t xml:space="preserve">Drugą część stanowi </w:t>
      </w:r>
      <w:r w:rsidR="001812EC">
        <w:t xml:space="preserve">graficzny interfejs użytkownika – </w:t>
      </w:r>
      <w:r w:rsidR="001812EC">
        <w:rPr>
          <w:i/>
        </w:rPr>
        <w:t>GUI</w:t>
      </w:r>
      <w:r w:rsidR="001812EC">
        <w:t xml:space="preserve"> (ang. </w:t>
      </w:r>
      <w:proofErr w:type="spellStart"/>
      <w:r w:rsidR="001812EC">
        <w:rPr>
          <w:i/>
        </w:rPr>
        <w:t>Graphical</w:t>
      </w:r>
      <w:proofErr w:type="spellEnd"/>
      <w:r w:rsidR="001812EC">
        <w:rPr>
          <w:i/>
        </w:rPr>
        <w:t xml:space="preserve"> </w:t>
      </w:r>
      <w:proofErr w:type="spellStart"/>
      <w:r w:rsidR="001812EC">
        <w:rPr>
          <w:i/>
        </w:rPr>
        <w:t>User</w:t>
      </w:r>
      <w:proofErr w:type="spellEnd"/>
      <w:r w:rsidR="001812EC">
        <w:rPr>
          <w:i/>
        </w:rPr>
        <w:t xml:space="preserve"> </w:t>
      </w:r>
      <w:proofErr w:type="spellStart"/>
      <w:r w:rsidR="001812EC">
        <w:rPr>
          <w:i/>
        </w:rPr>
        <w:t>Interface</w:t>
      </w:r>
      <w:proofErr w:type="spellEnd"/>
      <w:r w:rsidR="001812EC">
        <w:t>). Składają się na niego:</w:t>
      </w:r>
    </w:p>
    <w:p w:rsidR="001812EC" w:rsidRDefault="001812EC" w:rsidP="00FC4DFC">
      <w:pPr>
        <w:pStyle w:val="Akapit"/>
        <w:numPr>
          <w:ilvl w:val="0"/>
          <w:numId w:val="15"/>
        </w:numPr>
      </w:pPr>
      <w:r>
        <w:t>moduł wizualizacji – składający się z widoku w głównym oknie programu oraz okien prezentujących algorytmy</w:t>
      </w:r>
    </w:p>
    <w:p w:rsidR="001812EC" w:rsidRDefault="001812EC" w:rsidP="00FC4DFC">
      <w:pPr>
        <w:pStyle w:val="Akapit"/>
        <w:numPr>
          <w:ilvl w:val="0"/>
          <w:numId w:val="15"/>
        </w:numPr>
      </w:pPr>
      <w:r>
        <w:t>moduł eksperymentu – widok w oknie głównym oraz okna wyświetlające postęp eksperymentu i jego wynik</w:t>
      </w:r>
    </w:p>
    <w:p w:rsidR="00B4238C" w:rsidRDefault="00B4238C" w:rsidP="00FC4DFC">
      <w:pPr>
        <w:pStyle w:val="Akapit"/>
        <w:numPr>
          <w:ilvl w:val="0"/>
          <w:numId w:val="15"/>
        </w:numPr>
      </w:pPr>
      <w:r>
        <w:t>kontrolki – własne kontrolki, reprezentujące pojedynczy element, skrzynkę oraz wykres przedstawiający wyniki eksperymentu; korzystają z nich 2 poprzednie moduły</w:t>
      </w:r>
    </w:p>
    <w:p w:rsidR="001812EC" w:rsidRPr="001812EC" w:rsidRDefault="00B4238C" w:rsidP="00FC4DFC">
      <w:pPr>
        <w:pStyle w:val="Akapit"/>
        <w:numPr>
          <w:ilvl w:val="0"/>
          <w:numId w:val="15"/>
        </w:numPr>
      </w:pPr>
      <w:r>
        <w:t>odczyt pliku – ten element odpowiada za okno wyboru typu otwieranego pliku</w:t>
      </w:r>
      <w:r w:rsidR="001812EC">
        <w:t xml:space="preserve">  </w:t>
      </w:r>
    </w:p>
    <w:p w:rsidR="002B2941" w:rsidRDefault="002B2941" w:rsidP="00666C2F">
      <w:pPr>
        <w:pStyle w:val="Akapit"/>
        <w:ind w:firstLine="0"/>
      </w:pPr>
    </w:p>
    <w:p w:rsidR="00666C2F" w:rsidRDefault="00B4238C" w:rsidP="00666C2F">
      <w:pPr>
        <w:pStyle w:val="Akapit"/>
        <w:ind w:firstLine="0"/>
      </w:pPr>
      <w:r>
        <w:lastRenderedPageBreak/>
        <w:t>Całość przedstawiono na poniższym rysunku:</w:t>
      </w:r>
    </w:p>
    <w:p w:rsidR="006646EE" w:rsidRDefault="006646EE" w:rsidP="00666C2F">
      <w:pPr>
        <w:pStyle w:val="Akapit"/>
        <w:ind w:firstLine="0"/>
      </w:pPr>
    </w:p>
    <w:p w:rsidR="006646EE" w:rsidRDefault="006646EE" w:rsidP="006646EE">
      <w:pPr>
        <w:pStyle w:val="Akapit"/>
        <w:ind w:firstLine="0"/>
        <w:jc w:val="center"/>
      </w:pPr>
      <w:r>
        <w:rPr>
          <w:noProof/>
          <w:lang w:eastAsia="pl-PL"/>
        </w:rPr>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1" cstate="print"/>
                    <a:stretch>
                      <a:fillRect/>
                    </a:stretch>
                  </pic:blipFill>
                  <pic:spPr>
                    <a:xfrm>
                      <a:off x="0" y="0"/>
                      <a:ext cx="5399405" cy="1538605"/>
                    </a:xfrm>
                    <a:prstGeom prst="rect">
                      <a:avLst/>
                    </a:prstGeom>
                  </pic:spPr>
                </pic:pic>
              </a:graphicData>
            </a:graphic>
          </wp:inline>
        </w:drawing>
      </w:r>
    </w:p>
    <w:p w:rsidR="00B4238C" w:rsidRDefault="003D2315" w:rsidP="006646EE">
      <w:pPr>
        <w:pStyle w:val="Podpisrysunku"/>
      </w:pPr>
      <w:r>
        <w:t>Rys. 4.1. Architektura systemu</w:t>
      </w:r>
    </w:p>
    <w:p w:rsidR="006646EE" w:rsidRDefault="006646EE" w:rsidP="00666C2F">
      <w:pPr>
        <w:pStyle w:val="Akapit"/>
        <w:ind w:firstLine="0"/>
      </w:pPr>
    </w:p>
    <w:p w:rsidR="006E01C5" w:rsidRDefault="006E01C5" w:rsidP="006E01C5">
      <w:pPr>
        <w:pStyle w:val="Podrozdzia2"/>
      </w:pPr>
      <w:bookmarkStart w:id="42" w:name="_Toc305518361"/>
      <w:r>
        <w:t>4.1.2. Wykorzystane technologie</w:t>
      </w:r>
      <w:bookmarkEnd w:id="42"/>
    </w:p>
    <w:p w:rsidR="006E01C5" w:rsidRDefault="00E0122C" w:rsidP="006E01C5">
      <w:pPr>
        <w:pStyle w:val="Akapit"/>
      </w:pPr>
      <w:r>
        <w:t>Aplikacja została napisana w całoś</w:t>
      </w:r>
      <w:r w:rsidR="00F63469">
        <w:t>ci w języku programowania C#, z </w:t>
      </w:r>
      <w:r>
        <w:t xml:space="preserve">wykorzystaniem platformy .NET w wersji 3.5. </w:t>
      </w:r>
      <w:r w:rsidRPr="003828F1">
        <w:t xml:space="preserve">Interfejs </w:t>
      </w:r>
      <w:r w:rsidR="003828F1" w:rsidRPr="003828F1">
        <w:t>oparto</w:t>
      </w:r>
      <w:r w:rsidRPr="003828F1">
        <w:t xml:space="preserve"> na technologii WPF (ang. </w:t>
      </w:r>
      <w:r w:rsidRPr="003828F1">
        <w:rPr>
          <w:i/>
        </w:rPr>
        <w:t xml:space="preserve">Windows </w:t>
      </w:r>
      <w:proofErr w:type="spellStart"/>
      <w:r w:rsidRPr="003828F1">
        <w:rPr>
          <w:i/>
        </w:rPr>
        <w:t>Presentation</w:t>
      </w:r>
      <w:proofErr w:type="spellEnd"/>
      <w:r w:rsidRPr="003828F1">
        <w:rPr>
          <w:i/>
        </w:rPr>
        <w:t xml:space="preserve"> </w:t>
      </w:r>
      <w:proofErr w:type="spellStart"/>
      <w:r w:rsidRPr="003828F1">
        <w:rPr>
          <w:i/>
        </w:rPr>
        <w:t>Foundation</w:t>
      </w:r>
      <w:proofErr w:type="spellEnd"/>
      <w:r w:rsidRPr="003828F1">
        <w:t>).</w:t>
      </w:r>
      <w:r w:rsidR="003828F1">
        <w:t xml:space="preserve"> Wyświetlanie elementów i skrzynek zrealizowano za pomocą własnych kontrolek.</w:t>
      </w:r>
    </w:p>
    <w:p w:rsidR="003828F1" w:rsidRDefault="003828F1" w:rsidP="006E01C5">
      <w:pPr>
        <w:pStyle w:val="Akapit"/>
      </w:pPr>
      <w:r>
        <w:t>W celu wyświetlania wykresów, przedstawiających wyniki eksperymentu obliczeniowego, zdecydowano się na napisan</w:t>
      </w:r>
      <w:r w:rsidR="001251FD">
        <w:t xml:space="preserve">ie własnej kontrolki. Główne przyczyny </w:t>
      </w:r>
      <w:r w:rsidR="00FB5B7C">
        <w:t>podjętej</w:t>
      </w:r>
      <w:r w:rsidR="001251FD">
        <w:t xml:space="preserve"> decyzji to:</w:t>
      </w:r>
    </w:p>
    <w:p w:rsidR="001251FD" w:rsidRDefault="001251FD" w:rsidP="00FC4DFC">
      <w:pPr>
        <w:pStyle w:val="Akapit"/>
        <w:numPr>
          <w:ilvl w:val="0"/>
          <w:numId w:val="6"/>
        </w:numPr>
      </w:pPr>
      <w:r>
        <w:t>niewielka liczba skończonych (lub nadal rozwijanych), darmowych rozwiązań, oferujących potrzebną funkcjonalność</w:t>
      </w:r>
    </w:p>
    <w:p w:rsidR="001251FD" w:rsidRDefault="001251FD" w:rsidP="00FC4DFC">
      <w:pPr>
        <w:pStyle w:val="Akapit"/>
        <w:numPr>
          <w:ilvl w:val="0"/>
          <w:numId w:val="6"/>
        </w:numPr>
      </w:pPr>
      <w:r>
        <w:t>konieczność nauki wykorzystania wybranego rozwiązania, przy częstym braku przykładów i ubogiej dokumentacji technicznej.</w:t>
      </w:r>
    </w:p>
    <w:p w:rsidR="003828F1" w:rsidRPr="003828F1" w:rsidRDefault="003828F1" w:rsidP="003828F1">
      <w:pPr>
        <w:pStyle w:val="Akapit"/>
        <w:ind w:firstLine="0"/>
      </w:pPr>
    </w:p>
    <w:p w:rsidR="006E01C5" w:rsidRDefault="006E01C5" w:rsidP="006E01C5">
      <w:pPr>
        <w:pStyle w:val="Podrozdzia2"/>
      </w:pPr>
      <w:bookmarkStart w:id="43" w:name="_Toc305518362"/>
      <w:r>
        <w:t xml:space="preserve">4.1.3. Wymagania funkcjonalne i </w:t>
      </w:r>
      <w:proofErr w:type="spellStart"/>
      <w:r>
        <w:t>pozafunkcjonalne</w:t>
      </w:r>
      <w:bookmarkEnd w:id="43"/>
      <w:proofErr w:type="spellEnd"/>
    </w:p>
    <w:p w:rsidR="006E01C5" w:rsidRDefault="005A5646" w:rsidP="005A5646">
      <w:pPr>
        <w:pStyle w:val="Akapit"/>
        <w:ind w:firstLine="0"/>
      </w:pPr>
      <w:r>
        <w:t>Wymagania funkcjonalne:</w:t>
      </w:r>
    </w:p>
    <w:p w:rsidR="005A5646" w:rsidRDefault="005A5646" w:rsidP="00FC4DFC">
      <w:pPr>
        <w:pStyle w:val="Akapit"/>
        <w:numPr>
          <w:ilvl w:val="0"/>
          <w:numId w:val="12"/>
        </w:numPr>
      </w:pPr>
      <w:r>
        <w:t>implementacja dolnych ograniczeń</w:t>
      </w:r>
    </w:p>
    <w:p w:rsidR="005A5646" w:rsidRDefault="005A5646" w:rsidP="00FC4DFC">
      <w:pPr>
        <w:pStyle w:val="Akapit"/>
        <w:numPr>
          <w:ilvl w:val="0"/>
          <w:numId w:val="12"/>
        </w:numPr>
      </w:pPr>
      <w:r>
        <w:t>implementacja algorytmów – w szczególności najpopularniejszych heurystyk listowych oraz algorytmu dokładnego</w:t>
      </w:r>
    </w:p>
    <w:p w:rsidR="005A5646" w:rsidRDefault="005A5646" w:rsidP="00FC4DFC">
      <w:pPr>
        <w:pStyle w:val="Akapit"/>
        <w:numPr>
          <w:ilvl w:val="0"/>
          <w:numId w:val="12"/>
        </w:numPr>
      </w:pPr>
      <w:r>
        <w:lastRenderedPageBreak/>
        <w:t>wizualizacja rozwiązań uzyskiwanych przez poszczególne algorytmy</w:t>
      </w:r>
    </w:p>
    <w:p w:rsidR="005A5646" w:rsidRDefault="005A5646" w:rsidP="00FC4DFC">
      <w:pPr>
        <w:pStyle w:val="Akapit"/>
        <w:numPr>
          <w:ilvl w:val="0"/>
          <w:numId w:val="12"/>
        </w:numPr>
      </w:pPr>
      <w:r>
        <w:t>prezentacja obliczeń (działania) algorytmów – dotyczy heurystyk listowych</w:t>
      </w:r>
    </w:p>
    <w:p w:rsidR="005A5646" w:rsidRDefault="005A5646" w:rsidP="00FC4DFC">
      <w:pPr>
        <w:pStyle w:val="Akapit"/>
        <w:numPr>
          <w:ilvl w:val="0"/>
          <w:numId w:val="12"/>
        </w:numPr>
      </w:pPr>
      <w:r>
        <w:t>odczyt/zapis instancji problemu z/do pliku</w:t>
      </w:r>
    </w:p>
    <w:p w:rsidR="005A5646" w:rsidRDefault="005A5646" w:rsidP="00FC4DFC">
      <w:pPr>
        <w:pStyle w:val="Akapit"/>
        <w:numPr>
          <w:ilvl w:val="0"/>
          <w:numId w:val="12"/>
        </w:numPr>
      </w:pPr>
      <w:r>
        <w:t>moduł eksperymentu obliczeniowego – umożliwiający wykonywanie obliczeń dla dużych zbiorów danych i porównanie algorytmów</w:t>
      </w:r>
    </w:p>
    <w:p w:rsidR="005A5646" w:rsidRDefault="005A5646" w:rsidP="00FC4DFC">
      <w:pPr>
        <w:pStyle w:val="Akapit"/>
        <w:numPr>
          <w:ilvl w:val="0"/>
          <w:numId w:val="12"/>
        </w:numPr>
      </w:pPr>
      <w:r>
        <w:t>prezentacja wyników eksperymentu w postaci wykresu – wraz z możliwością wyboru wyświetlanych parametrów i dodatkowych funkcji</w:t>
      </w:r>
    </w:p>
    <w:p w:rsidR="005A5646" w:rsidRDefault="005A5646" w:rsidP="00FC4DFC">
      <w:pPr>
        <w:pStyle w:val="Akapit"/>
        <w:numPr>
          <w:ilvl w:val="0"/>
          <w:numId w:val="12"/>
        </w:numPr>
      </w:pPr>
      <w:r>
        <w:t>zapis wyników eksperymentu do pliku</w:t>
      </w:r>
    </w:p>
    <w:p w:rsidR="005A5646" w:rsidRDefault="005A5646" w:rsidP="00FC4DFC">
      <w:pPr>
        <w:pStyle w:val="Akapit"/>
        <w:numPr>
          <w:ilvl w:val="0"/>
          <w:numId w:val="12"/>
        </w:numPr>
      </w:pPr>
      <w:r>
        <w:t>odczyt/zapis ustawień generatora</w:t>
      </w:r>
      <w:r w:rsidR="00EB2D65">
        <w:t xml:space="preserve"> danych dla eksperymentu.</w:t>
      </w:r>
    </w:p>
    <w:p w:rsidR="005A5646" w:rsidRDefault="005A5646" w:rsidP="00C83848">
      <w:pPr>
        <w:pStyle w:val="Akapit"/>
        <w:ind w:firstLine="0"/>
        <w:rPr>
          <w:b/>
          <w:color w:val="FF0000"/>
        </w:rPr>
      </w:pPr>
    </w:p>
    <w:p w:rsidR="00C83848" w:rsidRDefault="00C83848" w:rsidP="00C83848">
      <w:pPr>
        <w:pStyle w:val="Akapit"/>
        <w:ind w:firstLine="0"/>
      </w:pPr>
      <w:r w:rsidRPr="00C83848">
        <w:t>Wymagani</w:t>
      </w:r>
      <w:r>
        <w:t xml:space="preserve">a </w:t>
      </w:r>
      <w:proofErr w:type="spellStart"/>
      <w:r>
        <w:t>pozafunkcjonalne</w:t>
      </w:r>
      <w:proofErr w:type="spellEnd"/>
      <w:r>
        <w:t>:</w:t>
      </w:r>
    </w:p>
    <w:p w:rsidR="00C83848" w:rsidRPr="00C83848" w:rsidRDefault="00C83848" w:rsidP="00FC4DFC">
      <w:pPr>
        <w:pStyle w:val="Akapit"/>
        <w:numPr>
          <w:ilvl w:val="0"/>
          <w:numId w:val="13"/>
        </w:numPr>
      </w:pPr>
      <w:r>
        <w:t>intuicyjność, prostota – program powinien być przede wszystkim prosty w obsłudze. Wprowadzanie przykładowych instancji problemu powinno być proste i szybkie. Po wprowadzeniu danych użytkownik powinien mieć możliwość „natychmiastowego” wyświetlenia wyniku działania wybranego algorytmu.</w:t>
      </w:r>
    </w:p>
    <w:p w:rsidR="00C83848" w:rsidRDefault="00C83848" w:rsidP="00C83848">
      <w:pPr>
        <w:pStyle w:val="Akapit"/>
        <w:ind w:firstLine="0"/>
      </w:pPr>
    </w:p>
    <w:p w:rsidR="000C70B4" w:rsidRDefault="000C70B4" w:rsidP="000C70B4">
      <w:pPr>
        <w:pStyle w:val="Podrozdzia2"/>
      </w:pPr>
      <w:bookmarkStart w:id="44" w:name="_Toc305518363"/>
      <w:r>
        <w:t>4.1.4. Wymagania sprzętowe i systemowe</w:t>
      </w:r>
      <w:bookmarkEnd w:id="44"/>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 xml:space="preserve">W systemie musi być również zainstalowany komponent .NET </w:t>
      </w:r>
      <w:proofErr w:type="spellStart"/>
      <w:r>
        <w:t>framework</w:t>
      </w:r>
      <w:proofErr w:type="spellEnd"/>
      <w:r>
        <w:t xml:space="preserve"> w wersji 3.0.</w:t>
      </w:r>
    </w:p>
    <w:p w:rsidR="00AB51FE" w:rsidRDefault="00AB51FE" w:rsidP="00AB51FE">
      <w:pPr>
        <w:pStyle w:val="Podrozdzia1"/>
      </w:pPr>
      <w:bookmarkStart w:id="45" w:name="_Toc305518364"/>
      <w:r>
        <w:lastRenderedPageBreak/>
        <w:t>4.2. Dokumentacja użytkownika</w:t>
      </w:r>
      <w:bookmarkEnd w:id="45"/>
    </w:p>
    <w:p w:rsidR="00A5607D" w:rsidRDefault="00A5607D" w:rsidP="00A5607D">
      <w:pPr>
        <w:pStyle w:val="Podrozdzia2"/>
      </w:pPr>
      <w:bookmarkStart w:id="46" w:name="_Toc305518365"/>
      <w:r>
        <w:t>4.2.1. Główne okno aplikacji</w:t>
      </w:r>
      <w:bookmarkEnd w:id="46"/>
    </w:p>
    <w:p w:rsidR="00A5607D" w:rsidRDefault="000945D2" w:rsidP="00A5607D">
      <w:pPr>
        <w:pStyle w:val="Akapit"/>
      </w:pPr>
      <w:r>
        <w:t>Po uruchomieniu aplikacji użytkownikowi 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w:t>
      </w:r>
      <w:r w:rsidR="00A058EF">
        <w:t>erwszą z nich stanowi menu (rys. 4.2. poz. 1.)</w:t>
      </w:r>
      <w:r w:rsidR="00256E36">
        <w:t xml:space="preserve">, udostępniające główne opcje. Druga natomiast </w:t>
      </w:r>
      <w:r w:rsidR="00A058EF">
        <w:t>(rys. 4.2. poz. 2.)</w:t>
      </w:r>
      <w:r w:rsidR="00256E36">
        <w:t xml:space="preserve"> służy do wyświetlania szczegółowych opcji/ustawień dla aktualnie wybranej pozycji z menu głównego.</w:t>
      </w:r>
    </w:p>
    <w:p w:rsidR="004D2283" w:rsidRDefault="004D2283" w:rsidP="004D2283">
      <w:pPr>
        <w:pStyle w:val="Akapit"/>
        <w:ind w:firstLine="0"/>
      </w:pPr>
    </w:p>
    <w:p w:rsidR="000945D2" w:rsidRDefault="00485991" w:rsidP="00E54CDF">
      <w:pPr>
        <w:pStyle w:val="Akapit"/>
        <w:ind w:firstLine="0"/>
      </w:pPr>
      <w:r>
        <w:rPr>
          <w:noProof/>
          <w:lang w:eastAsia="pl-PL"/>
        </w:rPr>
        <w:pict>
          <v:oval id="_x0000_s1030" style="position:absolute;left:0;text-align:left;margin-left:236.75pt;margin-top:190.6pt;width:18.75pt;height:18.75pt;z-index:251662336;v-text-anchor:middle" strokecolor="red" strokeweight="1.5pt">
            <v:textbox inset="0,0,0,0">
              <w:txbxContent>
                <w:p w:rsidR="00C74EF4" w:rsidRPr="00A058EF" w:rsidRDefault="00C74EF4" w:rsidP="00761087">
                  <w:pPr>
                    <w:spacing w:after="0"/>
                    <w:jc w:val="center"/>
                    <w:rPr>
                      <w:b/>
                      <w:color w:val="FF0000"/>
                    </w:rPr>
                  </w:pPr>
                  <w:r>
                    <w:rPr>
                      <w:b/>
                      <w:color w:val="FF0000"/>
                    </w:rPr>
                    <w:t xml:space="preserve"> 2</w:t>
                  </w:r>
                </w:p>
              </w:txbxContent>
            </v:textbox>
          </v:oval>
        </w:pict>
      </w:r>
      <w:r>
        <w:rPr>
          <w:noProof/>
          <w:lang w:eastAsia="pl-PL"/>
        </w:rPr>
        <w:pict>
          <v:oval id="_x0000_s1029" style="position:absolute;left:0;text-align:left;margin-left:27.5pt;margin-top:63.1pt;width:18.75pt;height:18.75pt;z-index:251661312;v-text-anchor:middle" strokecolor="red" strokeweight="1.5pt">
            <v:textbox inset="0,0,0,0">
              <w:txbxContent>
                <w:p w:rsidR="00C74EF4" w:rsidRPr="00A058EF" w:rsidRDefault="00C74EF4" w:rsidP="00A058EF">
                  <w:pPr>
                    <w:spacing w:after="0"/>
                    <w:jc w:val="center"/>
                    <w:rPr>
                      <w:b/>
                      <w:color w:val="FF0000"/>
                    </w:rPr>
                  </w:pPr>
                  <w:r>
                    <w:rPr>
                      <w:b/>
                      <w:color w:val="FF0000"/>
                    </w:rPr>
                    <w:t xml:space="preserve"> 1</w:t>
                  </w:r>
                </w:p>
              </w:txbxContent>
            </v:textbox>
          </v:oval>
        </w:pict>
      </w:r>
      <w:r>
        <w:rPr>
          <w:noProof/>
          <w:lang w:eastAsia="pl-PL"/>
        </w:rPr>
        <w:pict>
          <v:roundrect id="_x0000_s1028" style="position:absolute;left:0;text-align:left;margin-left:73.25pt;margin-top:18.85pt;width:356.25pt;height:351pt;z-index:251660288" arcsize="1074f" filled="f" strokecolor="red" strokeweight="1.5pt"/>
        </w:pict>
      </w:r>
      <w:r>
        <w:rPr>
          <w:noProof/>
          <w:lang w:eastAsia="pl-PL"/>
        </w:rPr>
        <w:pict>
          <v:roundrect id="_x0000_s1027" style="position:absolute;left:0;text-align:left;margin-left:5pt;margin-top:18.85pt;width:68.25pt;height:111pt;z-index:251659264" arcsize="5137f" filled="f" strokecolor="red" strokeweight="1.5pt"/>
        </w:pict>
      </w:r>
      <w:r w:rsidR="004D2283">
        <w:rPr>
          <w:noProof/>
          <w:lang w:eastAsia="pl-PL"/>
        </w:rPr>
        <w:drawing>
          <wp:inline distT="0" distB="0" distL="0" distR="0">
            <wp:extent cx="5525272" cy="4763165"/>
            <wp:effectExtent l="19050" t="0" r="0"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2" cstate="print"/>
                    <a:stretch>
                      <a:fillRect/>
                    </a:stretch>
                  </pic:blipFill>
                  <pic:spPr>
                    <a:xfrm>
                      <a:off x="0" y="0"/>
                      <a:ext cx="5525272" cy="4763165"/>
                    </a:xfrm>
                    <a:prstGeom prst="rect">
                      <a:avLst/>
                    </a:prstGeom>
                  </pic:spPr>
                </pic:pic>
              </a:graphicData>
            </a:graphic>
          </wp:inline>
        </w:drawing>
      </w:r>
    </w:p>
    <w:p w:rsidR="004D2283" w:rsidRDefault="003D2315" w:rsidP="001B25A4">
      <w:pPr>
        <w:pStyle w:val="Podpisrysunku"/>
      </w:pPr>
      <w:r>
        <w:t>Rys. 4.2</w:t>
      </w:r>
      <w:r w:rsidR="001B25A4">
        <w:t>. Główne okno programu</w:t>
      </w:r>
    </w:p>
    <w:p w:rsidR="001B25A4" w:rsidRDefault="001B25A4" w:rsidP="004D2283">
      <w:pPr>
        <w:pStyle w:val="Akapit"/>
        <w:ind w:firstLine="0"/>
      </w:pPr>
    </w:p>
    <w:p w:rsidR="00E54CDF" w:rsidRPr="00E54CDF" w:rsidRDefault="00220F7F" w:rsidP="00E54CDF">
      <w:pPr>
        <w:pStyle w:val="Akapit"/>
      </w:pPr>
      <w:r>
        <w:lastRenderedPageBreak/>
        <w:t>Menu główne składa się z 4</w:t>
      </w:r>
      <w:r w:rsidR="00E54CDF">
        <w:t xml:space="preserve"> pozycji. Pierwsza z nich („Wizualizacja”)</w:t>
      </w:r>
      <w:r w:rsidR="00A7032A">
        <w:t xml:space="preserve"> udostępnia moduł wizualizacji. Druga („</w:t>
      </w:r>
      <w:proofErr w:type="spellStart"/>
      <w:r w:rsidR="00A7032A">
        <w:t>Ekspryment</w:t>
      </w:r>
      <w:proofErr w:type="spellEnd"/>
      <w:r w:rsidR="00A7032A">
        <w:t>”) powoduje przejście do modułu eksperymentu obliczeniowego.</w:t>
      </w:r>
      <w:r w:rsidR="006F3011">
        <w:t xml:space="preserve"> </w:t>
      </w:r>
      <w:r>
        <w:t>Trzecia</w:t>
      </w:r>
      <w:r w:rsidR="006F3011">
        <w:t xml:space="preserve"> pozycja </w:t>
      </w:r>
      <w:r>
        <w:t>odpowiada za ustawienia, natomiast ostatnia – wyświetla podstawowe informacje o autorze programu.</w:t>
      </w:r>
    </w:p>
    <w:p w:rsidR="00E54CDF" w:rsidRPr="00A5607D" w:rsidRDefault="00E54CDF" w:rsidP="00E54CDF">
      <w:pPr>
        <w:pStyle w:val="Akapit"/>
        <w:ind w:firstLine="0"/>
      </w:pPr>
    </w:p>
    <w:p w:rsidR="009D531C" w:rsidRDefault="00A5607D" w:rsidP="009D531C">
      <w:pPr>
        <w:pStyle w:val="Podrozdzia2"/>
      </w:pPr>
      <w:bookmarkStart w:id="47" w:name="_Toc305518366"/>
      <w:r>
        <w:t>4.2.2</w:t>
      </w:r>
      <w:r w:rsidR="009D531C">
        <w:t>. Moduł wizualizacji</w:t>
      </w:r>
      <w:bookmarkEnd w:id="47"/>
    </w:p>
    <w:p w:rsidR="00F2741D" w:rsidRDefault="00F2741D" w:rsidP="00F2741D">
      <w:pPr>
        <w:pStyle w:val="Akapit"/>
      </w:pPr>
      <w:r>
        <w:t>Moduł wizualizacji umożliwia prezentację działania algor</w:t>
      </w:r>
      <w:r w:rsidR="00981400">
        <w:t xml:space="preserve">ytmów krok po kroku (tylko algorytmy listowe) </w:t>
      </w:r>
      <w:r>
        <w:t xml:space="preserve">oraz sprawdzenie wyniku działania (wszystkie algorytmy) dla </w:t>
      </w:r>
      <w:r w:rsidR="00981400">
        <w:t>pojedynczych instancji problemu</w:t>
      </w:r>
      <w:r>
        <w:t>.</w:t>
      </w:r>
      <w:r w:rsidR="00B5287B">
        <w:t xml:space="preserve"> Na </w:t>
      </w:r>
      <w:r w:rsidR="00A275E5">
        <w:t>rysunku 4.3.</w:t>
      </w:r>
      <w:r w:rsidR="00D4365B">
        <w:t xml:space="preserve"> przedstawiono widok modułu</w:t>
      </w:r>
      <w:r w:rsidR="00B5287B">
        <w:t xml:space="preserve"> wizualizacji.</w:t>
      </w:r>
    </w:p>
    <w:p w:rsidR="00F2741D" w:rsidRDefault="00F2741D" w:rsidP="00F2741D">
      <w:pPr>
        <w:pStyle w:val="Akapit"/>
        <w:ind w:firstLine="0"/>
      </w:pPr>
    </w:p>
    <w:p w:rsidR="00F65608" w:rsidRDefault="00485991" w:rsidP="00F65608">
      <w:pPr>
        <w:pStyle w:val="Akapit"/>
        <w:ind w:firstLine="0"/>
        <w:jc w:val="center"/>
      </w:pPr>
      <w:r>
        <w:rPr>
          <w:noProof/>
          <w:lang w:eastAsia="pl-PL"/>
        </w:rPr>
        <w:pict>
          <v:oval id="_x0000_s1056" style="position:absolute;left:0;text-align:left;margin-left:56.6pt;margin-top:33.15pt;width:18.75pt;height:18.75pt;z-index:251688960;v-text-anchor:middle" strokecolor="red" strokeweight="1.5pt">
            <v:textbox inset="0,0,0,0">
              <w:txbxContent>
                <w:p w:rsidR="00C74EF4" w:rsidRPr="00A058EF" w:rsidRDefault="00C74EF4" w:rsidP="00511C3D">
                  <w:pPr>
                    <w:spacing w:after="0"/>
                    <w:jc w:val="center"/>
                    <w:rPr>
                      <w:b/>
                      <w:color w:val="FF0000"/>
                    </w:rPr>
                  </w:pPr>
                  <w:r>
                    <w:rPr>
                      <w:b/>
                      <w:color w:val="FF0000"/>
                    </w:rPr>
                    <w:t xml:space="preserve"> 7</w:t>
                  </w:r>
                </w:p>
              </w:txbxContent>
            </v:textbox>
          </v:oval>
        </w:pict>
      </w:r>
      <w:r>
        <w:rPr>
          <w:noProof/>
          <w:lang w:eastAsia="pl-PL"/>
        </w:rPr>
        <w:pict>
          <v:roundrect id="_x0000_s1055" style="position:absolute;left:0;text-align:left;margin-left:75.35pt;margin-top:26.4pt;width:19.5pt;height:21.75pt;z-index:251687936" arcsize="5137f" filled="f" strokecolor="red" strokeweight="1.5pt"/>
        </w:pict>
      </w:r>
      <w:r>
        <w:rPr>
          <w:noProof/>
          <w:lang w:eastAsia="pl-PL"/>
        </w:rPr>
        <w:pict>
          <v:oval id="_x0000_s1054" style="position:absolute;left:0;text-align:left;margin-left:317.6pt;margin-top:288.15pt;width:18.75pt;height:18.75pt;z-index:251686912;v-text-anchor:middle" strokecolor="red" strokeweight="1.5pt">
            <v:textbox inset="0,0,0,0">
              <w:txbxContent>
                <w:p w:rsidR="00C74EF4" w:rsidRPr="00A058EF" w:rsidRDefault="00C74EF4" w:rsidP="00511C3D">
                  <w:pPr>
                    <w:spacing w:after="0"/>
                    <w:jc w:val="center"/>
                    <w:rPr>
                      <w:b/>
                      <w:color w:val="FF0000"/>
                    </w:rPr>
                  </w:pPr>
                  <w:r>
                    <w:rPr>
                      <w:b/>
                      <w:color w:val="FF0000"/>
                    </w:rPr>
                    <w:t xml:space="preserve"> 5</w:t>
                  </w:r>
                </w:p>
              </w:txbxContent>
            </v:textbox>
          </v:oval>
        </w:pict>
      </w:r>
      <w:r>
        <w:rPr>
          <w:noProof/>
          <w:lang w:eastAsia="pl-PL"/>
        </w:rPr>
        <w:pict>
          <v:oval id="_x0000_s1052" style="position:absolute;left:0;text-align:left;margin-left:229.1pt;margin-top:288.15pt;width:18.75pt;height:18.75pt;z-index:251684864;v-text-anchor:middle" strokecolor="red" strokeweight="1.5pt">
            <v:textbox inset="0,0,0,0">
              <w:txbxContent>
                <w:p w:rsidR="00C74EF4" w:rsidRPr="00A058EF" w:rsidRDefault="00C74EF4" w:rsidP="00EE6DB4">
                  <w:pPr>
                    <w:spacing w:after="0"/>
                    <w:jc w:val="center"/>
                    <w:rPr>
                      <w:b/>
                      <w:color w:val="FF0000"/>
                    </w:rPr>
                  </w:pPr>
                  <w:r>
                    <w:rPr>
                      <w:b/>
                      <w:color w:val="FF0000"/>
                    </w:rPr>
                    <w:t xml:space="preserve"> 8</w:t>
                  </w:r>
                </w:p>
              </w:txbxContent>
            </v:textbox>
          </v:oval>
        </w:pict>
      </w:r>
      <w:r>
        <w:rPr>
          <w:noProof/>
          <w:lang w:eastAsia="pl-PL"/>
        </w:rPr>
        <w:pict>
          <v:roundrect id="_x0000_s1053" style="position:absolute;left:0;text-align:left;margin-left:250.1pt;margin-top:266.4pt;width:86.25pt;height:21.75pt;z-index:251685888" arcsize="5137f" filled="f" strokecolor="red" strokeweight="1.5pt"/>
        </w:pict>
      </w:r>
      <w:r>
        <w:rPr>
          <w:noProof/>
          <w:lang w:eastAsia="pl-PL"/>
        </w:rPr>
        <w:pict>
          <v:roundrect id="_x0000_s1051" style="position:absolute;left:0;text-align:left;margin-left:161.6pt;margin-top:266.4pt;width:88.5pt;height:21.75pt;z-index:251683840" arcsize="5137f" filled="f" strokecolor="red" strokeweight="1.5pt"/>
        </w:pict>
      </w:r>
      <w:r>
        <w:rPr>
          <w:noProof/>
          <w:lang w:eastAsia="pl-PL"/>
        </w:rPr>
        <w:pict>
          <v:oval id="_x0000_s1031" style="position:absolute;left:0;text-align:left;margin-left:56.6pt;margin-top:277.65pt;width:18.75pt;height:18.75pt;z-index:251663360;v-text-anchor:middle" strokecolor="red" strokeweight="1.5pt">
            <v:textbox inset="0,0,0,0">
              <w:txbxContent>
                <w:p w:rsidR="00C74EF4" w:rsidRPr="00A058EF" w:rsidRDefault="00C74EF4" w:rsidP="00DC7C03">
                  <w:pPr>
                    <w:spacing w:after="0"/>
                    <w:jc w:val="center"/>
                    <w:rPr>
                      <w:b/>
                      <w:color w:val="FF0000"/>
                    </w:rPr>
                  </w:pPr>
                  <w:r>
                    <w:rPr>
                      <w:b/>
                      <w:color w:val="FF0000"/>
                    </w:rPr>
                    <w:t xml:space="preserve"> 1</w:t>
                  </w:r>
                </w:p>
              </w:txbxContent>
            </v:textbox>
          </v:oval>
        </w:pict>
      </w:r>
      <w:r>
        <w:rPr>
          <w:noProof/>
          <w:lang w:eastAsia="pl-PL"/>
        </w:rPr>
        <w:pict>
          <v:oval id="_x0000_s1050" style="position:absolute;left:0;text-align:left;margin-left:384.35pt;margin-top:33.15pt;width:18.75pt;height:18.75pt;z-index:251682816;v-text-anchor:middle" strokecolor="red" strokeweight="1.5pt">
            <v:textbox inset="0,0,0,0">
              <w:txbxContent>
                <w:p w:rsidR="00C74EF4" w:rsidRPr="00A058EF" w:rsidRDefault="00C74EF4" w:rsidP="00EE6DB4">
                  <w:pPr>
                    <w:spacing w:after="0"/>
                    <w:jc w:val="center"/>
                    <w:rPr>
                      <w:b/>
                      <w:color w:val="FF0000"/>
                    </w:rPr>
                  </w:pPr>
                  <w:r>
                    <w:rPr>
                      <w:b/>
                      <w:color w:val="FF0000"/>
                    </w:rPr>
                    <w:t xml:space="preserve"> 7</w:t>
                  </w:r>
                </w:p>
              </w:txbxContent>
            </v:textbox>
          </v:oval>
        </w:pict>
      </w:r>
      <w:r>
        <w:rPr>
          <w:noProof/>
          <w:lang w:eastAsia="pl-PL"/>
        </w:rPr>
        <w:pict>
          <v:roundrect id="_x0000_s1049" style="position:absolute;left:0;text-align:left;margin-left:403.1pt;margin-top:26.4pt;width:19.5pt;height:21.75pt;z-index:251681792" arcsize="5137f" filled="f" strokecolor="red" strokeweight="1.5pt"/>
        </w:pict>
      </w:r>
      <w:r>
        <w:rPr>
          <w:noProof/>
          <w:lang w:eastAsia="pl-PL"/>
        </w:rPr>
        <w:pict>
          <v:oval id="_x0000_s1048" style="position:absolute;left:0;text-align:left;margin-left:241.85pt;margin-top:76.65pt;width:18.75pt;height:18.75pt;z-index:251680768;v-text-anchor:middle" strokecolor="red" strokeweight="1.5pt">
            <v:textbox inset="0,0,0,0">
              <w:txbxContent>
                <w:p w:rsidR="00C74EF4" w:rsidRPr="00A058EF" w:rsidRDefault="00C74EF4" w:rsidP="00EE6DB4">
                  <w:pPr>
                    <w:spacing w:after="0"/>
                    <w:jc w:val="center"/>
                    <w:rPr>
                      <w:b/>
                      <w:color w:val="FF0000"/>
                    </w:rPr>
                  </w:pPr>
                  <w:r>
                    <w:rPr>
                      <w:b/>
                      <w:color w:val="FF0000"/>
                    </w:rPr>
                    <w:t xml:space="preserve"> 6</w:t>
                  </w:r>
                </w:p>
              </w:txbxContent>
            </v:textbox>
          </v:oval>
        </w:pict>
      </w:r>
      <w:r>
        <w:rPr>
          <w:noProof/>
          <w:lang w:eastAsia="pl-PL"/>
        </w:rPr>
        <w:pict>
          <v:roundrect id="_x0000_s1047" style="position:absolute;left:0;text-align:left;margin-left:73.85pt;margin-top:24.15pt;width:352.5pt;height:2in;z-index:251679744" arcsize="1047f" filled="f" strokecolor="red" strokeweight="1.5pt"/>
        </w:pict>
      </w:r>
      <w:r>
        <w:rPr>
          <w:noProof/>
          <w:lang w:eastAsia="pl-PL"/>
        </w:rPr>
        <w:pict>
          <v:oval id="_x0000_s1046" style="position:absolute;left:0;text-align:left;margin-left:329.6pt;margin-top:217.65pt;width:18.75pt;height:18.75pt;z-index:251678720;v-text-anchor:middle" strokecolor="red" strokeweight="1.5pt">
            <v:textbox inset="0,0,0,0">
              <w:txbxContent>
                <w:p w:rsidR="00C74EF4" w:rsidRPr="00A058EF" w:rsidRDefault="00C74EF4" w:rsidP="00EE6DB4">
                  <w:pPr>
                    <w:spacing w:after="0"/>
                    <w:jc w:val="center"/>
                    <w:rPr>
                      <w:b/>
                      <w:color w:val="FF0000"/>
                    </w:rPr>
                  </w:pPr>
                  <w:r>
                    <w:rPr>
                      <w:b/>
                      <w:color w:val="FF0000"/>
                    </w:rPr>
                    <w:t>4</w:t>
                  </w:r>
                </w:p>
              </w:txbxContent>
            </v:textbox>
          </v:oval>
        </w:pict>
      </w:r>
      <w:r>
        <w:rPr>
          <w:noProof/>
          <w:lang w:eastAsia="pl-PL"/>
        </w:rPr>
        <w:pict>
          <v:roundrect id="_x0000_s1045" style="position:absolute;left:0;text-align:left;margin-left:250.1pt;margin-top:186.9pt;width:176.25pt;height:79.5pt;z-index:251677696" arcsize="2060f" filled="f" strokecolor="red" strokeweight="1.5pt"/>
        </w:pict>
      </w:r>
      <w:r>
        <w:rPr>
          <w:noProof/>
          <w:lang w:eastAsia="pl-PL"/>
        </w:rPr>
        <w:pict>
          <v:oval id="_x0000_s1044" style="position:absolute;left:0;text-align:left;margin-left:403.85pt;margin-top:288.15pt;width:18.75pt;height:18.75pt;z-index:251676672;v-text-anchor:middle" strokecolor="red" strokeweight="1.5pt">
            <v:textbox inset="0,0,0,0">
              <w:txbxContent>
                <w:p w:rsidR="00C74EF4" w:rsidRPr="00A058EF" w:rsidRDefault="00C74EF4" w:rsidP="00EE6DB4">
                  <w:pPr>
                    <w:spacing w:after="0"/>
                    <w:jc w:val="center"/>
                    <w:rPr>
                      <w:b/>
                      <w:color w:val="FF0000"/>
                    </w:rPr>
                  </w:pPr>
                  <w:r>
                    <w:rPr>
                      <w:b/>
                      <w:color w:val="FF0000"/>
                    </w:rPr>
                    <w:t xml:space="preserve"> 3</w:t>
                  </w:r>
                </w:p>
              </w:txbxContent>
            </v:textbox>
          </v:oval>
        </w:pict>
      </w:r>
      <w:r>
        <w:rPr>
          <w:noProof/>
          <w:lang w:eastAsia="pl-PL"/>
        </w:rPr>
        <w:pict>
          <v:oval id="_x0000_s1043" style="position:absolute;left:0;text-align:left;margin-left:180.35pt;margin-top:217.65pt;width:18.75pt;height:18.75pt;z-index:251675648;v-text-anchor:middle" strokecolor="red" strokeweight="1.5pt">
            <v:textbox inset="0,0,0,0">
              <w:txbxContent>
                <w:p w:rsidR="00C74EF4" w:rsidRPr="00A058EF" w:rsidRDefault="00C74EF4" w:rsidP="00EE6DB4">
                  <w:pPr>
                    <w:spacing w:after="0"/>
                    <w:jc w:val="center"/>
                    <w:rPr>
                      <w:b/>
                      <w:color w:val="FF0000"/>
                    </w:rPr>
                  </w:pPr>
                  <w:r>
                    <w:rPr>
                      <w:b/>
                      <w:color w:val="FF0000"/>
                    </w:rPr>
                    <w:t xml:space="preserve"> 2</w:t>
                  </w:r>
                </w:p>
              </w:txbxContent>
            </v:textbox>
          </v:oval>
        </w:pict>
      </w:r>
      <w:r>
        <w:rPr>
          <w:noProof/>
          <w:lang w:eastAsia="pl-PL"/>
        </w:rPr>
        <w:pict>
          <v:roundrect id="_x0000_s1042" style="position:absolute;left:0;text-align:left;margin-left:75.35pt;margin-top:186.9pt;width:174.75pt;height:79.5pt;z-index:251674624" arcsize="2060f" filled="f" strokecolor="red" strokeweight="1.5pt"/>
        </w:pict>
      </w:r>
      <w:r>
        <w:rPr>
          <w:noProof/>
          <w:lang w:eastAsia="pl-PL"/>
        </w:rPr>
        <w:pict>
          <v:roundrect id="_x0000_s1041" style="position:absolute;left:0;text-align:left;margin-left:340.1pt;margin-top:266.4pt;width:86.25pt;height:21.75pt;z-index:251673600" arcsize="5137f" filled="f" strokecolor="red" strokeweight="1.5pt"/>
        </w:pict>
      </w:r>
      <w:r>
        <w:rPr>
          <w:noProof/>
          <w:lang w:eastAsia="pl-PL"/>
        </w:rPr>
        <w:pict>
          <v:roundrect id="_x0000_s1032" style="position:absolute;left:0;text-align:left;margin-left:75.35pt;margin-top:266.4pt;width:86.25pt;height:21.75pt;z-index:251664384" arcsize="5137f" filled="f" strokecolor="red" strokeweight="1.5pt"/>
        </w:pict>
      </w:r>
      <w:r w:rsidR="00F65608">
        <w:rPr>
          <w:noProof/>
          <w:lang w:eastAsia="pl-PL"/>
        </w:rPr>
        <w:drawing>
          <wp:inline distT="0" distB="0" distL="0" distR="0">
            <wp:extent cx="5525272" cy="4763165"/>
            <wp:effectExtent l="19050" t="0" r="0"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2" cstate="print"/>
                    <a:stretch>
                      <a:fillRect/>
                    </a:stretch>
                  </pic:blipFill>
                  <pic:spPr>
                    <a:xfrm>
                      <a:off x="0" y="0"/>
                      <a:ext cx="5525272" cy="4763165"/>
                    </a:xfrm>
                    <a:prstGeom prst="rect">
                      <a:avLst/>
                    </a:prstGeom>
                  </pic:spPr>
                </pic:pic>
              </a:graphicData>
            </a:graphic>
          </wp:inline>
        </w:drawing>
      </w:r>
    </w:p>
    <w:p w:rsidR="00F65608" w:rsidRDefault="00D4365B" w:rsidP="00F65608">
      <w:pPr>
        <w:pStyle w:val="Podpisrysunku"/>
      </w:pPr>
      <w:r>
        <w:t>Rys. 4.3. Widok modułu wizualizacji</w:t>
      </w:r>
    </w:p>
    <w:p w:rsidR="00F65608" w:rsidRPr="00F2741D" w:rsidRDefault="00F65608" w:rsidP="00F2741D">
      <w:pPr>
        <w:pStyle w:val="Akapit"/>
        <w:ind w:firstLine="0"/>
      </w:pPr>
    </w:p>
    <w:p w:rsidR="009D531C" w:rsidRDefault="00A5607D" w:rsidP="009D531C">
      <w:pPr>
        <w:pStyle w:val="Podrozdzia3"/>
      </w:pPr>
      <w:r>
        <w:lastRenderedPageBreak/>
        <w:t>4.2.2</w:t>
      </w:r>
      <w:r w:rsidR="009D531C">
        <w:t>.1. Wprowadzanie danych</w:t>
      </w:r>
    </w:p>
    <w:p w:rsidR="0000570C" w:rsidRDefault="00186FB3" w:rsidP="00F23982">
      <w:pPr>
        <w:pStyle w:val="Akapit"/>
      </w:pPr>
      <w:r>
        <w:t xml:space="preserve">Pierwszym krokiem jest wprowadzenie danych. Dane do prezentacji </w:t>
      </w:r>
      <w:r w:rsidR="0000570C">
        <w:t>można wprowadzić na 3 sposoby:</w:t>
      </w:r>
    </w:p>
    <w:p w:rsidR="0000570C" w:rsidRDefault="0000570C" w:rsidP="00FC4DFC">
      <w:pPr>
        <w:pStyle w:val="Akapit"/>
        <w:numPr>
          <w:ilvl w:val="0"/>
          <w:numId w:val="8"/>
        </w:numPr>
      </w:pPr>
      <w:r>
        <w:t>załadowanie z pliku</w:t>
      </w:r>
    </w:p>
    <w:p w:rsidR="0000570C" w:rsidRDefault="0000570C" w:rsidP="00FC4DFC">
      <w:pPr>
        <w:pStyle w:val="Akapit"/>
        <w:numPr>
          <w:ilvl w:val="0"/>
          <w:numId w:val="8"/>
        </w:numPr>
      </w:pPr>
      <w:r>
        <w:t>automatyczne wygenerowanie</w:t>
      </w:r>
    </w:p>
    <w:p w:rsidR="0000570C" w:rsidRDefault="0000570C" w:rsidP="00FC4DFC">
      <w:pPr>
        <w:pStyle w:val="Akapit"/>
        <w:numPr>
          <w:ilvl w:val="0"/>
          <w:numId w:val="8"/>
        </w:numPr>
      </w:pPr>
      <w:r>
        <w:t>ręczne wprowadzenie elementów.</w:t>
      </w:r>
    </w:p>
    <w:p w:rsidR="004A2F1F" w:rsidRDefault="00126106" w:rsidP="00C83848">
      <w:pPr>
        <w:pStyle w:val="Akapit"/>
        <w:ind w:firstLine="0"/>
      </w:pPr>
      <w:r>
        <w:t>Aby załadować instancję z pliku należy kliknąć odpowiedni przycisk (</w:t>
      </w:r>
      <w:r w:rsidR="00DC7C03">
        <w:t>rys. 4.3. poz. 1.</w:t>
      </w:r>
      <w:r>
        <w:t>) i wybrać plik za pomocą standardowego okna otwierania pliku</w:t>
      </w:r>
      <w:r w:rsidR="005A1204">
        <w:t>. N</w:t>
      </w:r>
      <w:r w:rsidR="004A2F1F">
        <w:t xml:space="preserve">astępnie </w:t>
      </w:r>
      <w:r w:rsidR="005A1204">
        <w:t xml:space="preserve">wyświetlone zostanie </w:t>
      </w:r>
      <w:r w:rsidR="004A2F1F">
        <w:t>okno wyboru typu pliku (</w:t>
      </w:r>
      <w:r w:rsidR="0067100F">
        <w:t>rys. 4.4.</w:t>
      </w:r>
      <w:r w:rsidR="004A2F1F">
        <w:t>). Po</w:t>
      </w:r>
      <w:r w:rsidR="005A1204">
        <w:t xml:space="preserve"> jego</w:t>
      </w:r>
      <w:r w:rsidR="004A2F1F">
        <w:t xml:space="preserve"> lewej stronie </w:t>
      </w:r>
      <w:r w:rsidR="00DC7C03">
        <w:t>(poz. 1.</w:t>
      </w:r>
      <w:r w:rsidR="00981400">
        <w:t xml:space="preserve">) </w:t>
      </w:r>
      <w:r w:rsidR="004A2F1F">
        <w:t xml:space="preserve">wyświetlana jest zawartość pliku. </w:t>
      </w:r>
      <w:r w:rsidR="005A1204">
        <w:t>W prawej części okna należy wybrać typ pliku</w:t>
      </w:r>
      <w:r w:rsidR="007A13F1">
        <w:t xml:space="preserve"> za pomocą zakładek – poz. 2.</w:t>
      </w:r>
      <w:r w:rsidR="005A1204">
        <w:t xml:space="preserve"> (poszczególne typy opisano w rozdziale 5.) oraz podać dodatkowe informacje (dla plik</w:t>
      </w:r>
      <w:r w:rsidR="00DC7C03">
        <w:t xml:space="preserve">u z pojedynczą instancją – poz. </w:t>
      </w:r>
      <w:r w:rsidR="007A13F1">
        <w:t>3</w:t>
      </w:r>
      <w:r w:rsidR="00DC7C03">
        <w:t>.</w:t>
      </w:r>
      <w:r w:rsidR="005A1204">
        <w:t>). Dla plików z wieloma instancjami należy</w:t>
      </w:r>
      <w:r w:rsidR="00082BCD">
        <w:t xml:space="preserve"> kliknąć przycisk „Wybierz” i</w:t>
      </w:r>
      <w:r w:rsidR="005A1204">
        <w:t xml:space="preserve"> wybrać pojedynczą instancję</w:t>
      </w:r>
      <w:r w:rsidR="00DC7C03">
        <w:t xml:space="preserve"> z listy (rys. 4.5. poz. 1</w:t>
      </w:r>
      <w:r w:rsidR="00082BCD">
        <w:t>)</w:t>
      </w:r>
      <w:r w:rsidR="005A1204">
        <w:t xml:space="preserve">. Po kliknięciu przycisku „OK” okno zostanie zamknięte a wybrana </w:t>
      </w:r>
      <w:r w:rsidR="00DC7C03">
        <w:t>instancja problemu załadowana i </w:t>
      </w:r>
      <w:r w:rsidR="005A1204">
        <w:t>wyświetlona.</w:t>
      </w:r>
    </w:p>
    <w:p w:rsidR="004A2F1F" w:rsidRDefault="004A2F1F" w:rsidP="0000570C">
      <w:pPr>
        <w:pStyle w:val="Akapit"/>
        <w:ind w:firstLine="0"/>
      </w:pPr>
    </w:p>
    <w:p w:rsidR="004A2F1F" w:rsidRDefault="00485991" w:rsidP="0000570C">
      <w:pPr>
        <w:pStyle w:val="Akapit"/>
        <w:ind w:firstLine="0"/>
      </w:pPr>
      <w:r>
        <w:rPr>
          <w:noProof/>
          <w:lang w:eastAsia="pl-PL"/>
        </w:rPr>
        <w:pict>
          <v:oval id="_x0000_s1038" style="position:absolute;left:0;text-align:left;margin-left:365pt;margin-top:26.7pt;width:18.75pt;height:18.75pt;z-index:251670528;v-text-anchor:middle" strokecolor="red" strokeweight="1.5pt">
            <v:textbox inset="0,0,0,0">
              <w:txbxContent>
                <w:p w:rsidR="00C74EF4" w:rsidRPr="00A058EF" w:rsidRDefault="00C74EF4" w:rsidP="007A13F1">
                  <w:pPr>
                    <w:spacing w:after="0"/>
                    <w:jc w:val="center"/>
                    <w:rPr>
                      <w:b/>
                      <w:color w:val="FF0000"/>
                    </w:rPr>
                  </w:pPr>
                  <w:r>
                    <w:rPr>
                      <w:b/>
                      <w:color w:val="FF0000"/>
                    </w:rPr>
                    <w:t xml:space="preserve"> 2</w:t>
                  </w:r>
                </w:p>
              </w:txbxContent>
            </v:textbox>
          </v:oval>
        </w:pict>
      </w:r>
      <w:r>
        <w:rPr>
          <w:noProof/>
          <w:lang w:eastAsia="pl-PL"/>
        </w:rPr>
        <w:pict>
          <v:roundrect id="_x0000_s1037" style="position:absolute;left:0;text-align:left;margin-left:138.5pt;margin-top:33.45pt;width:226.5pt;height:21.75pt;z-index:251669504" arcsize="1062f" filled="f" strokecolor="red" strokeweight="1.5pt"/>
        </w:pict>
      </w:r>
      <w:r>
        <w:rPr>
          <w:noProof/>
          <w:lang w:eastAsia="pl-PL"/>
        </w:rPr>
        <w:pict>
          <v:roundrect id="_x0000_s1035" style="position:absolute;left:0;text-align:left;margin-left:290pt;margin-top:55.2pt;width:132.75pt;height:141pt;z-index:251667456" arcsize="1062f" filled="f" strokecolor="red" strokeweight="1.5pt"/>
        </w:pict>
      </w:r>
      <w:r>
        <w:rPr>
          <w:noProof/>
          <w:lang w:eastAsia="pl-PL"/>
        </w:rPr>
        <w:pict>
          <v:oval id="_x0000_s1036" style="position:absolute;left:0;text-align:left;margin-left:398pt;margin-top:170.7pt;width:18.75pt;height:18.75pt;z-index:251668480;v-text-anchor:middle" strokecolor="red" strokeweight="1.5pt">
            <v:textbox inset="0,0,0,0">
              <w:txbxContent>
                <w:p w:rsidR="00C74EF4" w:rsidRPr="00A058EF" w:rsidRDefault="00C74EF4" w:rsidP="00201547">
                  <w:pPr>
                    <w:spacing w:after="0"/>
                    <w:jc w:val="center"/>
                    <w:rPr>
                      <w:b/>
                      <w:color w:val="FF0000"/>
                    </w:rPr>
                  </w:pPr>
                  <w:r>
                    <w:rPr>
                      <w:b/>
                      <w:color w:val="FF0000"/>
                    </w:rPr>
                    <w:t xml:space="preserve"> 3</w:t>
                  </w:r>
                </w:p>
              </w:txbxContent>
            </v:textbox>
          </v:oval>
        </w:pict>
      </w:r>
      <w:r>
        <w:rPr>
          <w:noProof/>
          <w:lang w:eastAsia="pl-PL"/>
        </w:rPr>
        <w:pict>
          <v:oval id="_x0000_s1034" style="position:absolute;left:0;text-align:left;margin-left:59pt;margin-top:139.95pt;width:18.75pt;height:18.75pt;z-index:251666432;v-text-anchor:middle" strokecolor="red" strokeweight="1.5pt">
            <v:textbox inset="0,0,0,0">
              <w:txbxContent>
                <w:p w:rsidR="00C74EF4" w:rsidRPr="00A058EF" w:rsidRDefault="00C74EF4" w:rsidP="00201547">
                  <w:pPr>
                    <w:spacing w:after="0"/>
                    <w:jc w:val="center"/>
                    <w:rPr>
                      <w:b/>
                      <w:color w:val="FF0000"/>
                    </w:rPr>
                  </w:pPr>
                  <w:r>
                    <w:rPr>
                      <w:b/>
                      <w:color w:val="FF0000"/>
                    </w:rPr>
                    <w:t xml:space="preserve"> 1</w:t>
                  </w:r>
                </w:p>
              </w:txbxContent>
            </v:textbox>
          </v:oval>
        </w:pict>
      </w:r>
      <w:r>
        <w:rPr>
          <w:noProof/>
          <w:lang w:eastAsia="pl-PL"/>
        </w:rPr>
        <w:pict>
          <v:roundrect id="_x0000_s1033" style="position:absolute;left:0;text-align:left;margin-left:5.75pt;margin-top:33.45pt;width:132.75pt;height:224.25pt;z-index:251665408" arcsize="1062f" filled="f" strokecolor="red" strokeweight="1.5pt"/>
        </w:pict>
      </w:r>
      <w:r w:rsidR="004A2F1F">
        <w:rPr>
          <w:noProof/>
          <w:lang w:eastAsia="pl-PL"/>
        </w:rPr>
        <w:drawing>
          <wp:inline distT="0" distB="0" distL="0" distR="0">
            <wp:extent cx="5715798" cy="3334216"/>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3" cstate="print"/>
                    <a:stretch>
                      <a:fillRect/>
                    </a:stretch>
                  </pic:blipFill>
                  <pic:spPr>
                    <a:xfrm>
                      <a:off x="0" y="0"/>
                      <a:ext cx="5715798" cy="3334216"/>
                    </a:xfrm>
                    <a:prstGeom prst="rect">
                      <a:avLst/>
                    </a:prstGeom>
                  </pic:spPr>
                </pic:pic>
              </a:graphicData>
            </a:graphic>
          </wp:inline>
        </w:drawing>
      </w:r>
    </w:p>
    <w:p w:rsidR="004A2F1F" w:rsidRDefault="005A1204" w:rsidP="005A1204">
      <w:pPr>
        <w:pStyle w:val="Podpisrysunku"/>
      </w:pPr>
      <w:r>
        <w:t>Rys. 4.</w:t>
      </w:r>
      <w:r w:rsidR="00F85D98">
        <w:t>4</w:t>
      </w:r>
      <w:r>
        <w:t>. Okno wyboru typu pliku</w:t>
      </w:r>
    </w:p>
    <w:p w:rsidR="00082BCD" w:rsidRDefault="00485991" w:rsidP="0000570C">
      <w:pPr>
        <w:pStyle w:val="Akapit"/>
        <w:ind w:firstLine="0"/>
      </w:pPr>
      <w:r>
        <w:rPr>
          <w:noProof/>
          <w:lang w:eastAsia="pl-PL"/>
        </w:rPr>
        <w:lastRenderedPageBreak/>
        <w:pict>
          <v:oval id="_x0000_s1040" style="position:absolute;left:0;text-align:left;margin-left:364.85pt;margin-top:125.65pt;width:18.75pt;height:18.75pt;z-index:251672576;v-text-anchor:middle" strokecolor="red" strokeweight="1.5pt">
            <v:textbox inset="0,0,0,0">
              <w:txbxContent>
                <w:p w:rsidR="00C74EF4" w:rsidRPr="00A058EF" w:rsidRDefault="00C74EF4" w:rsidP="00461DE9">
                  <w:pPr>
                    <w:spacing w:after="0"/>
                    <w:jc w:val="center"/>
                    <w:rPr>
                      <w:b/>
                      <w:color w:val="FF0000"/>
                    </w:rPr>
                  </w:pPr>
                  <w:r>
                    <w:rPr>
                      <w:b/>
                      <w:color w:val="FF0000"/>
                    </w:rPr>
                    <w:t xml:space="preserve"> 1</w:t>
                  </w:r>
                </w:p>
              </w:txbxContent>
            </v:textbox>
          </v:oval>
        </w:pict>
      </w:r>
      <w:r>
        <w:rPr>
          <w:noProof/>
          <w:lang w:eastAsia="pl-PL"/>
        </w:rPr>
        <w:pict>
          <v:roundrect id="_x0000_s1039" style="position:absolute;left:0;text-align:left;margin-left:307.85pt;margin-top:31.9pt;width:137.25pt;height:206.25pt;z-index:251671552" arcsize="1062f" filled="f" strokecolor="red" strokeweight="1.5pt"/>
        </w:pict>
      </w:r>
      <w:r w:rsidR="00082BCD">
        <w:rPr>
          <w:noProof/>
          <w:lang w:eastAsia="pl-PL"/>
        </w:rPr>
        <w:drawing>
          <wp:inline distT="0" distB="0" distL="0" distR="0">
            <wp:extent cx="5715798" cy="3334216"/>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4" cstate="print"/>
                    <a:stretch>
                      <a:fillRect/>
                    </a:stretch>
                  </pic:blipFill>
                  <pic:spPr>
                    <a:xfrm>
                      <a:off x="0" y="0"/>
                      <a:ext cx="5715798" cy="3334216"/>
                    </a:xfrm>
                    <a:prstGeom prst="rect">
                      <a:avLst/>
                    </a:prstGeom>
                  </pic:spPr>
                </pic:pic>
              </a:graphicData>
            </a:graphic>
          </wp:inline>
        </w:drawing>
      </w:r>
    </w:p>
    <w:p w:rsidR="00082BCD" w:rsidRDefault="00082BCD" w:rsidP="00082BCD">
      <w:pPr>
        <w:pStyle w:val="Podpisrysunku"/>
      </w:pPr>
      <w:r>
        <w:t>Rys. 4.</w:t>
      </w:r>
      <w:r w:rsidR="00F85D98">
        <w:t>5</w:t>
      </w:r>
      <w:r>
        <w:t>. Wybór pojedynczej instancji</w:t>
      </w:r>
    </w:p>
    <w:p w:rsidR="00082BCD" w:rsidRDefault="00082BCD" w:rsidP="0000570C">
      <w:pPr>
        <w:pStyle w:val="Akapit"/>
        <w:ind w:firstLine="0"/>
      </w:pPr>
    </w:p>
    <w:p w:rsidR="000B25CC" w:rsidRDefault="005D7393" w:rsidP="00D118F1">
      <w:pPr>
        <w:pStyle w:val="Akapit"/>
      </w:pPr>
      <w:r>
        <w:t xml:space="preserve">Drugi sposób to automatyczne wygenerowanie danych. Parametry generowanych danych należy wprowadzić do pól </w:t>
      </w:r>
      <w:r w:rsidR="00511C3D">
        <w:t>z rys. 4.3. poz. 2.</w:t>
      </w:r>
      <w:r>
        <w:t xml:space="preserve"> </w:t>
      </w:r>
      <w:r w:rsidR="00511C3D">
        <w:t>a</w:t>
      </w:r>
      <w:r>
        <w:t xml:space="preserve"> następnie wygenerować losowe dane (spełniające parametry) za pom</w:t>
      </w:r>
      <w:r w:rsidR="00511C3D">
        <w:t>ocą jednego z 3 przycisków (rys. 4.3. poz. 3.)</w:t>
      </w:r>
      <w:r>
        <w:t xml:space="preserve">. Każdy z nich generuje dane wg innego rozkładu (od lewej): jednostajnego, normalnego (Gaussa) oraz wykładniczego. Wygenerowane dane zostaną wyświetlone w polu </w:t>
      </w:r>
      <w:r w:rsidR="00511C3D">
        <w:t>rys. 4.3. poz. 4.</w:t>
      </w:r>
      <w:r>
        <w:t xml:space="preserve"> Przyciski </w:t>
      </w:r>
      <w:r w:rsidR="00511C3D">
        <w:t>rys. 4.3. poz. 4.5.</w:t>
      </w:r>
      <w:r>
        <w:t xml:space="preserve"> umożliwiają uzyskanie konkretnej kolejności elementów (od lewej): losowej, rosnącej, malejącej.</w:t>
      </w:r>
    </w:p>
    <w:p w:rsidR="00F23982" w:rsidRPr="00F23982" w:rsidRDefault="00F23982" w:rsidP="00D118F1">
      <w:pPr>
        <w:pStyle w:val="Akapit"/>
      </w:pPr>
      <w:r>
        <w:t xml:space="preserve">Ostatni, trzeci sposób to ręczne wprowadzenie danych w polu </w:t>
      </w:r>
      <w:r w:rsidR="00511C3D">
        <w:t>4.4.</w:t>
      </w:r>
      <w:r>
        <w:t>.</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 pojedynczych elementów, itp.</w:t>
      </w:r>
    </w:p>
    <w:p w:rsidR="009D531C" w:rsidRDefault="006B4597" w:rsidP="00E10FA0">
      <w:pPr>
        <w:pStyle w:val="Akapit"/>
        <w:rPr>
          <w:rFonts w:eastAsiaTheme="minorEastAsia"/>
        </w:rPr>
      </w:pPr>
      <w:r>
        <w:t xml:space="preserve">Niezależnie od wybranej metody, każda zmiana elementów spowoduje wyświetlenie podglądu uzyskanej w ten sposób instancji </w:t>
      </w:r>
      <w:r w:rsidR="00511C3D">
        <w:t>rys. 4.3. poz. 6., wraz z </w:t>
      </w:r>
      <w:r>
        <w:t xml:space="preserve">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w:t>
      </w:r>
      <w:r w:rsidR="00511C3D">
        <w:rPr>
          <w:rFonts w:eastAsiaTheme="minorEastAsia"/>
        </w:rPr>
        <w:t>rys. 4.3. poz. 7.</w:t>
      </w:r>
      <w:r w:rsidR="007E09AC">
        <w:rPr>
          <w:rFonts w:eastAsiaTheme="minorEastAsia"/>
        </w:rPr>
        <w:t xml:space="preserve"> można zwinąć podgląd lub zapisać instancję do pliku graficznego.</w:t>
      </w:r>
      <w:r w:rsidR="00D81438">
        <w:rPr>
          <w:rFonts w:eastAsiaTheme="minorEastAsia"/>
        </w:rPr>
        <w:t xml:space="preserve"> Aby zapisać instancję do pliku, należy kliknąć przycisk</w:t>
      </w:r>
      <w:r w:rsidR="00511C3D">
        <w:rPr>
          <w:rFonts w:eastAsiaTheme="minorEastAsia"/>
        </w:rPr>
        <w:t xml:space="preserve"> z rys. 4.3. poz. 8..</w:t>
      </w:r>
      <w:r w:rsidR="00D81438">
        <w:rPr>
          <w:rFonts w:eastAsiaTheme="minorEastAsia"/>
        </w:rPr>
        <w:t xml:space="preserve"> Spowoduje to </w:t>
      </w:r>
      <w:r w:rsidR="00D81438">
        <w:rPr>
          <w:rFonts w:eastAsiaTheme="minorEastAsia"/>
        </w:rPr>
        <w:lastRenderedPageBreak/>
        <w:t>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t>Przed rozpoczęciem prezentacji należy wybrać algorytmy, które zostaną zaprezentowane. Prezentacja działania jest możliwa tylko dla algorytmów z górnego rzędu. Możliwy jest wybór kilku algorytmów – dla każdego z nich zostanie utworzone osobne okno.</w:t>
      </w:r>
      <w:r w:rsidR="009C5F99">
        <w:rPr>
          <w:rFonts w:eastAsiaTheme="minorEastAsia"/>
        </w:rPr>
        <w:t xml:space="preserve"> Aby rozpocząć prezentację (lub wyświetlić wynik) należy kliknąć </w:t>
      </w:r>
      <w:r w:rsidR="0038055C">
        <w:rPr>
          <w:rFonts w:eastAsiaTheme="minorEastAsia"/>
        </w:rPr>
        <w:t xml:space="preserve">odpowiednio </w:t>
      </w:r>
      <w:r w:rsidR="009C5F99">
        <w:rPr>
          <w:rFonts w:eastAsiaTheme="minorEastAsia"/>
        </w:rPr>
        <w:t xml:space="preserve">przycisk </w:t>
      </w:r>
      <w:r w:rsidR="007B55F3">
        <w:rPr>
          <w:rFonts w:eastAsiaTheme="minorEastAsia"/>
        </w:rPr>
        <w:t>„Wizualizacja” lub „Wynik”</w:t>
      </w:r>
      <w:r w:rsidR="009C5F99">
        <w:rPr>
          <w:rFonts w:eastAsiaTheme="minorEastAsia"/>
        </w:rPr>
        <w:t>.</w:t>
      </w:r>
    </w:p>
    <w:p w:rsidR="00666C2F" w:rsidRDefault="00666C2F" w:rsidP="00666C2F">
      <w:pPr>
        <w:pStyle w:val="Akapit"/>
        <w:ind w:firstLine="0"/>
      </w:pPr>
    </w:p>
    <w:p w:rsidR="009D531C" w:rsidRDefault="00A5607D" w:rsidP="009D531C">
      <w:pPr>
        <w:pStyle w:val="Podrozdzia3"/>
      </w:pPr>
      <w:r>
        <w:t>4.2.2</w:t>
      </w:r>
      <w:r w:rsidR="009D531C">
        <w:t>.2</w:t>
      </w:r>
      <w:r w:rsidR="00510550">
        <w:t>.</w:t>
      </w:r>
      <w:r w:rsidR="009D531C">
        <w:t xml:space="preserve"> </w:t>
      </w:r>
      <w:r w:rsidR="00510550">
        <w:t>Prezentacja działania algorytmu</w:t>
      </w:r>
    </w:p>
    <w:p w:rsidR="00510550" w:rsidRDefault="000C70B4" w:rsidP="00510550">
      <w:pPr>
        <w:pStyle w:val="Akapit"/>
      </w:pPr>
      <w:r>
        <w:t>W przypadku wybrania prezentacji wyświetlone zostanie okno zaprezentowane na poniższym rysunku:</w:t>
      </w:r>
    </w:p>
    <w:p w:rsidR="000C70B4" w:rsidRDefault="000C70B4" w:rsidP="000C70B4">
      <w:pPr>
        <w:pStyle w:val="Akapit"/>
        <w:ind w:firstLine="0"/>
      </w:pPr>
    </w:p>
    <w:p w:rsidR="000C70B4" w:rsidRDefault="00485991" w:rsidP="000C70B4">
      <w:pPr>
        <w:pStyle w:val="Akapit"/>
        <w:ind w:firstLine="0"/>
        <w:jc w:val="center"/>
      </w:pPr>
      <w:r>
        <w:rPr>
          <w:noProof/>
          <w:lang w:eastAsia="pl-PL"/>
        </w:rPr>
        <w:pict>
          <v:oval id="_x0000_s1060" style="position:absolute;left:0;text-align:left;margin-left:340.25pt;margin-top:269.75pt;width:18.75pt;height:18.75pt;z-index:251693056;v-text-anchor:middle" strokecolor="red" strokeweight="1.5pt">
            <v:textbox inset="0,0,0,0">
              <w:txbxContent>
                <w:p w:rsidR="00C74EF4" w:rsidRPr="00A058EF" w:rsidRDefault="00C74EF4" w:rsidP="006725D4">
                  <w:pPr>
                    <w:spacing w:after="0"/>
                    <w:jc w:val="center"/>
                    <w:rPr>
                      <w:b/>
                      <w:color w:val="FF0000"/>
                    </w:rPr>
                  </w:pPr>
                  <w:r>
                    <w:rPr>
                      <w:b/>
                      <w:color w:val="FF0000"/>
                    </w:rPr>
                    <w:t xml:space="preserve"> 2</w:t>
                  </w:r>
                </w:p>
              </w:txbxContent>
            </v:textbox>
          </v:oval>
        </w:pict>
      </w:r>
      <w:r>
        <w:rPr>
          <w:noProof/>
          <w:lang w:eastAsia="pl-PL"/>
        </w:rPr>
        <w:pict>
          <v:oval id="_x0000_s1059" style="position:absolute;left:0;text-align:left;margin-left:203.75pt;margin-top:34.25pt;width:18.75pt;height:18.75pt;z-index:251692032;v-text-anchor:middle" strokecolor="red" strokeweight="1.5pt">
            <v:textbox inset="0,0,0,0">
              <w:txbxContent>
                <w:p w:rsidR="00C74EF4" w:rsidRPr="00A058EF" w:rsidRDefault="00C74EF4" w:rsidP="006725D4">
                  <w:pPr>
                    <w:spacing w:after="0"/>
                    <w:jc w:val="center"/>
                    <w:rPr>
                      <w:b/>
                      <w:color w:val="FF0000"/>
                    </w:rPr>
                  </w:pPr>
                  <w:r>
                    <w:rPr>
                      <w:b/>
                      <w:color w:val="FF0000"/>
                    </w:rPr>
                    <w:t xml:space="preserve"> 1</w:t>
                  </w:r>
                </w:p>
              </w:txbxContent>
            </v:textbox>
          </v:oval>
        </w:pict>
      </w:r>
      <w:r>
        <w:rPr>
          <w:noProof/>
          <w:lang w:eastAsia="pl-PL"/>
        </w:rPr>
        <w:pict>
          <v:roundrect id="_x0000_s1058" style="position:absolute;left:0;text-align:left;margin-left:254.75pt;margin-top:160.25pt;width:133.5pt;height:138.75pt;z-index:251691008" arcsize="1062f" filled="f" strokecolor="red" strokeweight="1.5pt"/>
        </w:pict>
      </w:r>
      <w:r>
        <w:rPr>
          <w:noProof/>
          <w:lang w:eastAsia="pl-PL"/>
        </w:rPr>
        <w:pict>
          <v:roundrect id="_x0000_s1057" style="position:absolute;left:0;text-align:left;margin-left:39.5pt;margin-top:21.5pt;width:348.75pt;height:138.75pt;z-index:251689984" arcsize="1062f" filled="f" strokecolor="red" strokeweight="1.5pt"/>
        </w:pict>
      </w:r>
      <w:r w:rsidR="000C70B4">
        <w:rPr>
          <w:noProof/>
          <w:lang w:eastAsia="pl-PL"/>
        </w:rPr>
        <w:drawing>
          <wp:inline distT="0" distB="0" distL="0" distR="0">
            <wp:extent cx="4572636" cy="3810531"/>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5" cstate="print"/>
                    <a:stretch>
                      <a:fillRect/>
                    </a:stretch>
                  </pic:blipFill>
                  <pic:spPr>
                    <a:xfrm>
                      <a:off x="0" y="0"/>
                      <a:ext cx="4572636" cy="3810531"/>
                    </a:xfrm>
                    <a:prstGeom prst="rect">
                      <a:avLst/>
                    </a:prstGeom>
                  </pic:spPr>
                </pic:pic>
              </a:graphicData>
            </a:graphic>
          </wp:inline>
        </w:drawing>
      </w:r>
    </w:p>
    <w:p w:rsidR="00666C2F" w:rsidRDefault="00F85D98" w:rsidP="000C70B4">
      <w:pPr>
        <w:pStyle w:val="Podpisrysunku"/>
      </w:pPr>
      <w:r>
        <w:t>Rys. 4.6. Okno prezentacji działania algorytmu</w:t>
      </w:r>
    </w:p>
    <w:p w:rsidR="000C70B4" w:rsidRDefault="000C70B4" w:rsidP="00666C2F">
      <w:pPr>
        <w:pStyle w:val="Akapit"/>
        <w:ind w:firstLine="0"/>
      </w:pPr>
    </w:p>
    <w:p w:rsidR="000C70B4" w:rsidRDefault="000C70B4" w:rsidP="000C70B4">
      <w:pPr>
        <w:pStyle w:val="Akapit"/>
      </w:pPr>
      <w:r>
        <w:lastRenderedPageBreak/>
        <w:t>W</w:t>
      </w:r>
      <w:r w:rsidR="00DB3D43">
        <w:t xml:space="preserve"> górnej części (</w:t>
      </w:r>
      <w:r w:rsidR="006725D4">
        <w:t>rys. 4.6. poz. 1.</w:t>
      </w:r>
      <w:r w:rsidR="00DB3D43">
        <w:t>) wyświetlany jest podgląd wszystkich elementów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t>W środkowej części umieszczono podgląd aktualnego stanu. Aktualnie wybrana skrzynka pulsuje. Przycisk w lewym górnym rogu umożliwia zapis do pliku graficznego.</w:t>
      </w:r>
    </w:p>
    <w:p w:rsidR="00DB3D43" w:rsidRDefault="00DB3D43" w:rsidP="000C70B4">
      <w:pPr>
        <w:pStyle w:val="Akapit"/>
      </w:pPr>
      <w:r>
        <w:t>Do sterowania przebiegiem prezentacji służy panel znajdujący się w prawej części okna (</w:t>
      </w:r>
      <w:r w:rsidR="006725D4">
        <w:t>rys. 4.6. poz. 2.</w:t>
      </w:r>
      <w:r>
        <w:t>).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p>
    <w:p w:rsidR="000C70B4" w:rsidRDefault="000C70B4" w:rsidP="00666C2F">
      <w:pPr>
        <w:pStyle w:val="Akapit"/>
        <w:ind w:firstLine="0"/>
      </w:pPr>
    </w:p>
    <w:p w:rsidR="009D531C" w:rsidRDefault="00A5607D" w:rsidP="00510550">
      <w:pPr>
        <w:pStyle w:val="Podrozdzia3"/>
      </w:pPr>
      <w:r>
        <w:t>4.2.2</w:t>
      </w:r>
      <w:r w:rsidR="00510550">
        <w:t>.3. Wyświetlanie wyniku</w:t>
      </w:r>
      <w:r w:rsidR="00197A2F">
        <w:t xml:space="preserve"> działania algorytmu</w:t>
      </w:r>
    </w:p>
    <w:p w:rsidR="000C70B4" w:rsidRDefault="000C70B4" w:rsidP="000C70B4">
      <w:pPr>
        <w:pStyle w:val="Akapit"/>
        <w:ind w:firstLine="0"/>
        <w:jc w:val="center"/>
      </w:pPr>
      <w:r>
        <w:rPr>
          <w:noProof/>
          <w:lang w:eastAsia="pl-PL"/>
        </w:rPr>
        <w:drawing>
          <wp:inline distT="0" distB="0" distL="0" distR="0">
            <wp:extent cx="4572636" cy="3810531"/>
            <wp:effectExtent l="19050" t="0" r="0" b="0"/>
            <wp:docPr id="13" name="Obraz 12" descr="window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result.png"/>
                    <pic:cNvPicPr/>
                  </pic:nvPicPr>
                  <pic:blipFill>
                    <a:blip r:embed="rId36" cstate="print"/>
                    <a:stretch>
                      <a:fillRect/>
                    </a:stretch>
                  </pic:blipFill>
                  <pic:spPr>
                    <a:xfrm>
                      <a:off x="0" y="0"/>
                      <a:ext cx="4572636" cy="3810531"/>
                    </a:xfrm>
                    <a:prstGeom prst="rect">
                      <a:avLst/>
                    </a:prstGeom>
                  </pic:spPr>
                </pic:pic>
              </a:graphicData>
            </a:graphic>
          </wp:inline>
        </w:drawing>
      </w:r>
    </w:p>
    <w:p w:rsidR="009D531C" w:rsidRDefault="00F85D98" w:rsidP="000C70B4">
      <w:pPr>
        <w:pStyle w:val="Podpisrysunku"/>
      </w:pPr>
      <w:r>
        <w:t>Rys. 4.7. Okno wyświetlające wynik działania algorytmu</w:t>
      </w:r>
    </w:p>
    <w:p w:rsidR="000C70B4" w:rsidRDefault="006D4840" w:rsidP="009D531C">
      <w:pPr>
        <w:pStyle w:val="Akapit"/>
        <w:ind w:firstLine="0"/>
      </w:pPr>
      <w:r>
        <w:lastRenderedPageBreak/>
        <w:t>Okno wyświetlania wyniku działania algorytmu w stosunku do okna prezentacji (po zakończeniu algorytmu) różni się tylko dodatkową informacją nt. czasu działania algorytmu. Przedstawiono je na powyższym rysunku.</w:t>
      </w:r>
    </w:p>
    <w:p w:rsidR="006D4840" w:rsidRDefault="006D4840" w:rsidP="009D531C">
      <w:pPr>
        <w:pStyle w:val="Akapit"/>
        <w:ind w:firstLine="0"/>
      </w:pPr>
    </w:p>
    <w:p w:rsidR="009D531C" w:rsidRDefault="00A5607D" w:rsidP="009D531C">
      <w:pPr>
        <w:pStyle w:val="Podrozdzia2"/>
      </w:pPr>
      <w:bookmarkStart w:id="48" w:name="_Toc305518367"/>
      <w:r>
        <w:t>4.2.3</w:t>
      </w:r>
      <w:r w:rsidR="009D531C">
        <w:t>. Moduł eksperymentu obliczeniowego</w:t>
      </w:r>
      <w:bookmarkEnd w:id="48"/>
    </w:p>
    <w:p w:rsidR="00666C2F" w:rsidRDefault="00B10220" w:rsidP="00CD5B5D">
      <w:pPr>
        <w:pStyle w:val="Akapit"/>
      </w:pPr>
      <w:r>
        <w:t>Moduł eksperymentu obliczeniowego</w:t>
      </w:r>
      <w:r w:rsidR="00CD5B5D">
        <w:t xml:space="preserve"> służy do porównywania algorytmów (lub badania pojedynczego algorytmu) dla zbiorów danych, spełniających określone parametry. Możliwe jest też sprawdzenie działania algorytmów dla pojedynczej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485991" w:rsidP="00B5287B">
      <w:pPr>
        <w:pStyle w:val="Akapit"/>
        <w:ind w:firstLine="0"/>
        <w:rPr>
          <w:b/>
          <w:color w:val="FF0000"/>
        </w:rPr>
      </w:pPr>
      <w:r>
        <w:rPr>
          <w:b/>
          <w:noProof/>
          <w:color w:val="FF0000"/>
          <w:lang w:eastAsia="pl-PL"/>
        </w:rPr>
        <w:pict>
          <v:oval id="_x0000_s1072" style="position:absolute;left:0;text-align:left;margin-left:373.1pt;margin-top:171.35pt;width:18.75pt;height:18.75pt;z-index:251705344;v-text-anchor:middle" strokecolor="red" strokeweight="1.5pt">
            <v:textbox inset="0,0,0,0">
              <w:txbxContent>
                <w:p w:rsidR="00C74EF4" w:rsidRPr="00A058EF" w:rsidRDefault="00C74EF4" w:rsidP="00C831AF">
                  <w:pPr>
                    <w:spacing w:after="0"/>
                    <w:jc w:val="center"/>
                    <w:rPr>
                      <w:b/>
                      <w:color w:val="FF0000"/>
                    </w:rPr>
                  </w:pPr>
                  <w:r>
                    <w:rPr>
                      <w:b/>
                      <w:color w:val="FF0000"/>
                    </w:rPr>
                    <w:t xml:space="preserve"> 6</w:t>
                  </w:r>
                </w:p>
              </w:txbxContent>
            </v:textbox>
          </v:oval>
        </w:pict>
      </w:r>
      <w:r>
        <w:rPr>
          <w:b/>
          <w:noProof/>
          <w:color w:val="FF0000"/>
          <w:lang w:eastAsia="pl-PL"/>
        </w:rPr>
        <w:pict>
          <v:roundrect id="_x0000_s1071" style="position:absolute;left:0;text-align:left;margin-left:73.1pt;margin-top:166.1pt;width:324pt;height:57pt;z-index:251704320" arcsize="1062f" filled="f" strokecolor="red" strokeweight="1.5pt"/>
        </w:pict>
      </w:r>
      <w:r>
        <w:rPr>
          <w:b/>
          <w:noProof/>
          <w:color w:val="FF0000"/>
          <w:lang w:eastAsia="pl-PL"/>
        </w:rPr>
        <w:pict>
          <v:oval id="_x0000_s1070" style="position:absolute;left:0;text-align:left;margin-left:249.35pt;margin-top:107.6pt;width:18.75pt;height:18.75pt;z-index:251703296;v-text-anchor:middle" strokecolor="red" strokeweight="1.5pt">
            <v:textbox style="mso-next-textbox:#_x0000_s1070" inset="0,0,0,0">
              <w:txbxContent>
                <w:p w:rsidR="00C74EF4" w:rsidRPr="00A058EF" w:rsidRDefault="00C74EF4" w:rsidP="00C831AF">
                  <w:pPr>
                    <w:spacing w:after="0"/>
                    <w:jc w:val="center"/>
                    <w:rPr>
                      <w:b/>
                      <w:color w:val="FF0000"/>
                    </w:rPr>
                  </w:pPr>
                  <w:r>
                    <w:rPr>
                      <w:b/>
                      <w:color w:val="FF0000"/>
                    </w:rPr>
                    <w:t xml:space="preserve"> 5</w:t>
                  </w:r>
                </w:p>
              </w:txbxContent>
            </v:textbox>
          </v:oval>
        </w:pict>
      </w:r>
      <w:r>
        <w:rPr>
          <w:b/>
          <w:noProof/>
          <w:color w:val="FF0000"/>
          <w:lang w:eastAsia="pl-PL"/>
        </w:rPr>
        <w:pict>
          <v:oval id="_x0000_s1069" style="position:absolute;left:0;text-align:left;margin-left:249.35pt;margin-top:79.1pt;width:18.75pt;height:18.75pt;z-index:251702272;v-text-anchor:middle" strokecolor="red" strokeweight="1.5pt">
            <v:textbox style="mso-next-textbox:#_x0000_s1069" inset="0,0,0,0">
              <w:txbxContent>
                <w:p w:rsidR="00C74EF4" w:rsidRPr="00A058EF" w:rsidRDefault="00C74EF4" w:rsidP="00C831AF">
                  <w:pPr>
                    <w:spacing w:after="0"/>
                    <w:jc w:val="center"/>
                    <w:rPr>
                      <w:b/>
                      <w:color w:val="FF0000"/>
                    </w:rPr>
                  </w:pPr>
                  <w:r>
                    <w:rPr>
                      <w:b/>
                      <w:color w:val="FF0000"/>
                    </w:rPr>
                    <w:t xml:space="preserve"> 4</w:t>
                  </w:r>
                </w:p>
              </w:txbxContent>
            </v:textbox>
          </v:oval>
        </w:pict>
      </w:r>
      <w:r>
        <w:rPr>
          <w:b/>
          <w:noProof/>
          <w:color w:val="FF0000"/>
          <w:lang w:eastAsia="pl-PL"/>
        </w:rPr>
        <w:pict>
          <v:roundrect id="_x0000_s1068" style="position:absolute;left:0;text-align:left;margin-left:268.1pt;margin-top:103.85pt;width:41.25pt;height:18.75pt;z-index:251701248" arcsize="8914f" filled="f" strokecolor="red" strokeweight="1.5pt"/>
        </w:pict>
      </w:r>
      <w:r>
        <w:rPr>
          <w:b/>
          <w:noProof/>
          <w:color w:val="FF0000"/>
          <w:lang w:eastAsia="pl-PL"/>
        </w:rPr>
        <w:pict>
          <v:roundrect id="_x0000_s1067" style="position:absolute;left:0;text-align:left;margin-left:268.1pt;margin-top:85.1pt;width:41.25pt;height:18.75pt;z-index:251700224" arcsize="8914f" filled="f" strokecolor="red" strokeweight="1.5pt"/>
        </w:pict>
      </w:r>
      <w:r>
        <w:rPr>
          <w:b/>
          <w:noProof/>
          <w:color w:val="FF0000"/>
          <w:lang w:eastAsia="pl-PL"/>
        </w:rPr>
        <w:pict>
          <v:oval id="_x0000_s1066" style="position:absolute;left:0;text-align:left;margin-left:238.85pt;margin-top:30.35pt;width:18.75pt;height:18.75pt;z-index:251699200;v-text-anchor:middle" strokecolor="red" strokeweight="1.5pt">
            <v:textbox style="mso-next-textbox:#_x0000_s1066" inset="0,0,0,0">
              <w:txbxContent>
                <w:p w:rsidR="00C74EF4" w:rsidRPr="00A058EF" w:rsidRDefault="00C74EF4" w:rsidP="00C831AF">
                  <w:pPr>
                    <w:spacing w:after="0"/>
                    <w:jc w:val="center"/>
                    <w:rPr>
                      <w:b/>
                      <w:color w:val="FF0000"/>
                    </w:rPr>
                  </w:pPr>
                  <w:r>
                    <w:rPr>
                      <w:b/>
                      <w:color w:val="FF0000"/>
                    </w:rPr>
                    <w:t xml:space="preserve"> 3</w:t>
                  </w:r>
                </w:p>
              </w:txbxContent>
            </v:textbox>
          </v:oval>
        </w:pict>
      </w:r>
      <w:r>
        <w:rPr>
          <w:b/>
          <w:noProof/>
          <w:color w:val="FF0000"/>
          <w:lang w:eastAsia="pl-PL"/>
        </w:rPr>
        <w:pict>
          <v:roundrect id="_x0000_s1065" style="position:absolute;left:0;text-align:left;margin-left:73.1pt;margin-top:24.35pt;width:354.75pt;height:122.25pt;z-index:251698176" arcsize="1062f" filled="f" strokecolor="red" strokeweight="1.5pt"/>
        </w:pict>
      </w:r>
      <w:r>
        <w:rPr>
          <w:b/>
          <w:noProof/>
          <w:color w:val="FF0000"/>
          <w:lang w:eastAsia="pl-PL"/>
        </w:rPr>
        <w:pict>
          <v:oval id="_x0000_s1064" style="position:absolute;left:0;text-align:left;margin-left:238.85pt;margin-top:241.85pt;width:18.75pt;height:18.75pt;z-index:251697152;v-text-anchor:middle" strokecolor="red" strokeweight="1.5pt">
            <v:textbox inset="0,0,0,0">
              <w:txbxContent>
                <w:p w:rsidR="00C74EF4" w:rsidRPr="00A058EF" w:rsidRDefault="00C74EF4" w:rsidP="00C831AF">
                  <w:pPr>
                    <w:spacing w:after="0"/>
                    <w:jc w:val="center"/>
                    <w:rPr>
                      <w:b/>
                      <w:color w:val="FF0000"/>
                    </w:rPr>
                  </w:pPr>
                  <w:r>
                    <w:rPr>
                      <w:b/>
                      <w:color w:val="FF0000"/>
                    </w:rPr>
                    <w:t xml:space="preserve"> 2</w:t>
                  </w:r>
                </w:p>
              </w:txbxContent>
            </v:textbox>
          </v:oval>
        </w:pict>
      </w:r>
      <w:r>
        <w:rPr>
          <w:b/>
          <w:noProof/>
          <w:color w:val="FF0000"/>
          <w:lang w:eastAsia="pl-PL"/>
        </w:rPr>
        <w:pict>
          <v:roundrect id="_x0000_s1063" style="position:absolute;left:0;text-align:left;margin-left:238.85pt;margin-top:223.1pt;width:30.75pt;height:18.75pt;z-index:251696128" arcsize="8914f" filled="f" strokecolor="red" strokeweight="1.5pt"/>
        </w:pict>
      </w:r>
      <w:r>
        <w:rPr>
          <w:b/>
          <w:noProof/>
          <w:color w:val="FF0000"/>
          <w:lang w:eastAsia="pl-PL"/>
        </w:rPr>
        <w:pict>
          <v:oval id="_x0000_s1062" style="position:absolute;left:0;text-align:left;margin-left:288.35pt;margin-top:228.35pt;width:18.75pt;height:18.75pt;z-index:251695104;v-text-anchor:middle" strokecolor="red" strokeweight="1.5pt">
            <v:textbox inset="0,0,0,0">
              <w:txbxContent>
                <w:p w:rsidR="00C74EF4" w:rsidRPr="00A058EF" w:rsidRDefault="00C74EF4" w:rsidP="006153CA">
                  <w:pPr>
                    <w:spacing w:after="0"/>
                    <w:jc w:val="center"/>
                    <w:rPr>
                      <w:b/>
                      <w:color w:val="FF0000"/>
                    </w:rPr>
                  </w:pPr>
                  <w:r>
                    <w:rPr>
                      <w:b/>
                      <w:color w:val="FF0000"/>
                    </w:rPr>
                    <w:t xml:space="preserve"> 1</w:t>
                  </w:r>
                </w:p>
              </w:txbxContent>
            </v:textbox>
          </v:oval>
        </w:pict>
      </w:r>
      <w:r>
        <w:rPr>
          <w:b/>
          <w:noProof/>
          <w:color w:val="FF0000"/>
          <w:lang w:eastAsia="pl-PL"/>
        </w:rPr>
        <w:pict>
          <v:roundrect id="_x0000_s1061" style="position:absolute;left:0;text-align:left;margin-left:269.6pt;margin-top:223.1pt;width:18.75pt;height:18.75pt;z-index:251694080" arcsize="14157f" filled="f" strokecolor="red" strokeweight="1.5pt"/>
        </w:pict>
      </w:r>
      <w:r w:rsidR="00B5287B">
        <w:rPr>
          <w:b/>
          <w:noProof/>
          <w:color w:val="FF0000"/>
          <w:lang w:eastAsia="pl-PL"/>
        </w:rPr>
        <w:drawing>
          <wp:inline distT="0" distB="0" distL="0" distR="0">
            <wp:extent cx="5525272" cy="4763165"/>
            <wp:effectExtent l="19050" t="0" r="0"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7" cstate="print"/>
                    <a:stretch>
                      <a:fillRect/>
                    </a:stretch>
                  </pic:blipFill>
                  <pic:spPr>
                    <a:xfrm>
                      <a:off x="0" y="0"/>
                      <a:ext cx="5525272" cy="4763165"/>
                    </a:xfrm>
                    <a:prstGeom prst="rect">
                      <a:avLst/>
                    </a:prstGeom>
                  </pic:spPr>
                </pic:pic>
              </a:graphicData>
            </a:graphic>
          </wp:inline>
        </w:drawing>
      </w:r>
    </w:p>
    <w:p w:rsidR="00CD5B5D" w:rsidRDefault="004D0E2C" w:rsidP="00B5287B">
      <w:pPr>
        <w:pStyle w:val="Podpisrysunku"/>
      </w:pPr>
      <w:r>
        <w:t>Rys. 4.8. Widok modułu eksperymentu obliczeniowego</w:t>
      </w:r>
    </w:p>
    <w:p w:rsidR="00B5287B" w:rsidRPr="00CD5B5D" w:rsidRDefault="00B5287B" w:rsidP="00CD5B5D">
      <w:pPr>
        <w:pStyle w:val="Akapit"/>
        <w:ind w:firstLine="0"/>
        <w:rPr>
          <w:b/>
          <w:color w:val="FF0000"/>
        </w:rPr>
      </w:pPr>
    </w:p>
    <w:p w:rsidR="00934489" w:rsidRDefault="00A5607D" w:rsidP="00934489">
      <w:pPr>
        <w:pStyle w:val="Podrozdzia3"/>
      </w:pPr>
      <w:r>
        <w:lastRenderedPageBreak/>
        <w:t>4.2.3</w:t>
      </w:r>
      <w:r w:rsidR="00934489">
        <w:t>.1. Wprowadzanie parametrów eksperymentu</w:t>
      </w:r>
    </w:p>
    <w:p w:rsidR="00934489" w:rsidRDefault="0025052F" w:rsidP="001243E8">
      <w:pPr>
        <w:pStyle w:val="Akapit"/>
      </w:pPr>
      <w:r>
        <w:t>W przypadku testowania pojedynczej instancji załadowanej z pliku należy kliknąć przycisk</w:t>
      </w:r>
      <w:r w:rsidR="00131020">
        <w:t xml:space="preserve"> rys. 4.8. poz. 1.</w:t>
      </w:r>
      <w:r>
        <w:t xml:space="preserve"> i załadować plik w sposób analogiczny do </w:t>
      </w:r>
      <w:r w:rsidR="00F628C2">
        <w:t>ładowania instancji</w:t>
      </w:r>
      <w:r>
        <w:t xml:space="preserve"> do</w:t>
      </w:r>
      <w:r w:rsidR="00F628C2">
        <w:t xml:space="preserve"> prezentacji (patrz: punkt 4.2.2.1.).</w:t>
      </w:r>
      <w:r>
        <w:t xml:space="preserve"> Następnie należy zaznaczyć opcję </w:t>
      </w:r>
      <w:r w:rsidR="00131020">
        <w:t>rys. 4.8. poz. 2.</w:t>
      </w:r>
      <w:r>
        <w:t>.</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w:t>
      </w:r>
      <w:r w:rsidR="00131020">
        <w:t>rys. 4.8. poz. 3.</w:t>
      </w:r>
      <w:r>
        <w:t>).</w:t>
      </w:r>
      <w:r w:rsidR="000365CC">
        <w:t xml:space="preserve"> Pierwsza kolumna odpowiada za rozmiary generowanych instancji i liczbę powtórzeń obliczeń. Druga kolumna ustawień generatora odpowiada za rozmiar skrzynki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odpowiada rozmiarowi skrzynki pomnożonemu przez wartość wpisaną w polu </w:t>
      </w:r>
      <w:r w:rsidR="00131020">
        <w:rPr>
          <w:rFonts w:eastAsiaTheme="minorEastAsia"/>
        </w:rPr>
        <w:t>4.</w:t>
      </w:r>
      <w:r w:rsidR="00FB3573">
        <w:rPr>
          <w:rFonts w:eastAsiaTheme="minorEastAsia"/>
        </w:rPr>
        <w:t xml:space="preserve">, a </w:t>
      </w:r>
      <m:oMath>
        <m:r>
          <w:rPr>
            <w:rFonts w:ascii="Cambria Math" w:eastAsiaTheme="minorEastAsia" w:hAnsi="Cambria Math"/>
          </w:rPr>
          <m:t>B</m:t>
        </m:r>
      </m:oMath>
      <w:r w:rsidR="00FB3573">
        <w:rPr>
          <w:rFonts w:eastAsiaTheme="minorEastAsia"/>
        </w:rPr>
        <w:t xml:space="preserve"> rozmiarowi skrzynki pomnożonemu p</w:t>
      </w:r>
      <w:r w:rsidR="00131020">
        <w:rPr>
          <w:rFonts w:eastAsiaTheme="minorEastAsia"/>
        </w:rPr>
        <w:t>rzez wartość wpisaną w polu 5.</w:t>
      </w:r>
      <w:r w:rsidR="00FB3573">
        <w:rPr>
          <w:rFonts w:eastAsiaTheme="minorEastAsia"/>
        </w:rPr>
        <w:t xml:space="preserve">. Najmniejsza wartość, jaką 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AA6522">
        <w:rPr>
          <w:rFonts w:eastAsiaTheme="minorEastAsia"/>
        </w:rPr>
        <w:t xml:space="preserve"> Ostatnia kolumna</w:t>
      </w:r>
      <w:r w:rsidR="00B057C2">
        <w:rPr>
          <w:rFonts w:eastAsiaTheme="minorEastAsia"/>
        </w:rPr>
        <w:t xml:space="preserve"> odpowiada za sposób losowania elementów (różne rozkłady prawdopodobieństwa). Możliwe jest wybranie kilku rozkładów.</w:t>
      </w:r>
    </w:p>
    <w:p w:rsidR="00666C2F" w:rsidRDefault="00E84A68" w:rsidP="00CD6C40">
      <w:pPr>
        <w:pStyle w:val="Akapit"/>
      </w:pPr>
      <w:r>
        <w:t xml:space="preserve">Niezależnie od tego źródła danych, przed rozpoczęciem </w:t>
      </w:r>
      <w:r w:rsidR="00CD6C40">
        <w:t>eksperymentu należy jeszcze dokonać wyboru testowanych algorytmów za pomocą pól wyboru (</w:t>
      </w:r>
      <w:r w:rsidR="00131020">
        <w:t>rys. 4.8. poz. 6.</w:t>
      </w:r>
      <w:r w:rsidR="00CD6C40">
        <w:t xml:space="preserve">), oraz tego, czy elementy mają być sortowane (możliwy jest wybór kilku opcji jednocześnie). Kliknięcie przycisku </w:t>
      </w:r>
      <w:r w:rsidR="00AA6522">
        <w:t>„Eksperyment”</w:t>
      </w:r>
      <w:r w:rsidR="00CD6C40">
        <w:t xml:space="preserve"> spowoduje wyświetlenie okna postępu przebiegu eksperymentu, które opisano w kolejnym punkcie.</w:t>
      </w:r>
    </w:p>
    <w:p w:rsidR="00CD6C40" w:rsidRDefault="00CD6C40" w:rsidP="00CD6C40">
      <w:pPr>
        <w:pStyle w:val="Akapit"/>
        <w:ind w:firstLine="0"/>
      </w:pPr>
    </w:p>
    <w:p w:rsidR="00934489" w:rsidRDefault="00A5607D" w:rsidP="00934489">
      <w:pPr>
        <w:pStyle w:val="Podrozdzia3"/>
      </w:pPr>
      <w:r>
        <w:t>4.2.3</w:t>
      </w:r>
      <w:r w:rsidR="00934489">
        <w:t>.3. Śledzenie przebiegu eksperymentu</w:t>
      </w:r>
    </w:p>
    <w:p w:rsidR="006464BA" w:rsidRPr="00773005" w:rsidRDefault="00773005" w:rsidP="006464BA">
      <w:pPr>
        <w:pStyle w:val="Akapit"/>
      </w:pPr>
      <w:r>
        <w:t xml:space="preserve">Po uruchomieniu eksperymentu program wyświetli okno postępu przebiegu eksperymentu. Przedstawiono je na rysunku </w:t>
      </w:r>
      <w:r w:rsidR="00833878">
        <w:t>4.9.</w:t>
      </w:r>
      <w:r>
        <w:t>.</w:t>
      </w:r>
      <w:r w:rsidR="006464BA">
        <w:t xml:space="preserve"> Wyświetla ono informacje o aktualnie uruchomionym algorytmie i danych, na których działa </w:t>
      </w:r>
      <w:r w:rsidR="00CD6C40">
        <w:t>(</w:t>
      </w:r>
      <w:r w:rsidR="001B16C4">
        <w:t>rys. 4.9. poz. 1.</w:t>
      </w:r>
      <w:r w:rsidR="00CD6C40">
        <w:t xml:space="preserve">) </w:t>
      </w:r>
      <w:r w:rsidR="006464BA">
        <w:t>oraz pasek, przedstawiający całkowity postęp przebiegu eksperymentu.</w:t>
      </w:r>
      <w:r w:rsidR="00CD6C40">
        <w:t xml:space="preserve"> W celu rozpoczęcia eksperymentu należy kliknąć przycisk „Start”. Kliknięcie przycisku „Przerwij” w trakcie ekspery</w:t>
      </w:r>
      <w:r w:rsidR="00976A2E">
        <w:t>mentu spowoduje jego przerwanie i powrót do głównego okna programu.</w:t>
      </w:r>
    </w:p>
    <w:p w:rsidR="00773005" w:rsidRDefault="00485991" w:rsidP="001B25A4">
      <w:pPr>
        <w:pStyle w:val="Akapit"/>
        <w:ind w:firstLine="0"/>
        <w:jc w:val="center"/>
      </w:pPr>
      <w:r>
        <w:rPr>
          <w:noProof/>
          <w:lang w:eastAsia="pl-PL"/>
        </w:rPr>
        <w:lastRenderedPageBreak/>
        <w:pict>
          <v:oval id="_x0000_s1074" style="position:absolute;left:0;text-align:left;margin-left:220.25pt;margin-top:63pt;width:18.75pt;height:18.75pt;z-index:251707392;v-text-anchor:middle" strokecolor="red" strokeweight="1.5pt">
            <v:textbox inset="0,0,0,0">
              <w:txbxContent>
                <w:p w:rsidR="00C74EF4" w:rsidRPr="00A058EF" w:rsidRDefault="00C74EF4" w:rsidP="001B16C4">
                  <w:pPr>
                    <w:spacing w:after="0"/>
                    <w:jc w:val="center"/>
                    <w:rPr>
                      <w:b/>
                      <w:color w:val="FF0000"/>
                    </w:rPr>
                  </w:pPr>
                  <w:r>
                    <w:rPr>
                      <w:b/>
                      <w:color w:val="FF0000"/>
                    </w:rPr>
                    <w:t xml:space="preserve"> 1</w:t>
                  </w:r>
                </w:p>
              </w:txbxContent>
            </v:textbox>
          </v:oval>
        </w:pict>
      </w:r>
      <w:r>
        <w:rPr>
          <w:noProof/>
          <w:lang w:eastAsia="pl-PL"/>
        </w:rPr>
        <w:pict>
          <v:roundrect id="_x0000_s1073" style="position:absolute;left:0;text-align:left;margin-left:107.75pt;margin-top:23.25pt;width:138pt;height:96.75pt;z-index:251706368" arcsize="1062f" filled="f" strokecolor="red" strokeweight="1.5pt"/>
        </w:pict>
      </w:r>
      <w:r w:rsidR="00773005">
        <w:rPr>
          <w:noProof/>
          <w:lang w:eastAsia="pl-PL"/>
        </w:rPr>
        <w:drawing>
          <wp:inline distT="0" distB="0" distL="0" distR="0">
            <wp:extent cx="2857143" cy="2380952"/>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8" cstate="print"/>
                    <a:stretch>
                      <a:fillRect/>
                    </a:stretch>
                  </pic:blipFill>
                  <pic:spPr>
                    <a:xfrm>
                      <a:off x="0" y="0"/>
                      <a:ext cx="2857143" cy="2380952"/>
                    </a:xfrm>
                    <a:prstGeom prst="rect">
                      <a:avLst/>
                    </a:prstGeom>
                  </pic:spPr>
                </pic:pic>
              </a:graphicData>
            </a:graphic>
          </wp:inline>
        </w:drawing>
      </w:r>
    </w:p>
    <w:p w:rsidR="00666C2F" w:rsidRDefault="001B25A4" w:rsidP="001B25A4">
      <w:pPr>
        <w:pStyle w:val="Podpisrysunku"/>
      </w:pPr>
      <w:r>
        <w:t>Rys. 4.</w:t>
      </w:r>
      <w:r w:rsidR="004D0E2C">
        <w:t>9</w:t>
      </w:r>
      <w:r>
        <w:t>. Okno przebiegu eksperymentu</w:t>
      </w:r>
    </w:p>
    <w:p w:rsidR="001B25A4" w:rsidRDefault="001B25A4" w:rsidP="00666C2F">
      <w:pPr>
        <w:pStyle w:val="Akapit"/>
        <w:ind w:firstLine="0"/>
      </w:pPr>
    </w:p>
    <w:p w:rsidR="00934489" w:rsidRDefault="00A5607D" w:rsidP="00934489">
      <w:pPr>
        <w:pStyle w:val="Podrozdzia3"/>
      </w:pPr>
      <w:r>
        <w:t>4.2.3</w:t>
      </w:r>
      <w:r w:rsidR="00934489">
        <w:t>.4. Wyświetlanie wyników działania eksperymentu</w:t>
      </w:r>
    </w:p>
    <w:p w:rsidR="00934489" w:rsidRDefault="00F83C2B" w:rsidP="00986CE0">
      <w:pPr>
        <w:pStyle w:val="Akapit"/>
        <w:ind w:firstLine="0"/>
      </w:pPr>
      <w:r>
        <w:t>Po zakończeniu eksperymentu wyświetlan</w:t>
      </w:r>
      <w:r w:rsidR="005E69C9">
        <w:t>e jest okno prezentujące wyniki</w:t>
      </w:r>
      <w:r w:rsidR="00986CE0">
        <w:t>:</w:t>
      </w:r>
    </w:p>
    <w:p w:rsidR="005E69C9" w:rsidRDefault="005E69C9" w:rsidP="005E69C9">
      <w:pPr>
        <w:pStyle w:val="Akapit"/>
        <w:ind w:firstLine="0"/>
      </w:pPr>
    </w:p>
    <w:p w:rsidR="005E69C9" w:rsidRDefault="00485991" w:rsidP="005E69C9">
      <w:pPr>
        <w:pStyle w:val="Akapit"/>
        <w:ind w:firstLine="0"/>
      </w:pPr>
      <w:r>
        <w:rPr>
          <w:noProof/>
          <w:lang w:eastAsia="pl-PL"/>
        </w:rPr>
        <w:pict>
          <v:oval id="_x0000_s1086" style="position:absolute;left:0;text-align:left;margin-left:201.35pt;margin-top:2.75pt;width:18.75pt;height:18.75pt;z-index:251719680;v-text-anchor:middle" strokecolor="red" strokeweight="1.5pt">
            <v:textbox inset="0,0,0,0">
              <w:txbxContent>
                <w:p w:rsidR="00C74EF4" w:rsidRPr="00A058EF" w:rsidRDefault="00C74EF4" w:rsidP="00BF3B5B">
                  <w:pPr>
                    <w:spacing w:after="0"/>
                    <w:jc w:val="center"/>
                    <w:rPr>
                      <w:b/>
                      <w:color w:val="FF0000"/>
                    </w:rPr>
                  </w:pPr>
                  <w:r>
                    <w:rPr>
                      <w:b/>
                      <w:color w:val="FF0000"/>
                    </w:rPr>
                    <w:t xml:space="preserve"> 6</w:t>
                  </w:r>
                </w:p>
              </w:txbxContent>
            </v:textbox>
          </v:oval>
        </w:pict>
      </w:r>
      <w:r>
        <w:rPr>
          <w:noProof/>
          <w:lang w:eastAsia="pl-PL"/>
        </w:rPr>
        <w:pict>
          <v:oval id="_x0000_s1085" style="position:absolute;left:0;text-align:left;margin-left:148.1pt;margin-top:2.75pt;width:18.75pt;height:18.75pt;z-index:251718656;v-text-anchor:middle" strokecolor="red" strokeweight="1.5pt">
            <v:textbox inset="0,0,0,0">
              <w:txbxContent>
                <w:p w:rsidR="00C74EF4" w:rsidRPr="00A058EF" w:rsidRDefault="00C74EF4" w:rsidP="00BF3B5B">
                  <w:pPr>
                    <w:spacing w:after="0"/>
                    <w:jc w:val="center"/>
                    <w:rPr>
                      <w:b/>
                      <w:color w:val="FF0000"/>
                    </w:rPr>
                  </w:pPr>
                  <w:r>
                    <w:rPr>
                      <w:b/>
                      <w:color w:val="FF0000"/>
                    </w:rPr>
                    <w:t xml:space="preserve"> 5</w:t>
                  </w:r>
                </w:p>
              </w:txbxContent>
            </v:textbox>
          </v:oval>
        </w:pict>
      </w:r>
      <w:r>
        <w:rPr>
          <w:noProof/>
          <w:lang w:eastAsia="pl-PL"/>
        </w:rPr>
        <w:pict>
          <v:oval id="_x0000_s1084" style="position:absolute;left:0;text-align:left;margin-left:75.35pt;margin-top:2.75pt;width:18.75pt;height:18.75pt;z-index:251717632;v-text-anchor:middle" strokecolor="red" strokeweight="1.5pt">
            <v:textbox inset="0,0,0,0">
              <w:txbxContent>
                <w:p w:rsidR="00C74EF4" w:rsidRPr="00A058EF" w:rsidRDefault="00C74EF4" w:rsidP="00BF3B5B">
                  <w:pPr>
                    <w:spacing w:after="0"/>
                    <w:jc w:val="center"/>
                    <w:rPr>
                      <w:b/>
                      <w:color w:val="FF0000"/>
                    </w:rPr>
                  </w:pPr>
                  <w:r>
                    <w:rPr>
                      <w:b/>
                      <w:color w:val="FF0000"/>
                    </w:rPr>
                    <w:t>4</w:t>
                  </w:r>
                </w:p>
              </w:txbxContent>
            </v:textbox>
          </v:oval>
        </w:pict>
      </w:r>
      <w:r>
        <w:rPr>
          <w:noProof/>
          <w:lang w:eastAsia="pl-PL"/>
        </w:rPr>
        <w:pict>
          <v:oval id="_x0000_s1079" style="position:absolute;left:0;text-align:left;margin-left:9.35pt;margin-top:2.75pt;width:18.75pt;height:18.75pt;z-index:251712512;v-text-anchor:middle" strokecolor="red" strokeweight="1.5pt">
            <v:textbox inset="0,0,0,0">
              <w:txbxContent>
                <w:p w:rsidR="00C74EF4" w:rsidRPr="00A058EF" w:rsidRDefault="00C74EF4" w:rsidP="00BF3B5B">
                  <w:pPr>
                    <w:spacing w:after="0"/>
                    <w:jc w:val="center"/>
                    <w:rPr>
                      <w:b/>
                      <w:color w:val="FF0000"/>
                    </w:rPr>
                  </w:pPr>
                  <w:r>
                    <w:rPr>
                      <w:b/>
                      <w:color w:val="FF0000"/>
                    </w:rPr>
                    <w:t xml:space="preserve"> 3</w:t>
                  </w:r>
                </w:p>
              </w:txbxContent>
            </v:textbox>
          </v:oval>
        </w:pict>
      </w:r>
      <w:r>
        <w:rPr>
          <w:noProof/>
          <w:lang w:eastAsia="pl-PL"/>
        </w:rPr>
        <w:pict>
          <v:roundrect id="_x0000_s1083" style="position:absolute;left:0;text-align:left;margin-left:201.35pt;margin-top:21.5pt;width:51.75pt;height:16.5pt;z-index:251716608" arcsize="9930f" filled="f" strokecolor="red" strokeweight="1.5pt"/>
        </w:pict>
      </w:r>
      <w:r>
        <w:rPr>
          <w:noProof/>
          <w:lang w:eastAsia="pl-PL"/>
        </w:rPr>
        <w:pict>
          <v:roundrect id="_x0000_s1082" style="position:absolute;left:0;text-align:left;margin-left:148.1pt;margin-top:21.5pt;width:53.25pt;height:16.5pt;z-index:251715584" arcsize="9930f" filled="f" strokecolor="red" strokeweight="1.5pt"/>
        </w:pict>
      </w:r>
      <w:r>
        <w:rPr>
          <w:noProof/>
          <w:lang w:eastAsia="pl-PL"/>
        </w:rPr>
        <w:pict>
          <v:roundrect id="_x0000_s1081" style="position:absolute;left:0;text-align:left;margin-left:76.85pt;margin-top:21.5pt;width:71.25pt;height:16.5pt;z-index:251714560" arcsize="9930f" filled="f" strokecolor="red" strokeweight="1.5pt"/>
        </w:pict>
      </w:r>
      <w:r>
        <w:rPr>
          <w:noProof/>
          <w:lang w:eastAsia="pl-PL"/>
        </w:rPr>
        <w:pict>
          <v:roundrect id="_x0000_s1080" style="position:absolute;left:0;text-align:left;margin-left:9.35pt;margin-top:21.5pt;width:66pt;height:16.5pt;z-index:251713536" arcsize="9930f" filled="f" strokecolor="red" strokeweight="1.5pt"/>
        </w:pict>
      </w:r>
      <w:r>
        <w:rPr>
          <w:noProof/>
          <w:lang w:eastAsia="pl-PL"/>
        </w:rPr>
        <w:pict>
          <v:oval id="_x0000_s1078" style="position:absolute;left:0;text-align:left;margin-left:286.1pt;margin-top:19.25pt;width:18.75pt;height:18.75pt;z-index:251711488;v-text-anchor:middle" strokecolor="red" strokeweight="1.5pt">
            <v:textbox inset="0,0,0,0">
              <w:txbxContent>
                <w:p w:rsidR="00C74EF4" w:rsidRPr="00A058EF" w:rsidRDefault="00C74EF4" w:rsidP="00BF3B5B">
                  <w:pPr>
                    <w:spacing w:after="0"/>
                    <w:jc w:val="center"/>
                    <w:rPr>
                      <w:b/>
                      <w:color w:val="FF0000"/>
                    </w:rPr>
                  </w:pPr>
                  <w:r>
                    <w:rPr>
                      <w:b/>
                      <w:color w:val="FF0000"/>
                    </w:rPr>
                    <w:t xml:space="preserve"> 2</w:t>
                  </w:r>
                </w:p>
              </w:txbxContent>
            </v:textbox>
          </v:oval>
        </w:pict>
      </w:r>
      <w:r>
        <w:rPr>
          <w:noProof/>
          <w:lang w:eastAsia="pl-PL"/>
        </w:rPr>
        <w:pict>
          <v:oval id="_x0000_s1076" style="position:absolute;left:0;text-align:left;margin-left:139.1pt;margin-top:109.25pt;width:18.75pt;height:18.75pt;z-index:251709440;v-text-anchor:middle" strokecolor="red" strokeweight="1.5pt">
            <v:textbox inset="0,0,0,0">
              <w:txbxContent>
                <w:p w:rsidR="00C74EF4" w:rsidRPr="00A058EF" w:rsidRDefault="00C74EF4" w:rsidP="00BF3B5B">
                  <w:pPr>
                    <w:spacing w:after="0"/>
                    <w:jc w:val="center"/>
                    <w:rPr>
                      <w:b/>
                      <w:color w:val="FF0000"/>
                    </w:rPr>
                  </w:pPr>
                  <w:r>
                    <w:rPr>
                      <w:b/>
                      <w:color w:val="FF0000"/>
                    </w:rPr>
                    <w:t xml:space="preserve"> 1</w:t>
                  </w:r>
                </w:p>
              </w:txbxContent>
            </v:textbox>
          </v:oval>
        </w:pict>
      </w:r>
      <w:r>
        <w:rPr>
          <w:noProof/>
          <w:lang w:eastAsia="pl-PL"/>
        </w:rPr>
        <w:pict>
          <v:roundrect id="_x0000_s1077" style="position:absolute;left:0;text-align:left;margin-left:7.85pt;margin-top:19.25pt;width:278.25pt;height:22.5pt;z-index:251710464" arcsize="1062f" filled="f" strokecolor="red" strokeweight="1.5pt"/>
        </w:pict>
      </w:r>
      <w:r>
        <w:rPr>
          <w:noProof/>
          <w:lang w:eastAsia="pl-PL"/>
        </w:rPr>
        <w:pict>
          <v:roundrect id="_x0000_s1075" style="position:absolute;left:0;text-align:left;margin-left:7.85pt;margin-top:41.75pt;width:278.25pt;height:167.25pt;z-index:251708416" arcsize="1062f" filled="f" strokecolor="red" strokeweight="1.5pt"/>
        </w:pict>
      </w:r>
      <w:r w:rsidR="005E69C9">
        <w:rPr>
          <w:noProof/>
          <w:lang w:eastAsia="pl-PL"/>
        </w:rPr>
        <w:drawing>
          <wp:inline distT="0" distB="0" distL="0" distR="0">
            <wp:extent cx="5144218" cy="3729559"/>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39" cstate="print"/>
                    <a:stretch>
                      <a:fillRect/>
                    </a:stretch>
                  </pic:blipFill>
                  <pic:spPr>
                    <a:xfrm>
                      <a:off x="0" y="0"/>
                      <a:ext cx="5144218" cy="3729559"/>
                    </a:xfrm>
                    <a:prstGeom prst="rect">
                      <a:avLst/>
                    </a:prstGeom>
                  </pic:spPr>
                </pic:pic>
              </a:graphicData>
            </a:graphic>
          </wp:inline>
        </w:drawing>
      </w:r>
    </w:p>
    <w:p w:rsidR="005E69C9" w:rsidRDefault="001B25A4" w:rsidP="001B25A4">
      <w:pPr>
        <w:pStyle w:val="Podpisrysunku"/>
      </w:pPr>
      <w:r>
        <w:t>Rys. 4.</w:t>
      </w:r>
      <w:r w:rsidR="006804C0">
        <w:t>10</w:t>
      </w:r>
      <w:r w:rsidR="00A275E5">
        <w:t>. Okno prezentujące wynik e</w:t>
      </w:r>
      <w:r>
        <w:t>ksperymentu</w:t>
      </w:r>
    </w:p>
    <w:p w:rsidR="001B25A4" w:rsidRDefault="001B25A4" w:rsidP="005E69C9">
      <w:pPr>
        <w:pStyle w:val="Akapit"/>
        <w:ind w:firstLine="0"/>
      </w:pPr>
    </w:p>
    <w:p w:rsidR="003E5200" w:rsidRDefault="005E69C9" w:rsidP="005E69C9">
      <w:pPr>
        <w:pStyle w:val="Akapit"/>
      </w:pPr>
      <w:r>
        <w:lastRenderedPageBreak/>
        <w:t xml:space="preserve">Jest ono podzielone na 4 części. W centralnej części okna </w:t>
      </w:r>
      <w:r w:rsidR="000403AD">
        <w:t>(rys. 4.10. poz. 1.)</w:t>
      </w:r>
      <w:r>
        <w:t xml:space="preserve">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t xml:space="preserve">Wyboru parametrów wykresu dokonuje się za pomocą list wyboru oraz przycisków w górnej części okna </w:t>
      </w:r>
      <w:r w:rsidR="000403AD">
        <w:t>(rys. 4.10. poz. 2.)</w:t>
      </w:r>
      <w:r>
        <w:t xml:space="preserve">. Pierwsza lista </w:t>
      </w:r>
      <w:r w:rsidR="000403AD">
        <w:t>(poz. 3.)</w:t>
      </w:r>
      <w:r>
        <w:t xml:space="preserve"> pozwala na wybór wyników pogrupowanych wg algorytmów, rozkładów danych czy sortowania danych. Możliw</w:t>
      </w:r>
      <w:r w:rsidR="00522E4F">
        <w:t xml:space="preserve">y jest też wybór grupowania wg </w:t>
      </w:r>
      <w:r>
        <w:t>par</w:t>
      </w:r>
      <w:r w:rsidR="00522E4F">
        <w:t>:</w:t>
      </w:r>
      <w:r>
        <w:t xml:space="preserve"> algorytm algorytm/rozkład, algorytm/sortowanie, rozkład/sortowanie. Umożliwia to zbadanie wpływy danych wejściowych na wyniki uzyskiwane przez zbiór algorytmó</w:t>
      </w:r>
      <w:r w:rsidR="000403AD">
        <w:t>w, itp. Druga lista wyboru (poz. 4.)</w:t>
      </w:r>
      <w:r w:rsidR="005114F5">
        <w:t xml:space="preserve"> umożliwia wybór konkretnego parametru oceny:</w:t>
      </w:r>
    </w:p>
    <w:p w:rsidR="005114F5" w:rsidRDefault="005114F5" w:rsidP="00FC4DFC">
      <w:pPr>
        <w:pStyle w:val="Akapit"/>
        <w:numPr>
          <w:ilvl w:val="0"/>
          <w:numId w:val="7"/>
        </w:numPr>
      </w:pPr>
      <w:r>
        <w:t>czas działania</w:t>
      </w:r>
    </w:p>
    <w:p w:rsidR="005114F5" w:rsidRDefault="005114F5" w:rsidP="00FC4DFC">
      <w:pPr>
        <w:pStyle w:val="Akapit"/>
        <w:numPr>
          <w:ilvl w:val="0"/>
          <w:numId w:val="7"/>
        </w:numPr>
      </w:pPr>
      <w:r>
        <w:t>wynik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 xml:space="preserve">wynik-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w:t>
      </w:r>
      <w:r w:rsidR="000403AD">
        <w:t>(rys. 4.10. poz. 5.)</w:t>
      </w:r>
      <w:r>
        <w:t xml:space="preserve"> możliwa jest zmiana typu wykresu na słupkowy, liniowy lub punktowy. Przycisk </w:t>
      </w:r>
      <w:r w:rsidR="000403AD">
        <w:t>(poz. 6.)</w:t>
      </w:r>
      <w:r>
        <w:t xml:space="preserve">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w:t>
      </w:r>
      <w:r w:rsidR="000403AD">
        <w:t xml:space="preserve"> wybranego parametru oceny (rys. 4.10. poz. 4.)</w:t>
      </w:r>
      <w:r w:rsidR="00A645A9">
        <w:t xml:space="preserve">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 xml:space="preserve">jej zwinięcie. Przyciski </w:t>
      </w:r>
      <w:r w:rsidR="008A22E5">
        <w:lastRenderedPageBreak/>
        <w:t>w </w:t>
      </w:r>
      <w:r w:rsidR="009F66DD">
        <w:t>prawej części służą do zapisu tabeli do pliku graficznego bądź też pliku przecinkowego (rozszerzenie .</w:t>
      </w:r>
      <w:proofErr w:type="spellStart"/>
      <w:r w:rsidR="009F66DD">
        <w:t>csv</w:t>
      </w:r>
      <w:proofErr w:type="spellEnd"/>
      <w:r w:rsidR="009F66DD">
        <w:t>), który można otworzyć np. w programie Excel.</w:t>
      </w:r>
    </w:p>
    <w:p w:rsidR="00666C2F" w:rsidRDefault="00666C2F" w:rsidP="00666C2F">
      <w:pPr>
        <w:pStyle w:val="Akapit"/>
        <w:ind w:firstLine="0"/>
      </w:pPr>
    </w:p>
    <w:p w:rsidR="006F3011" w:rsidRDefault="006F3011" w:rsidP="006F3011">
      <w:pPr>
        <w:pStyle w:val="Podrozdzia2"/>
      </w:pPr>
      <w:bookmarkStart w:id="49" w:name="_Toc305518368"/>
      <w:r>
        <w:t xml:space="preserve">4.2.4. </w:t>
      </w:r>
      <w:r w:rsidR="00CA5BB5">
        <w:t>Konfiguracja programu</w:t>
      </w:r>
      <w:bookmarkEnd w:id="49"/>
    </w:p>
    <w:p w:rsidR="006F3011" w:rsidRDefault="00B57D1F" w:rsidP="0097603C">
      <w:pPr>
        <w:pStyle w:val="Akapit"/>
        <w:ind w:firstLine="0"/>
      </w:pPr>
      <w:r>
        <w:t>W oknie ustawień (rys. 4.11.</w:t>
      </w:r>
      <w:r w:rsidR="0097603C">
        <w:t>) możliwe jest wybranie kilku podstawowych opcji:</w:t>
      </w:r>
    </w:p>
    <w:p w:rsidR="0097603C" w:rsidRPr="0097603C" w:rsidRDefault="0097603C" w:rsidP="00FC4DFC">
      <w:pPr>
        <w:pStyle w:val="Akapit"/>
        <w:numPr>
          <w:ilvl w:val="0"/>
          <w:numId w:val="10"/>
        </w:numPr>
      </w:pPr>
      <w:r>
        <w:rPr>
          <w:i/>
        </w:rPr>
        <w:t>skaluj rozmiary elementów przy wyświetlaniu</w:t>
      </w:r>
      <w:r w:rsidR="000164F8">
        <w:t xml:space="preserve"> – w przypadku wybrania tej opcji rozmiary elementów przy wyświetlaniu będą skalowane (tak aby wielkość skrzynki odpowiadała wartości 1)</w:t>
      </w:r>
    </w:p>
    <w:p w:rsidR="0097603C" w:rsidRPr="0097603C" w:rsidRDefault="0097603C" w:rsidP="00FC4DFC">
      <w:pPr>
        <w:pStyle w:val="Akapit"/>
        <w:numPr>
          <w:ilvl w:val="0"/>
          <w:numId w:val="10"/>
        </w:numPr>
      </w:pPr>
      <w:r>
        <w:rPr>
          <w:i/>
        </w:rPr>
        <w:t>rozwijaj podgląd elementów (prezentacja)</w:t>
      </w:r>
      <w:r w:rsidR="000164F8">
        <w:t xml:space="preserve"> – 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t xml:space="preserve">rozwijaj </w:t>
      </w:r>
      <w:proofErr w:type="spellStart"/>
      <w:r>
        <w:rPr>
          <w:i/>
        </w:rPr>
        <w:t>sidebar</w:t>
      </w:r>
      <w:proofErr w:type="spellEnd"/>
      <w:r>
        <w:rPr>
          <w:i/>
        </w:rPr>
        <w:t xml:space="preserve">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 xml:space="preserve">rozwijaj </w:t>
      </w:r>
      <w:proofErr w:type="spellStart"/>
      <w:r>
        <w:rPr>
          <w:i/>
        </w:rPr>
        <w:t>sidebar</w:t>
      </w:r>
      <w:proofErr w:type="spellEnd"/>
      <w:r>
        <w:rPr>
          <w:i/>
        </w:rPr>
        <w:t xml:space="preserve"> ze statystykami (wynik)</w:t>
      </w:r>
      <w:r w:rsidR="000164F8">
        <w:t xml:space="preserve"> – opcja o działaniu analogicznym do poprzedniej, dotycząca jednak panelu bocznego w trybie  wyświetlania wyniku</w:t>
      </w:r>
    </w:p>
    <w:p w:rsidR="000164F8" w:rsidRDefault="000164F8" w:rsidP="000164F8">
      <w:pPr>
        <w:pStyle w:val="Akapit"/>
        <w:ind w:firstLine="0"/>
      </w:pPr>
      <w:r>
        <w:t>Okno z ustawienia</w:t>
      </w:r>
      <w:r w:rsidR="006D4840">
        <w:t>mi przedstawia poniższy rysunek 4.11. (na następnej stronie).</w:t>
      </w:r>
    </w:p>
    <w:p w:rsidR="000164F8" w:rsidRPr="000164F8" w:rsidRDefault="000164F8" w:rsidP="000164F8">
      <w:pPr>
        <w:pStyle w:val="Akapit"/>
        <w:ind w:firstLine="0"/>
      </w:pPr>
    </w:p>
    <w:p w:rsidR="00451BD2" w:rsidRDefault="00451BD2" w:rsidP="00451BD2">
      <w:pPr>
        <w:pStyle w:val="Akapit"/>
        <w:ind w:firstLine="0"/>
      </w:pPr>
      <w:r>
        <w:rPr>
          <w:noProof/>
          <w:lang w:eastAsia="pl-PL"/>
        </w:rPr>
        <w:lastRenderedPageBreak/>
        <w:drawing>
          <wp:inline distT="0" distB="0" distL="0" distR="0">
            <wp:extent cx="5525272" cy="4001059"/>
            <wp:effectExtent l="19050" t="0" r="0" b="0"/>
            <wp:docPr id="15"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40" cstate="print"/>
                    <a:stretch>
                      <a:fillRect/>
                    </a:stretch>
                  </pic:blipFill>
                  <pic:spPr>
                    <a:xfrm>
                      <a:off x="0" y="0"/>
                      <a:ext cx="5525272" cy="4001059"/>
                    </a:xfrm>
                    <a:prstGeom prst="rect">
                      <a:avLst/>
                    </a:prstGeom>
                  </pic:spPr>
                </pic:pic>
              </a:graphicData>
            </a:graphic>
          </wp:inline>
        </w:drawing>
      </w:r>
    </w:p>
    <w:p w:rsidR="00934489" w:rsidRDefault="006804C0" w:rsidP="00451BD2">
      <w:pPr>
        <w:pStyle w:val="Podpisrysunku"/>
      </w:pPr>
      <w:r>
        <w:t>Rys. 4.11</w:t>
      </w:r>
      <w:r w:rsidR="00451BD2">
        <w:t xml:space="preserve">. Główne okno programu </w:t>
      </w:r>
      <w:r w:rsidR="00C76914">
        <w:t>–</w:t>
      </w:r>
      <w:r w:rsidR="00451BD2">
        <w:t xml:space="preserve"> ustawienia</w:t>
      </w:r>
    </w:p>
    <w:p w:rsidR="003C0CD1" w:rsidRDefault="003C0CD1" w:rsidP="003C0CD1">
      <w:pPr>
        <w:pStyle w:val="Akapit"/>
        <w:ind w:firstLine="0"/>
      </w:pPr>
    </w:p>
    <w:p w:rsidR="00C76914" w:rsidRDefault="00C76914" w:rsidP="00C76914">
      <w:pPr>
        <w:pStyle w:val="Podrozdzia1"/>
      </w:pPr>
      <w:bookmarkStart w:id="50" w:name="_Toc305518369"/>
      <w:r>
        <w:t>4.3. Dokumentacja techniczna</w:t>
      </w:r>
      <w:bookmarkEnd w:id="50"/>
    </w:p>
    <w:p w:rsidR="00F51FC7" w:rsidRDefault="00F51FC7" w:rsidP="00F51FC7">
      <w:pPr>
        <w:pStyle w:val="Akapit"/>
      </w:pPr>
      <w:r>
        <w:t>W tym podrozdziale skupiono się na opisie struktury klas głównych elementów biblioteki. Są to kolejno: klasy bazowe (opisujące podstawowe obiekty w problemie pakowania), klasy związane z algorytmami (oraz możliwością ich prezentacji), a także klasy powiązane z generatorem danych i eksperymentem.</w:t>
      </w:r>
    </w:p>
    <w:p w:rsidR="00F51FC7" w:rsidRPr="00F51FC7" w:rsidRDefault="00F51FC7" w:rsidP="00F51FC7">
      <w:pPr>
        <w:pStyle w:val="Akapit"/>
      </w:pPr>
      <w:r>
        <w:t>Na końcu opisano obsługiwane typy plików.</w:t>
      </w:r>
    </w:p>
    <w:p w:rsidR="00256B02" w:rsidRDefault="00256B02" w:rsidP="00256B02">
      <w:pPr>
        <w:pStyle w:val="Akapit"/>
        <w:ind w:firstLine="0"/>
      </w:pPr>
    </w:p>
    <w:p w:rsidR="009E530E" w:rsidRDefault="009E530E" w:rsidP="009E530E">
      <w:pPr>
        <w:pStyle w:val="Podrozdzia2"/>
      </w:pPr>
      <w:bookmarkStart w:id="51" w:name="_Toc305518370"/>
      <w:r>
        <w:t>4.3.1. Struktura klas – instancja problemu, skrzynka, element</w:t>
      </w:r>
      <w:bookmarkEnd w:id="51"/>
    </w:p>
    <w:p w:rsidR="002D1D8A" w:rsidRDefault="00F51FC7" w:rsidP="004E4EEA">
      <w:pPr>
        <w:pStyle w:val="Akapit"/>
      </w:pPr>
      <w:r>
        <w:t>Do opisu problemu pakowania potrzebne są 3 główne obiekty: element, skrzynka oraz instancja (reprezentująca dany stan lub np. końcowy wynik). W stworzonym systemie każdy element jest reprezentowany jako pojedyncza (dodatnia) liczba całkowita. Skrzynka i instancja są natomiast reprezentowane przez osobne klasy.</w:t>
      </w:r>
    </w:p>
    <w:p w:rsidR="009E530E" w:rsidRDefault="00F51FC7" w:rsidP="004E4EEA">
      <w:pPr>
        <w:pStyle w:val="Akapit"/>
      </w:pPr>
      <w:r>
        <w:lastRenderedPageBreak/>
        <w:t xml:space="preserve">Klasa </w:t>
      </w:r>
      <w:proofErr w:type="spellStart"/>
      <w:r>
        <w:rPr>
          <w:i/>
        </w:rPr>
        <w:t>Bin</w:t>
      </w:r>
      <w:proofErr w:type="spellEnd"/>
      <w:r>
        <w:t xml:space="preserve">, reprezentująca skrzynkę zawiera listę elementów, które w niej umieszczono oraz rozmiar skrzynki (właściwość </w:t>
      </w:r>
      <w:proofErr w:type="spellStart"/>
      <w:r>
        <w:rPr>
          <w:i/>
        </w:rPr>
        <w:t>Size</w:t>
      </w:r>
      <w:proofErr w:type="spellEnd"/>
      <w:r>
        <w:t>). Utworzono równi</w:t>
      </w:r>
      <w:r w:rsidR="002D1D8A">
        <w:t>eż 2 metody pomocnicze, dodającą</w:t>
      </w:r>
      <w:r>
        <w:t xml:space="preserve"> element do skrzynki – </w:t>
      </w:r>
      <w:r>
        <w:rPr>
          <w:i/>
        </w:rPr>
        <w:t>Insert()</w:t>
      </w:r>
      <w:r>
        <w:t xml:space="preserve"> </w:t>
      </w:r>
      <w:r w:rsidR="002D1D8A">
        <w:t>i</w:t>
      </w:r>
      <w:r>
        <w:t xml:space="preserve"> obliczającą pozostałe miejsce – </w:t>
      </w:r>
      <w:proofErr w:type="spellStart"/>
      <w:r>
        <w:rPr>
          <w:i/>
        </w:rPr>
        <w:t>FreeSpace</w:t>
      </w:r>
      <w:proofErr w:type="spellEnd"/>
      <w:r>
        <w:rPr>
          <w:i/>
        </w:rPr>
        <w:t>()</w:t>
      </w:r>
      <w:r>
        <w:t>.</w:t>
      </w:r>
    </w:p>
    <w:p w:rsidR="002D1D8A" w:rsidRPr="002D1D8A" w:rsidRDefault="002D1D8A" w:rsidP="004E4EEA">
      <w:pPr>
        <w:pStyle w:val="Akapit"/>
      </w:pPr>
      <w:r>
        <w:t xml:space="preserve">Klasa reprezentująca instancję problemu pakowania, </w:t>
      </w:r>
      <w:proofErr w:type="spellStart"/>
      <w:r>
        <w:rPr>
          <w:i/>
        </w:rPr>
        <w:t>Instance</w:t>
      </w:r>
      <w:proofErr w:type="spellEnd"/>
      <w:r>
        <w:t>, zawiera listę skrzynek, elementów oraz nazwę instancji i rozmiar skrzynki. Przedstawiono to na poniższym rysunku:</w:t>
      </w:r>
    </w:p>
    <w:p w:rsidR="00127FCA" w:rsidRDefault="00127FCA" w:rsidP="00127FCA">
      <w:pPr>
        <w:pStyle w:val="Akapit"/>
        <w:ind w:firstLine="0"/>
      </w:pPr>
    </w:p>
    <w:p w:rsidR="004E4EEA" w:rsidRDefault="00CD5192" w:rsidP="004E4EEA">
      <w:pPr>
        <w:pStyle w:val="Akapit"/>
        <w:ind w:firstLine="0"/>
        <w:jc w:val="center"/>
      </w:pPr>
      <w:r>
        <w:rPr>
          <w:noProof/>
          <w:lang w:eastAsia="pl-PL"/>
        </w:rPr>
        <w:drawing>
          <wp:inline distT="0" distB="0" distL="0" distR="0">
            <wp:extent cx="4067175" cy="2543175"/>
            <wp:effectExtent l="19050" t="0" r="9525" b="0"/>
            <wp:docPr id="55"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cstate="print"/>
                    <a:srcRect/>
                    <a:stretch>
                      <a:fillRect/>
                    </a:stretch>
                  </pic:blipFill>
                  <pic:spPr bwMode="auto">
                    <a:xfrm>
                      <a:off x="0" y="0"/>
                      <a:ext cx="4067175" cy="2543175"/>
                    </a:xfrm>
                    <a:prstGeom prst="rect">
                      <a:avLst/>
                    </a:prstGeom>
                    <a:noFill/>
                    <a:ln w="9525">
                      <a:noFill/>
                      <a:miter lim="800000"/>
                      <a:headEnd/>
                      <a:tailEnd/>
                    </a:ln>
                  </pic:spPr>
                </pic:pic>
              </a:graphicData>
            </a:graphic>
          </wp:inline>
        </w:drawing>
      </w:r>
    </w:p>
    <w:p w:rsidR="004E4EEA" w:rsidRPr="004E4EEA" w:rsidRDefault="002D1D8A" w:rsidP="004E4EEA">
      <w:pPr>
        <w:pStyle w:val="Podpisrysunku"/>
      </w:pPr>
      <w:r>
        <w:t>Rys. 4.12. Klasy bazowe</w:t>
      </w:r>
    </w:p>
    <w:p w:rsidR="004E4EEA" w:rsidRDefault="004E4EEA" w:rsidP="00256B02">
      <w:pPr>
        <w:pStyle w:val="Akapit"/>
        <w:ind w:firstLine="0"/>
      </w:pPr>
    </w:p>
    <w:p w:rsidR="00256B02" w:rsidRDefault="00256B02" w:rsidP="00256B02">
      <w:pPr>
        <w:pStyle w:val="Podrozdzia2"/>
      </w:pPr>
      <w:bookmarkStart w:id="52" w:name="_Toc305518371"/>
      <w:r>
        <w:t>4.3.</w:t>
      </w:r>
      <w:r w:rsidR="009E530E">
        <w:t>2</w:t>
      </w:r>
      <w:r>
        <w:t>. Struktura klas – algorytmy</w:t>
      </w:r>
      <w:bookmarkEnd w:id="52"/>
    </w:p>
    <w:p w:rsidR="00256B02" w:rsidRDefault="002D1D8A" w:rsidP="00256B02">
      <w:pPr>
        <w:pStyle w:val="Akapit"/>
      </w:pPr>
      <w:r>
        <w:t xml:space="preserve">Algorytmy są reprezentowane poprzez klasy dziedziczące po jednej z dwóch abstrakcyjnych klas – </w:t>
      </w:r>
      <w:proofErr w:type="spellStart"/>
      <w:r>
        <w:rPr>
          <w:i/>
        </w:rPr>
        <w:t>BaseAlgorithm</w:t>
      </w:r>
      <w:proofErr w:type="spellEnd"/>
      <w:r>
        <w:t xml:space="preserve"> lub </w:t>
      </w:r>
      <w:proofErr w:type="spellStart"/>
      <w:r>
        <w:rPr>
          <w:i/>
        </w:rPr>
        <w:t>ListAlgorithm</w:t>
      </w:r>
      <w:proofErr w:type="spellEnd"/>
      <w:r>
        <w:t>.</w:t>
      </w:r>
    </w:p>
    <w:p w:rsidR="00B824DD" w:rsidRDefault="00B824DD" w:rsidP="00256B02">
      <w:pPr>
        <w:pStyle w:val="Akapit"/>
      </w:pPr>
      <w:r>
        <w:t xml:space="preserve">Pierwsza z nich reprezentuje każdy algorytm i zawiera nazwę algorytmu, wynik działania oraz metodę </w:t>
      </w:r>
      <w:proofErr w:type="spellStart"/>
      <w:r>
        <w:rPr>
          <w:i/>
        </w:rPr>
        <w:t>Execute</w:t>
      </w:r>
      <w:proofErr w:type="spellEnd"/>
      <w:r>
        <w:rPr>
          <w:i/>
        </w:rPr>
        <w:t>()</w:t>
      </w:r>
      <w:r>
        <w:t>, wykonującą właściwe obliczenia.</w:t>
      </w:r>
    </w:p>
    <w:p w:rsidR="00B824DD" w:rsidRPr="00066320" w:rsidRDefault="00B824DD" w:rsidP="00256B02">
      <w:pPr>
        <w:pStyle w:val="Akapit"/>
      </w:pPr>
      <w:r>
        <w:t xml:space="preserve">Druga klasa dziedziczy po pierwszej i reprezentuje algorytmy, dla których można przeprowadzać prezentację. Zdecydowano się na rozwiązanie wykorzystujące po jednej implementacji każdego algorytmu (zamiast tworzenia osobnych wersji kodu dla prezentacji i samych obliczeń). Z tego względu klasa </w:t>
      </w:r>
      <w:proofErr w:type="spellStart"/>
      <w:r>
        <w:rPr>
          <w:i/>
        </w:rPr>
        <w:t>ListAlgorithm</w:t>
      </w:r>
      <w:proofErr w:type="spellEnd"/>
      <w:r>
        <w:t xml:space="preserve"> została rozbudowana o pola </w:t>
      </w:r>
      <w:proofErr w:type="spellStart"/>
      <w:r>
        <w:rPr>
          <w:i/>
        </w:rPr>
        <w:t>IsPresentation</w:t>
      </w:r>
      <w:proofErr w:type="spellEnd"/>
      <w:r>
        <w:t xml:space="preserve"> oraz </w:t>
      </w:r>
      <w:proofErr w:type="spellStart"/>
      <w:r>
        <w:rPr>
          <w:i/>
        </w:rPr>
        <w:t>IsWaiting</w:t>
      </w:r>
      <w:proofErr w:type="spellEnd"/>
      <w:r>
        <w:t xml:space="preserve"> – określają one, odpowiednio, czy </w:t>
      </w:r>
      <w:r>
        <w:lastRenderedPageBreak/>
        <w:t>algorytm działa w trybie prezentacji i czy znajduje się w trybie oczekiwania</w:t>
      </w:r>
      <w:r w:rsidR="00227F25">
        <w:t xml:space="preserve">. Do zatrzymywania działania algorytmu służy metoda </w:t>
      </w:r>
      <w:proofErr w:type="spellStart"/>
      <w:r w:rsidR="00227F25">
        <w:rPr>
          <w:i/>
        </w:rPr>
        <w:t>Wait</w:t>
      </w:r>
      <w:proofErr w:type="spellEnd"/>
      <w:r w:rsidR="00227F25">
        <w:rPr>
          <w:i/>
        </w:rPr>
        <w:t>()</w:t>
      </w:r>
      <w:r w:rsidR="00227F25">
        <w:t xml:space="preserve">. Czeka ona na zmianę </w:t>
      </w:r>
      <w:proofErr w:type="spellStart"/>
      <w:r w:rsidR="00227F25">
        <w:rPr>
          <w:i/>
        </w:rPr>
        <w:t>IsWaiting</w:t>
      </w:r>
      <w:proofErr w:type="spellEnd"/>
      <w:r w:rsidR="00227F25">
        <w:t xml:space="preserve"> (np. na skutek kliknięcia przycisku „Dalej” przez użytkownika). Pola </w:t>
      </w:r>
      <w:proofErr w:type="spellStart"/>
      <w:r w:rsidR="00227F25">
        <w:rPr>
          <w:i/>
        </w:rPr>
        <w:t>Message</w:t>
      </w:r>
      <w:proofErr w:type="spellEnd"/>
      <w:r w:rsidR="00227F25">
        <w:t xml:space="preserve">, </w:t>
      </w:r>
      <w:proofErr w:type="spellStart"/>
      <w:r w:rsidR="00227F25">
        <w:rPr>
          <w:i/>
        </w:rPr>
        <w:t>PrevSelectedBin</w:t>
      </w:r>
      <w:proofErr w:type="spellEnd"/>
      <w:r w:rsidR="00227F25">
        <w:t xml:space="preserve">, </w:t>
      </w:r>
      <w:proofErr w:type="spellStart"/>
      <w:r w:rsidR="00227F25">
        <w:rPr>
          <w:i/>
        </w:rPr>
        <w:t>SelectedBin</w:t>
      </w:r>
      <w:proofErr w:type="spellEnd"/>
      <w:r w:rsidR="00227F25">
        <w:t xml:space="preserve">, </w:t>
      </w:r>
      <w:proofErr w:type="spellStart"/>
      <w:r w:rsidR="00227F25">
        <w:rPr>
          <w:i/>
        </w:rPr>
        <w:t>SelectedElement</w:t>
      </w:r>
      <w:proofErr w:type="spellEnd"/>
      <w:r w:rsidR="00227F25">
        <w:t xml:space="preserve"> odpowiadają za wyświetlaną podczas prezentacji wiadomość (informację) oraz za element i skrzynkę, które należy zaznaczyć jako aktualnie wybrane.</w:t>
      </w:r>
      <w:r w:rsidR="00066320">
        <w:t xml:space="preserve"> Rys. 4.13. przedstawia klasy </w:t>
      </w:r>
      <w:proofErr w:type="spellStart"/>
      <w:r w:rsidR="00066320">
        <w:rPr>
          <w:i/>
        </w:rPr>
        <w:t>BaseAlgorithm</w:t>
      </w:r>
      <w:proofErr w:type="spellEnd"/>
      <w:r w:rsidR="00066320">
        <w:t xml:space="preserve"> oraz </w:t>
      </w:r>
      <w:proofErr w:type="spellStart"/>
      <w:r w:rsidR="00066320">
        <w:rPr>
          <w:i/>
        </w:rPr>
        <w:t>ListAlgorithm</w:t>
      </w:r>
      <w:proofErr w:type="spellEnd"/>
      <w:r w:rsidR="00066320">
        <w:t>.</w:t>
      </w:r>
    </w:p>
    <w:p w:rsidR="00127FCA" w:rsidRDefault="00127FCA" w:rsidP="00127FCA">
      <w:pPr>
        <w:pStyle w:val="Akapit"/>
        <w:ind w:firstLine="0"/>
      </w:pPr>
    </w:p>
    <w:p w:rsidR="00127FCA" w:rsidRDefault="00CD5192" w:rsidP="00127FCA">
      <w:pPr>
        <w:pStyle w:val="Akapit"/>
        <w:ind w:firstLine="0"/>
        <w:jc w:val="center"/>
      </w:pPr>
      <w:r>
        <w:rPr>
          <w:noProof/>
          <w:lang w:eastAsia="pl-PL"/>
        </w:rPr>
        <w:drawing>
          <wp:inline distT="0" distB="0" distL="0" distR="0">
            <wp:extent cx="3838575" cy="3009900"/>
            <wp:effectExtent l="19050" t="0" r="9525" b="0"/>
            <wp:docPr id="5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srcRect/>
                    <a:stretch>
                      <a:fillRect/>
                    </a:stretch>
                  </pic:blipFill>
                  <pic:spPr bwMode="auto">
                    <a:xfrm>
                      <a:off x="0" y="0"/>
                      <a:ext cx="3838575" cy="3009900"/>
                    </a:xfrm>
                    <a:prstGeom prst="rect">
                      <a:avLst/>
                    </a:prstGeom>
                    <a:noFill/>
                    <a:ln w="9525">
                      <a:noFill/>
                      <a:miter lim="800000"/>
                      <a:headEnd/>
                      <a:tailEnd/>
                    </a:ln>
                  </pic:spPr>
                </pic:pic>
              </a:graphicData>
            </a:graphic>
          </wp:inline>
        </w:drawing>
      </w:r>
    </w:p>
    <w:p w:rsidR="00127FCA" w:rsidRDefault="00066320" w:rsidP="00127FCA">
      <w:pPr>
        <w:pStyle w:val="Podpisrysunku"/>
      </w:pPr>
      <w:r>
        <w:t>Rys. 4.13. Klasy reprezentujące algorytmy</w:t>
      </w:r>
    </w:p>
    <w:p w:rsidR="00256B02" w:rsidRDefault="00256B02" w:rsidP="00256B02">
      <w:pPr>
        <w:pStyle w:val="Akapit"/>
        <w:ind w:firstLine="0"/>
      </w:pPr>
    </w:p>
    <w:p w:rsidR="00256B02" w:rsidRDefault="009E530E" w:rsidP="00256B02">
      <w:pPr>
        <w:pStyle w:val="Podrozdzia2"/>
      </w:pPr>
      <w:bookmarkStart w:id="53" w:name="_Toc305518372"/>
      <w:r>
        <w:t>4.3.3</w:t>
      </w:r>
      <w:r w:rsidR="00256B02">
        <w:t xml:space="preserve">. Struktura klas – </w:t>
      </w:r>
      <w:r w:rsidR="00D04A80">
        <w:t>generator</w:t>
      </w:r>
      <w:bookmarkEnd w:id="53"/>
    </w:p>
    <w:p w:rsidR="00C74EF4" w:rsidRDefault="00C74EF4" w:rsidP="00256B02">
      <w:pPr>
        <w:pStyle w:val="Akapit"/>
      </w:pPr>
      <w:r>
        <w:t>Do generowania danych wykorzystywane są 2 klasy, które przedstawiono na rys. 4.14.</w:t>
      </w:r>
    </w:p>
    <w:p w:rsidR="00C76914" w:rsidRDefault="00C74EF4" w:rsidP="00256B02">
      <w:pPr>
        <w:pStyle w:val="Akapit"/>
      </w:pPr>
      <w:r>
        <w:t xml:space="preserve">Klasa </w:t>
      </w:r>
      <w:proofErr w:type="spellStart"/>
      <w:r>
        <w:rPr>
          <w:i/>
        </w:rPr>
        <w:t>Probability</w:t>
      </w:r>
      <w:proofErr w:type="spellEnd"/>
      <w:r>
        <w:t xml:space="preserve"> zawiera metody zwracające pojedyncze liczby zmiennoprzecinkowe (typ </w:t>
      </w:r>
      <w:r>
        <w:rPr>
          <w:i/>
        </w:rPr>
        <w:t>double</w:t>
      </w:r>
      <w:r>
        <w:t>), o różnych rozkładach losowych.</w:t>
      </w:r>
    </w:p>
    <w:p w:rsidR="00C74EF4" w:rsidRPr="0086334F" w:rsidRDefault="00C74EF4" w:rsidP="00256B02">
      <w:pPr>
        <w:pStyle w:val="Akapit"/>
      </w:pPr>
      <w:r>
        <w:t xml:space="preserve">Generowanie list elementów odbywa się za pomocą metod klasy </w:t>
      </w:r>
      <w:r>
        <w:rPr>
          <w:i/>
        </w:rPr>
        <w:t>Generator</w:t>
      </w:r>
      <w:r>
        <w:t xml:space="preserve">. Metoda </w:t>
      </w:r>
      <w:proofErr w:type="spellStart"/>
      <w:r>
        <w:rPr>
          <w:i/>
        </w:rPr>
        <w:t>GenerateData</w:t>
      </w:r>
      <w:proofErr w:type="spellEnd"/>
      <w:r>
        <w:rPr>
          <w:i/>
        </w:rPr>
        <w:t>()</w:t>
      </w:r>
      <w:r>
        <w:t xml:space="preserve"> zwraca listę elementów o podanej liczebności, wartościach mieszczących się w zadanym zakresie</w:t>
      </w:r>
      <w:r w:rsidR="0086334F">
        <w:t xml:space="preserve"> oraz o zadanym rozkładzie. Metoda </w:t>
      </w:r>
      <w:proofErr w:type="spellStart"/>
      <w:r w:rsidR="0086334F">
        <w:rPr>
          <w:i/>
        </w:rPr>
        <w:t>GetElementsWithSorting</w:t>
      </w:r>
      <w:proofErr w:type="spellEnd"/>
      <w:r w:rsidR="0086334F">
        <w:rPr>
          <w:i/>
        </w:rPr>
        <w:t>()</w:t>
      </w:r>
      <w:r w:rsidR="0086334F">
        <w:t xml:space="preserve"> pozwala uzyskać elementy posortowane w różny sposób.</w:t>
      </w:r>
    </w:p>
    <w:p w:rsidR="00F13037" w:rsidRDefault="00F13037" w:rsidP="00F13037">
      <w:pPr>
        <w:pStyle w:val="Akapit"/>
        <w:ind w:firstLine="0"/>
      </w:pPr>
    </w:p>
    <w:p w:rsidR="00CD5F31" w:rsidRDefault="00C74EF4" w:rsidP="00CD5F31">
      <w:pPr>
        <w:pStyle w:val="Akapit"/>
        <w:ind w:firstLine="0"/>
        <w:jc w:val="center"/>
      </w:pPr>
      <w:r>
        <w:rPr>
          <w:noProof/>
          <w:lang w:eastAsia="pl-PL"/>
        </w:rPr>
        <w:drawing>
          <wp:inline distT="0" distB="0" distL="0" distR="0">
            <wp:extent cx="5438775" cy="1885950"/>
            <wp:effectExtent l="19050" t="0" r="9525" b="0"/>
            <wp:docPr id="57"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cstate="print"/>
                    <a:srcRect/>
                    <a:stretch>
                      <a:fillRect/>
                    </a:stretch>
                  </pic:blipFill>
                  <pic:spPr bwMode="auto">
                    <a:xfrm>
                      <a:off x="0" y="0"/>
                      <a:ext cx="5438775" cy="1885950"/>
                    </a:xfrm>
                    <a:prstGeom prst="rect">
                      <a:avLst/>
                    </a:prstGeom>
                    <a:noFill/>
                    <a:ln w="9525">
                      <a:noFill/>
                      <a:miter lim="800000"/>
                      <a:headEnd/>
                      <a:tailEnd/>
                    </a:ln>
                  </pic:spPr>
                </pic:pic>
              </a:graphicData>
            </a:graphic>
          </wp:inline>
        </w:drawing>
      </w:r>
    </w:p>
    <w:p w:rsidR="00CD5F31" w:rsidRDefault="0086334F" w:rsidP="00CD5F31">
      <w:pPr>
        <w:pStyle w:val="Podpisrysunku"/>
      </w:pPr>
      <w:r>
        <w:t>Rys.4.14.Klasy generujące dane</w:t>
      </w:r>
    </w:p>
    <w:p w:rsidR="00CD5F31" w:rsidRDefault="00CD5F31" w:rsidP="00F13037">
      <w:pPr>
        <w:pStyle w:val="Akapit"/>
        <w:ind w:firstLine="0"/>
      </w:pPr>
    </w:p>
    <w:p w:rsidR="00CD5192" w:rsidRDefault="00D04A80" w:rsidP="0086334F">
      <w:pPr>
        <w:pStyle w:val="Podrozdzia2"/>
      </w:pPr>
      <w:bookmarkStart w:id="54" w:name="_Toc305518373"/>
      <w:r>
        <w:t>4.3.4. Struktura klas – eksperyment</w:t>
      </w:r>
      <w:bookmarkEnd w:id="54"/>
    </w:p>
    <w:p w:rsidR="00DC6083" w:rsidRDefault="00DC6083" w:rsidP="00DC6083">
      <w:pPr>
        <w:pStyle w:val="Akapit"/>
      </w:pPr>
      <w:r>
        <w:t>Największa ilość klas powiązana jest z eksperymentem – przedstawiono je na rys. 4.15.</w:t>
      </w:r>
    </w:p>
    <w:p w:rsidR="001672D1" w:rsidRDefault="00DC6083" w:rsidP="00DC6083">
      <w:pPr>
        <w:pStyle w:val="Akapit"/>
      </w:pPr>
      <w:r>
        <w:t xml:space="preserve">Za obliczenia odpowiadają metody </w:t>
      </w:r>
      <w:proofErr w:type="spellStart"/>
      <w:r>
        <w:rPr>
          <w:i/>
        </w:rPr>
        <w:t>DoWorkFile</w:t>
      </w:r>
      <w:proofErr w:type="spellEnd"/>
      <w:r>
        <w:rPr>
          <w:i/>
        </w:rPr>
        <w:t>()</w:t>
      </w:r>
      <w:r>
        <w:t xml:space="preserve"> i </w:t>
      </w:r>
      <w:proofErr w:type="spellStart"/>
      <w:r>
        <w:rPr>
          <w:i/>
        </w:rPr>
        <w:t>DoWorkGenerator</w:t>
      </w:r>
      <w:proofErr w:type="spellEnd"/>
      <w:r>
        <w:rPr>
          <w:i/>
        </w:rPr>
        <w:t>()</w:t>
      </w:r>
      <w:r>
        <w:t xml:space="preserve"> klasy </w:t>
      </w:r>
      <w:proofErr w:type="spellStart"/>
      <w:r>
        <w:rPr>
          <w:i/>
        </w:rPr>
        <w:t>Worker</w:t>
      </w:r>
      <w:proofErr w:type="spellEnd"/>
      <w:r>
        <w:t>. Pierwsza obsługuje eksperyment z jedną instancją załadowaną z pliku; druga eksperyment z danymi z generatora (generowanymi podczas eksperymentu).</w:t>
      </w:r>
    </w:p>
    <w:p w:rsidR="001672D1" w:rsidRDefault="00DE3E4D" w:rsidP="00DC6083">
      <w:pPr>
        <w:pStyle w:val="Akapit"/>
      </w:pPr>
      <w:r>
        <w:t xml:space="preserve">Niezależnie od źródła danych, do eksperymentu zostają przekazane jego parametry w postaci obiektu typu </w:t>
      </w:r>
      <w:proofErr w:type="spellStart"/>
      <w:r>
        <w:rPr>
          <w:i/>
        </w:rPr>
        <w:t>ExpParams</w:t>
      </w:r>
      <w:proofErr w:type="spellEnd"/>
      <w:r>
        <w:t xml:space="preserve">. Klasa </w:t>
      </w:r>
      <w:proofErr w:type="spellStart"/>
      <w:r>
        <w:rPr>
          <w:i/>
        </w:rPr>
        <w:t>ExpParamsFile</w:t>
      </w:r>
      <w:proofErr w:type="spellEnd"/>
      <w:r>
        <w:t xml:space="preserve"> odpowiada za ustawienia generatora zapisywane w pliku. </w:t>
      </w:r>
      <w:proofErr w:type="spellStart"/>
      <w:r>
        <w:rPr>
          <w:i/>
        </w:rPr>
        <w:t>ExpParams</w:t>
      </w:r>
      <w:proofErr w:type="spellEnd"/>
      <w:r w:rsidRPr="00DE3E4D">
        <w:t>,</w:t>
      </w:r>
      <w:r>
        <w:rPr>
          <w:i/>
        </w:rPr>
        <w:t xml:space="preserve"> </w:t>
      </w:r>
      <w:r w:rsidRPr="00DE3E4D">
        <w:t>która po</w:t>
      </w:r>
      <w:r>
        <w:t xml:space="preserve"> niej dziedziczy, dodaje tylko algorytmy w postaci referencji (pole </w:t>
      </w:r>
      <w:proofErr w:type="spellStart"/>
      <w:r>
        <w:rPr>
          <w:i/>
        </w:rPr>
        <w:t>Algs</w:t>
      </w:r>
      <w:proofErr w:type="spellEnd"/>
      <w:r>
        <w:t xml:space="preserve">) na podstawie pola </w:t>
      </w:r>
      <w:proofErr w:type="spellStart"/>
      <w:r>
        <w:rPr>
          <w:i/>
        </w:rPr>
        <w:t>Algorithms</w:t>
      </w:r>
      <w:proofErr w:type="spellEnd"/>
      <w:r>
        <w:t>.</w:t>
      </w:r>
    </w:p>
    <w:p w:rsidR="00DC6083" w:rsidRDefault="001672D1" w:rsidP="00DC6083">
      <w:pPr>
        <w:pStyle w:val="Akapit"/>
      </w:pPr>
      <w:r>
        <w:t xml:space="preserve">Klasa </w:t>
      </w:r>
      <w:proofErr w:type="spellStart"/>
      <w:r>
        <w:rPr>
          <w:i/>
        </w:rPr>
        <w:t>ExpInstance</w:t>
      </w:r>
      <w:proofErr w:type="spellEnd"/>
      <w:r>
        <w:t xml:space="preserve"> dodaje do instancji informację o rozkładzie elementów i jest wykorzystywana wewnątrz eksperymentu i przy ładowaniu plików.</w:t>
      </w:r>
    </w:p>
    <w:p w:rsidR="001672D1" w:rsidRPr="001672D1" w:rsidRDefault="001672D1" w:rsidP="00DC6083">
      <w:pPr>
        <w:pStyle w:val="Akapit"/>
      </w:pPr>
      <w:r>
        <w:t xml:space="preserve">Klasa </w:t>
      </w:r>
      <w:proofErr w:type="spellStart"/>
      <w:r>
        <w:rPr>
          <w:i/>
        </w:rPr>
        <w:t>ExpState</w:t>
      </w:r>
      <w:proofErr w:type="spellEnd"/>
      <w:r>
        <w:t xml:space="preserve"> opisuje aktualny stan eksperymentu czyli informacje o aktualnie uruchomionym algorytmie, sortowaniu, licznie elementów, itp. Zawiera też numer próbki, co pozwala na określenie postępu eksperymentu oraz na późniejsze obliczanie uśrednionych wyników.</w:t>
      </w:r>
    </w:p>
    <w:p w:rsidR="00543063" w:rsidRDefault="00543063" w:rsidP="00543063">
      <w:pPr>
        <w:pStyle w:val="Akapit"/>
      </w:pPr>
      <w:r>
        <w:t xml:space="preserve">Wyniki eksperymentu są reprezentowane poprzez klasę </w:t>
      </w:r>
      <w:proofErr w:type="spellStart"/>
      <w:r>
        <w:rPr>
          <w:i/>
        </w:rPr>
        <w:t>ExpResult</w:t>
      </w:r>
      <w:proofErr w:type="spellEnd"/>
      <w:r>
        <w:t xml:space="preserve">, zawierającą parametry eksperymentu oraz zebrane próbki w postaci obiektów klasy </w:t>
      </w:r>
      <w:proofErr w:type="spellStart"/>
      <w:r>
        <w:rPr>
          <w:i/>
        </w:rPr>
        <w:t>Sample</w:t>
      </w:r>
      <w:proofErr w:type="spellEnd"/>
      <w:r>
        <w:t xml:space="preserve">. Każda </w:t>
      </w:r>
      <w:r>
        <w:lastRenderedPageBreak/>
        <w:t>próbka przechowuj informacje nt. stanu eksperymentu oraz właściwe dane takie jak czas obliczeń czy oszacowanie jakości.</w:t>
      </w:r>
    </w:p>
    <w:p w:rsidR="00543063" w:rsidRPr="00543063" w:rsidRDefault="00543063" w:rsidP="00543063">
      <w:pPr>
        <w:pStyle w:val="Akapit"/>
        <w:ind w:firstLine="0"/>
      </w:pPr>
    </w:p>
    <w:p w:rsidR="00CD5192" w:rsidRDefault="005A3E24" w:rsidP="00CD5192">
      <w:pPr>
        <w:pStyle w:val="Akapit"/>
        <w:ind w:firstLine="0"/>
        <w:jc w:val="center"/>
      </w:pPr>
      <w:r>
        <w:rPr>
          <w:noProof/>
          <w:lang w:eastAsia="pl-PL"/>
        </w:rPr>
        <w:drawing>
          <wp:inline distT="0" distB="0" distL="0" distR="0">
            <wp:extent cx="5399405" cy="3036156"/>
            <wp:effectExtent l="19050" t="0" r="0" b="0"/>
            <wp:docPr id="58"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srcRect/>
                    <a:stretch>
                      <a:fillRect/>
                    </a:stretch>
                  </pic:blipFill>
                  <pic:spPr bwMode="auto">
                    <a:xfrm>
                      <a:off x="0" y="0"/>
                      <a:ext cx="5399405" cy="3036156"/>
                    </a:xfrm>
                    <a:prstGeom prst="rect">
                      <a:avLst/>
                    </a:prstGeom>
                    <a:noFill/>
                    <a:ln w="9525">
                      <a:noFill/>
                      <a:miter lim="800000"/>
                      <a:headEnd/>
                      <a:tailEnd/>
                    </a:ln>
                  </pic:spPr>
                </pic:pic>
              </a:graphicData>
            </a:graphic>
          </wp:inline>
        </w:drawing>
      </w:r>
    </w:p>
    <w:p w:rsidR="00CD5192" w:rsidRDefault="005A3E24" w:rsidP="005A3E24">
      <w:pPr>
        <w:pStyle w:val="Podpisrysunku"/>
      </w:pPr>
      <w:r>
        <w:t>Rys. 4.15. Struktura klas wykorzystywanych w eksperymencie</w:t>
      </w:r>
    </w:p>
    <w:p w:rsidR="00CD5F31" w:rsidRPr="00CD5F31" w:rsidRDefault="00CD5F31" w:rsidP="00CD5F31">
      <w:pPr>
        <w:pStyle w:val="Akapit"/>
        <w:ind w:firstLine="0"/>
        <w:rPr>
          <w:i/>
          <w:sz w:val="20"/>
        </w:rPr>
      </w:pPr>
    </w:p>
    <w:p w:rsidR="00F13037" w:rsidRDefault="009E530E" w:rsidP="00F13037">
      <w:pPr>
        <w:pStyle w:val="Podrozdzia2"/>
      </w:pPr>
      <w:bookmarkStart w:id="55" w:name="_Toc305518374"/>
      <w:r>
        <w:t>4.3.</w:t>
      </w:r>
      <w:r w:rsidR="00D04A80">
        <w:t>5</w:t>
      </w:r>
      <w:r w:rsidR="00F13037">
        <w:t>. Obsługiwane formaty plików</w:t>
      </w:r>
      <w:bookmarkEnd w:id="55"/>
    </w:p>
    <w:p w:rsidR="00F13037" w:rsidRDefault="00030D47" w:rsidP="00F13037">
      <w:pPr>
        <w:pStyle w:val="Akapit"/>
      </w:pPr>
      <w:proofErr w:type="spellStart"/>
      <w:r>
        <w:rPr>
          <w:i/>
        </w:rPr>
        <w:t>Bin</w:t>
      </w:r>
      <w:proofErr w:type="spellEnd"/>
      <w:r>
        <w:rPr>
          <w:i/>
        </w:rPr>
        <w:t xml:space="preserve"> </w:t>
      </w:r>
      <w:proofErr w:type="spellStart"/>
      <w:r>
        <w:rPr>
          <w:i/>
        </w:rPr>
        <w:t>Packing</w:t>
      </w:r>
      <w:proofErr w:type="spellEnd"/>
      <w:r>
        <w:t xml:space="preserve"> umożliwia odczyt kilku najpopularniejszych typów plików, zawierających instancje problemu pakowania. Poniżej opisano każdy z nich.</w:t>
      </w:r>
      <w:r w:rsidR="00F54178">
        <w:t xml:space="preserve"> Na końcu znajduje się informacja o formacie zapisywanych plików.</w:t>
      </w:r>
    </w:p>
    <w:p w:rsidR="00030D47" w:rsidRDefault="00030D47" w:rsidP="00030D47">
      <w:pPr>
        <w:pStyle w:val="Akapit"/>
        <w:ind w:firstLine="0"/>
      </w:pPr>
    </w:p>
    <w:p w:rsidR="002A58A2" w:rsidRDefault="002A58A2" w:rsidP="00030D47">
      <w:pPr>
        <w:pStyle w:val="Akapit"/>
        <w:ind w:firstLine="0"/>
        <w:rPr>
          <w:b/>
        </w:rPr>
      </w:pPr>
      <w:r>
        <w:rPr>
          <w:b/>
        </w:rPr>
        <w:t>Prosty plik z pojedynczą instancją</w:t>
      </w:r>
    </w:p>
    <w:p w:rsidR="00F0517D" w:rsidRDefault="00F0517D" w:rsidP="00805FA5">
      <w:pPr>
        <w:pStyle w:val="Akapit"/>
      </w:pPr>
      <w:r>
        <w:t>Pierwszy i zarazem najprostszy plik składa się tylko z pojedynczych liczb znajdujących się w kolejnych linijkach. Pierwsze dwie linijki mogą (ale nie muszą zawierać wielkość skrzynki i/lub liczbę elementów). W przypadku nie podania wielkości skrzynki użytkownik wprowadza ją ręcznie. Brak informacji o liczbie elementów powoduje odczytanie pliku do końca (wczytanie wszystkich elementów). Pozostałe linie zawierają rozmiary poszczególnych elementów.</w:t>
      </w:r>
      <w:r w:rsidR="00805FA5">
        <w:t xml:space="preserve"> </w:t>
      </w:r>
      <w:r>
        <w:t>Poniżej przedstawiono strukturę pliku (elementy w nawiasach kwadratowych są opcjonalne):</w:t>
      </w:r>
    </w:p>
    <w:p w:rsidR="00F0517D" w:rsidRPr="00805FA5" w:rsidRDefault="00F0517D" w:rsidP="00F0517D">
      <w:pPr>
        <w:pStyle w:val="Kod"/>
        <w:spacing w:line="276" w:lineRule="auto"/>
        <w:rPr>
          <w:sz w:val="20"/>
        </w:rPr>
      </w:pPr>
      <w:r w:rsidRPr="00805FA5">
        <w:rPr>
          <w:sz w:val="20"/>
        </w:rPr>
        <w:lastRenderedPageBreak/>
        <w:t>[</w:t>
      </w:r>
      <w:proofErr w:type="spellStart"/>
      <w:r w:rsidRPr="00805FA5">
        <w:rPr>
          <w:sz w:val="20"/>
        </w:rPr>
        <w:t>wielkość_skrzynki</w:t>
      </w:r>
      <w:proofErr w:type="spellEnd"/>
      <w:r w:rsidRPr="00805FA5">
        <w:rPr>
          <w:sz w:val="20"/>
        </w:rPr>
        <w:t>]</w:t>
      </w:r>
    </w:p>
    <w:p w:rsidR="00F0517D" w:rsidRPr="00805FA5" w:rsidRDefault="00F0517D" w:rsidP="00F0517D">
      <w:pPr>
        <w:pStyle w:val="Kod"/>
        <w:spacing w:line="276" w:lineRule="auto"/>
        <w:rPr>
          <w:sz w:val="20"/>
        </w:rPr>
      </w:pPr>
      <w:r w:rsidRPr="00805FA5">
        <w:rPr>
          <w:sz w:val="20"/>
        </w:rPr>
        <w:t>[</w:t>
      </w:r>
      <w:proofErr w:type="spellStart"/>
      <w:r w:rsidRPr="00805FA5">
        <w:rPr>
          <w:sz w:val="20"/>
        </w:rPr>
        <w:t>liczba_elementów</w:t>
      </w:r>
      <w:proofErr w:type="spellEnd"/>
      <w:r w:rsidRPr="00805FA5">
        <w:rPr>
          <w:sz w:val="20"/>
        </w:rPr>
        <w:t>]</w:t>
      </w:r>
    </w:p>
    <w:p w:rsidR="00F0517D" w:rsidRPr="00805FA5" w:rsidRDefault="00F0517D" w:rsidP="00F0517D">
      <w:pPr>
        <w:pStyle w:val="Kod"/>
        <w:spacing w:line="276" w:lineRule="auto"/>
        <w:rPr>
          <w:sz w:val="20"/>
        </w:rPr>
      </w:pPr>
      <w:r w:rsidRPr="00805FA5">
        <w:rPr>
          <w:sz w:val="20"/>
        </w:rPr>
        <w:t>element_1</w:t>
      </w:r>
    </w:p>
    <w:p w:rsidR="00F0517D" w:rsidRPr="00805FA5" w:rsidRDefault="00F0517D" w:rsidP="00F0517D">
      <w:pPr>
        <w:pStyle w:val="Kod"/>
        <w:spacing w:line="276" w:lineRule="auto"/>
        <w:rPr>
          <w:sz w:val="20"/>
        </w:rPr>
      </w:pPr>
      <w:r w:rsidRPr="00805FA5">
        <w:rPr>
          <w:sz w:val="20"/>
        </w:rPr>
        <w:t>element_2</w:t>
      </w:r>
    </w:p>
    <w:p w:rsidR="00F0517D" w:rsidRPr="00805FA5" w:rsidRDefault="00F0517D" w:rsidP="00F0517D">
      <w:pPr>
        <w:pStyle w:val="Kod"/>
        <w:spacing w:line="276" w:lineRule="auto"/>
        <w:rPr>
          <w:sz w:val="20"/>
        </w:rPr>
      </w:pPr>
      <w:r w:rsidRPr="00805FA5">
        <w:rPr>
          <w:sz w:val="20"/>
        </w:rPr>
        <w:t>...</w:t>
      </w:r>
    </w:p>
    <w:p w:rsidR="00F0517D" w:rsidRPr="00805FA5" w:rsidRDefault="00F0517D" w:rsidP="00F0517D">
      <w:pPr>
        <w:pStyle w:val="Kod"/>
        <w:spacing w:line="276" w:lineRule="auto"/>
        <w:rPr>
          <w:sz w:val="20"/>
        </w:rPr>
      </w:pPr>
      <w:proofErr w:type="spellStart"/>
      <w:r w:rsidRPr="00805FA5">
        <w:rPr>
          <w:sz w:val="20"/>
        </w:rPr>
        <w:t>element_n</w:t>
      </w:r>
      <w:proofErr w:type="spellEnd"/>
    </w:p>
    <w:p w:rsidR="00F0517D" w:rsidRDefault="00F0517D" w:rsidP="00F0517D">
      <w:pPr>
        <w:pStyle w:val="Akapit"/>
        <w:ind w:firstLine="0"/>
      </w:pPr>
    </w:p>
    <w:p w:rsidR="00AB6F72" w:rsidRDefault="00AB6F72" w:rsidP="00F0517D">
      <w:pPr>
        <w:pStyle w:val="Akapit"/>
        <w:ind w:firstLine="0"/>
        <w:rPr>
          <w:b/>
        </w:rPr>
      </w:pPr>
      <w:r>
        <w:rPr>
          <w:b/>
        </w:rPr>
        <w:t>Plik z wieloma instancjami</w:t>
      </w:r>
    </w:p>
    <w:p w:rsidR="00AB6F72" w:rsidRDefault="00AB6F72" w:rsidP="00AB6F72">
      <w:pPr>
        <w:pStyle w:val="Akapit"/>
      </w:pPr>
      <w:r>
        <w:t>Drugi obsługiwany typ pliku może zawierać wiele instancji. W pierwszej linii znajduje się liczba określająca liczbę instancji. W dalszej części pliku zapisane są kolejne instancje.</w:t>
      </w:r>
    </w:p>
    <w:p w:rsidR="00AB6F72" w:rsidRDefault="00AB6F72" w:rsidP="00AB6F72">
      <w:pPr>
        <w:pStyle w:val="Akapit"/>
        <w:ind w:firstLine="0"/>
      </w:pPr>
      <w:r>
        <w:t>Pierwsza linijka opisu instancji zawiera jej nazwę. W drugiej znajdują się wartości (rozdzielone dowolną liczbą spacji lub tabulatorów) określające: wielkości skrzynki, liczbę elementów, wartość najlepszego znanego rozwiązania (ta wartość jest ignorowana). Kolejne linie zawierają rozmiary elementów (1/linijka).</w:t>
      </w:r>
      <w:r w:rsidR="00805FA5">
        <w:t xml:space="preserve"> Przedstawiono to poniżej (wcięcia dodano w celu zwiększenia czytelności):</w:t>
      </w:r>
    </w:p>
    <w:p w:rsidR="00805FA5" w:rsidRPr="00805FA5" w:rsidRDefault="00805FA5" w:rsidP="00805FA5">
      <w:pPr>
        <w:pStyle w:val="Kod"/>
        <w:rPr>
          <w:sz w:val="20"/>
        </w:rPr>
      </w:pPr>
      <w:proofErr w:type="spellStart"/>
      <w:r w:rsidRPr="00805FA5">
        <w:rPr>
          <w:sz w:val="20"/>
        </w:rPr>
        <w:t>liczba_instancji</w:t>
      </w:r>
      <w:proofErr w:type="spellEnd"/>
    </w:p>
    <w:p w:rsidR="00805FA5" w:rsidRPr="00805FA5" w:rsidRDefault="00805FA5" w:rsidP="00805FA5">
      <w:pPr>
        <w:pStyle w:val="Kod"/>
        <w:rPr>
          <w:sz w:val="20"/>
        </w:rPr>
      </w:pPr>
      <w:r w:rsidRPr="00805FA5">
        <w:rPr>
          <w:sz w:val="20"/>
        </w:rPr>
        <w:t xml:space="preserve">  nazwa_instancji_1</w:t>
      </w:r>
    </w:p>
    <w:p w:rsidR="00805FA5" w:rsidRPr="00805FA5" w:rsidRDefault="00805FA5" w:rsidP="00805FA5">
      <w:pPr>
        <w:pStyle w:val="Kod"/>
        <w:rPr>
          <w:sz w:val="20"/>
        </w:rPr>
      </w:pPr>
      <w:r w:rsidRPr="00805FA5">
        <w:rPr>
          <w:sz w:val="20"/>
        </w:rPr>
        <w:t xml:space="preserve">  wielkość_skrzynki_1 liczba_elementów_1 [najlepsze_znane_rozw_1]</w:t>
      </w:r>
    </w:p>
    <w:p w:rsidR="00805FA5" w:rsidRPr="00805FA5" w:rsidRDefault="00805FA5" w:rsidP="00805FA5">
      <w:pPr>
        <w:pStyle w:val="Kod"/>
        <w:rPr>
          <w:sz w:val="20"/>
        </w:rPr>
      </w:pPr>
      <w:r w:rsidRPr="00805FA5">
        <w:rPr>
          <w:sz w:val="20"/>
        </w:rPr>
        <w:t xml:space="preserve">    element_1_1</w:t>
      </w:r>
    </w:p>
    <w:p w:rsidR="00805FA5" w:rsidRPr="00805FA5" w:rsidRDefault="00805FA5" w:rsidP="00805FA5">
      <w:pPr>
        <w:pStyle w:val="Kod"/>
        <w:rPr>
          <w:sz w:val="20"/>
        </w:rPr>
      </w:pPr>
      <w:r w:rsidRPr="00805FA5">
        <w:rPr>
          <w:sz w:val="20"/>
        </w:rPr>
        <w:t xml:space="preserve">    element_1_2</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element_1_m</w:t>
      </w:r>
    </w:p>
    <w:p w:rsidR="00805FA5" w:rsidRPr="00805FA5" w:rsidRDefault="00805FA5" w:rsidP="00805FA5">
      <w:pPr>
        <w:pStyle w:val="Kod"/>
        <w:rPr>
          <w:sz w:val="20"/>
        </w:rPr>
      </w:pPr>
      <w:r w:rsidRPr="00805FA5">
        <w:rPr>
          <w:sz w:val="20"/>
        </w:rPr>
        <w:t xml:space="preserve">  nazwa_instancji_2</w:t>
      </w:r>
    </w:p>
    <w:p w:rsidR="00805FA5" w:rsidRPr="00805FA5" w:rsidRDefault="00805FA5" w:rsidP="00805FA5">
      <w:pPr>
        <w:pStyle w:val="Kod"/>
        <w:rPr>
          <w:sz w:val="20"/>
        </w:rPr>
      </w:pPr>
      <w:r w:rsidRPr="00805FA5">
        <w:rPr>
          <w:sz w:val="20"/>
        </w:rPr>
        <w:t xml:space="preserve">  wielkość_skrzynki_2 liczba_elementów_2 [najlepsze_znane_rozw_2]</w:t>
      </w:r>
    </w:p>
    <w:p w:rsidR="00805FA5" w:rsidRPr="00805FA5" w:rsidRDefault="00805FA5" w:rsidP="00805FA5">
      <w:pPr>
        <w:pStyle w:val="Kod"/>
        <w:rPr>
          <w:sz w:val="20"/>
        </w:rPr>
      </w:pPr>
      <w:r w:rsidRPr="00805FA5">
        <w:rPr>
          <w:sz w:val="20"/>
        </w:rPr>
        <w:t xml:space="preserve">    element_2_1</w:t>
      </w:r>
    </w:p>
    <w:p w:rsidR="00805FA5" w:rsidRPr="00805FA5" w:rsidRDefault="00805FA5" w:rsidP="00805FA5">
      <w:pPr>
        <w:pStyle w:val="Kod"/>
        <w:rPr>
          <w:sz w:val="20"/>
        </w:rPr>
      </w:pPr>
      <w:r w:rsidRPr="00805FA5">
        <w:rPr>
          <w:sz w:val="20"/>
        </w:rPr>
        <w:t xml:space="preserve">    element_2_2</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element_2_m</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w:t>
      </w:r>
      <w:proofErr w:type="spellStart"/>
      <w:r w:rsidRPr="00805FA5">
        <w:rPr>
          <w:sz w:val="20"/>
        </w:rPr>
        <w:t>nazwa_instancji_n</w:t>
      </w:r>
      <w:proofErr w:type="spellEnd"/>
    </w:p>
    <w:p w:rsidR="00805FA5" w:rsidRPr="00805FA5" w:rsidRDefault="00805FA5" w:rsidP="00805FA5">
      <w:pPr>
        <w:pStyle w:val="Kod"/>
        <w:rPr>
          <w:sz w:val="20"/>
        </w:rPr>
      </w:pPr>
      <w:r w:rsidRPr="00805FA5">
        <w:rPr>
          <w:sz w:val="20"/>
        </w:rPr>
        <w:t xml:space="preserve">  </w:t>
      </w:r>
      <w:proofErr w:type="spellStart"/>
      <w:r w:rsidRPr="00805FA5">
        <w:rPr>
          <w:sz w:val="20"/>
        </w:rPr>
        <w:t>wielkość_skrzynki_n</w:t>
      </w:r>
      <w:proofErr w:type="spellEnd"/>
      <w:r w:rsidRPr="00805FA5">
        <w:rPr>
          <w:sz w:val="20"/>
        </w:rPr>
        <w:t xml:space="preserve"> </w:t>
      </w:r>
      <w:proofErr w:type="spellStart"/>
      <w:r w:rsidRPr="00805FA5">
        <w:rPr>
          <w:sz w:val="20"/>
        </w:rPr>
        <w:t>liczba_elementów_n</w:t>
      </w:r>
      <w:proofErr w:type="spellEnd"/>
      <w:r w:rsidRPr="00805FA5">
        <w:rPr>
          <w:sz w:val="20"/>
        </w:rPr>
        <w:t xml:space="preserve"> [</w:t>
      </w:r>
      <w:proofErr w:type="spellStart"/>
      <w:r w:rsidRPr="00805FA5">
        <w:rPr>
          <w:sz w:val="20"/>
        </w:rPr>
        <w:t>najlepsze_znane_rozw_n</w:t>
      </w:r>
      <w:proofErr w:type="spellEnd"/>
      <w:r w:rsidRPr="00805FA5">
        <w:rPr>
          <w:sz w:val="20"/>
        </w:rPr>
        <w:t>]</w:t>
      </w:r>
    </w:p>
    <w:p w:rsidR="00805FA5" w:rsidRPr="00E73F40" w:rsidRDefault="00805FA5" w:rsidP="00805FA5">
      <w:pPr>
        <w:pStyle w:val="Kod"/>
        <w:rPr>
          <w:sz w:val="20"/>
          <w:lang w:val="en-US"/>
        </w:rPr>
      </w:pPr>
      <w:r w:rsidRPr="00805FA5">
        <w:rPr>
          <w:sz w:val="20"/>
        </w:rPr>
        <w:t xml:space="preserve">    </w:t>
      </w:r>
      <w:r w:rsidRPr="00E73F40">
        <w:rPr>
          <w:sz w:val="20"/>
          <w:lang w:val="en-US"/>
        </w:rPr>
        <w:t>element_n_1</w:t>
      </w:r>
    </w:p>
    <w:p w:rsidR="00805FA5" w:rsidRPr="00E73F40" w:rsidRDefault="00805FA5" w:rsidP="00805FA5">
      <w:pPr>
        <w:pStyle w:val="Kod"/>
        <w:rPr>
          <w:sz w:val="20"/>
          <w:lang w:val="en-US"/>
        </w:rPr>
      </w:pPr>
      <w:r w:rsidRPr="00E73F40">
        <w:rPr>
          <w:sz w:val="20"/>
          <w:lang w:val="en-US"/>
        </w:rPr>
        <w:t xml:space="preserve">    element_n_2</w:t>
      </w:r>
    </w:p>
    <w:p w:rsidR="00805FA5" w:rsidRPr="00E73F40" w:rsidRDefault="00805FA5" w:rsidP="00805FA5">
      <w:pPr>
        <w:pStyle w:val="Kod"/>
        <w:rPr>
          <w:sz w:val="20"/>
          <w:lang w:val="en-US"/>
        </w:rPr>
      </w:pPr>
      <w:r w:rsidRPr="00E73F40">
        <w:rPr>
          <w:sz w:val="20"/>
          <w:lang w:val="en-US"/>
        </w:rPr>
        <w:t xml:space="preserve">    ...</w:t>
      </w:r>
    </w:p>
    <w:p w:rsidR="00805FA5" w:rsidRPr="00E73F40" w:rsidRDefault="00805FA5" w:rsidP="00805FA5">
      <w:pPr>
        <w:pStyle w:val="Kod"/>
        <w:spacing w:line="276" w:lineRule="auto"/>
        <w:rPr>
          <w:sz w:val="20"/>
          <w:lang w:val="en-US"/>
        </w:rPr>
      </w:pPr>
      <w:r w:rsidRPr="00E73F40">
        <w:rPr>
          <w:sz w:val="20"/>
          <w:lang w:val="en-US"/>
        </w:rPr>
        <w:t xml:space="preserve">    </w:t>
      </w:r>
      <w:proofErr w:type="spellStart"/>
      <w:r w:rsidRPr="00E73F40">
        <w:rPr>
          <w:sz w:val="20"/>
          <w:lang w:val="en-US"/>
        </w:rPr>
        <w:t>element_n_m</w:t>
      </w:r>
      <w:proofErr w:type="spellEnd"/>
    </w:p>
    <w:p w:rsidR="00805FA5" w:rsidRPr="00E73F40" w:rsidRDefault="00805FA5" w:rsidP="00AB6F72">
      <w:pPr>
        <w:pStyle w:val="Akapit"/>
        <w:ind w:firstLine="0"/>
        <w:rPr>
          <w:lang w:val="en-US"/>
        </w:rPr>
      </w:pPr>
    </w:p>
    <w:p w:rsidR="00AB6F72" w:rsidRPr="00885AF1" w:rsidRDefault="00885AF1" w:rsidP="00F0517D">
      <w:pPr>
        <w:pStyle w:val="Akapit"/>
        <w:ind w:firstLine="0"/>
        <w:rPr>
          <w:b/>
        </w:rPr>
      </w:pPr>
      <w:r>
        <w:rPr>
          <w:b/>
        </w:rPr>
        <w:t>Plik z wieloma instancjami z wagami elementów</w:t>
      </w:r>
    </w:p>
    <w:p w:rsidR="00030D47" w:rsidRDefault="00885AF1" w:rsidP="00885AF1">
      <w:pPr>
        <w:pStyle w:val="Akapit"/>
      </w:pPr>
      <w:r>
        <w:t xml:space="preserve">Ostatni typ pliku również może zawierać wiele instancji. Nie zawiera on informacji o ich liczbie – składa się tylko z kolejnych opisów pojedynczych problemów. Każdy z nich zawiera w pierwszej linii nazwę. Druga linia określa liczbę wag (lub </w:t>
      </w:r>
      <w:r>
        <w:lastRenderedPageBreak/>
        <w:t xml:space="preserve">liczbę par </w:t>
      </w:r>
      <w:r>
        <w:rPr>
          <w:i/>
        </w:rPr>
        <w:t>rozmiar elementu (waga)-liczba elementów</w:t>
      </w:r>
      <w:r>
        <w:t>). Następne linie zawierają po 2 wartości, oddzielone dowolną liczbą spacji bądź tabulatorów, określające kolejno: rozmiar (wagę) elementu oraz liczbę elementów o podanym rozmiarze. Schemat pliku znajduje się poniżej:</w:t>
      </w:r>
    </w:p>
    <w:p w:rsidR="00885AF1" w:rsidRPr="00885AF1" w:rsidRDefault="00885AF1" w:rsidP="00885AF1">
      <w:pPr>
        <w:pStyle w:val="Kod"/>
        <w:rPr>
          <w:sz w:val="20"/>
        </w:rPr>
      </w:pPr>
      <w:r w:rsidRPr="00885AF1">
        <w:rPr>
          <w:sz w:val="20"/>
        </w:rPr>
        <w:t>nazwa_instancji_1</w:t>
      </w:r>
    </w:p>
    <w:p w:rsidR="00885AF1" w:rsidRPr="00885AF1" w:rsidRDefault="00885AF1" w:rsidP="00885AF1">
      <w:pPr>
        <w:pStyle w:val="Kod"/>
        <w:rPr>
          <w:sz w:val="20"/>
        </w:rPr>
      </w:pPr>
      <w:r w:rsidRPr="00885AF1">
        <w:rPr>
          <w:sz w:val="20"/>
        </w:rPr>
        <w:t xml:space="preserve">  liczba_wag_1</w:t>
      </w:r>
    </w:p>
    <w:p w:rsidR="00885AF1" w:rsidRPr="00885AF1" w:rsidRDefault="00885AF1" w:rsidP="00885AF1">
      <w:pPr>
        <w:pStyle w:val="Kod"/>
        <w:rPr>
          <w:sz w:val="20"/>
        </w:rPr>
      </w:pPr>
      <w:r w:rsidRPr="00885AF1">
        <w:rPr>
          <w:sz w:val="20"/>
        </w:rPr>
        <w:t xml:space="preserve">  wielkość_skrzynki_1</w:t>
      </w:r>
    </w:p>
    <w:p w:rsidR="00885AF1" w:rsidRPr="00885AF1" w:rsidRDefault="00885AF1" w:rsidP="00885AF1">
      <w:pPr>
        <w:pStyle w:val="Kod"/>
        <w:rPr>
          <w:sz w:val="20"/>
        </w:rPr>
      </w:pPr>
      <w:r w:rsidRPr="00885AF1">
        <w:rPr>
          <w:sz w:val="20"/>
        </w:rPr>
        <w:t xml:space="preserve">    waga_elem_1_1 liczba_elem_1_1</w:t>
      </w:r>
    </w:p>
    <w:p w:rsidR="00885AF1" w:rsidRPr="00885AF1" w:rsidRDefault="00885AF1" w:rsidP="00885AF1">
      <w:pPr>
        <w:pStyle w:val="Kod"/>
        <w:rPr>
          <w:sz w:val="20"/>
        </w:rPr>
      </w:pPr>
      <w:r w:rsidRPr="00885AF1">
        <w:rPr>
          <w:sz w:val="20"/>
        </w:rPr>
        <w:t xml:space="preserve">    waga_elem_1_2 liczba_elem_1_2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waga_elem_1_m liczba_elem_1_m</w:t>
      </w:r>
    </w:p>
    <w:p w:rsidR="00885AF1" w:rsidRPr="00885AF1" w:rsidRDefault="00885AF1" w:rsidP="00885AF1">
      <w:pPr>
        <w:pStyle w:val="Kod"/>
        <w:rPr>
          <w:sz w:val="20"/>
        </w:rPr>
      </w:pPr>
      <w:r w:rsidRPr="00885AF1">
        <w:rPr>
          <w:sz w:val="20"/>
        </w:rPr>
        <w:t>nazwa_instancji_2</w:t>
      </w:r>
    </w:p>
    <w:p w:rsidR="00885AF1" w:rsidRPr="00885AF1" w:rsidRDefault="00885AF1" w:rsidP="00885AF1">
      <w:pPr>
        <w:pStyle w:val="Kod"/>
        <w:rPr>
          <w:sz w:val="20"/>
        </w:rPr>
      </w:pPr>
      <w:r w:rsidRPr="00885AF1">
        <w:rPr>
          <w:sz w:val="20"/>
        </w:rPr>
        <w:t xml:space="preserve">  liczba_wag_2</w:t>
      </w:r>
    </w:p>
    <w:p w:rsidR="00885AF1" w:rsidRPr="00885AF1" w:rsidRDefault="00885AF1" w:rsidP="00885AF1">
      <w:pPr>
        <w:pStyle w:val="Kod"/>
        <w:rPr>
          <w:sz w:val="20"/>
        </w:rPr>
      </w:pPr>
      <w:r w:rsidRPr="00885AF1">
        <w:rPr>
          <w:sz w:val="20"/>
        </w:rPr>
        <w:t xml:space="preserve">  wielkość_skrzynki_2</w:t>
      </w:r>
    </w:p>
    <w:p w:rsidR="00885AF1" w:rsidRPr="00885AF1" w:rsidRDefault="00885AF1" w:rsidP="00885AF1">
      <w:pPr>
        <w:pStyle w:val="Kod"/>
        <w:rPr>
          <w:sz w:val="20"/>
        </w:rPr>
      </w:pPr>
      <w:r w:rsidRPr="00885AF1">
        <w:rPr>
          <w:sz w:val="20"/>
        </w:rPr>
        <w:t xml:space="preserve">    waga_elem_2_1 liczba_elem_2_1</w:t>
      </w:r>
    </w:p>
    <w:p w:rsidR="00885AF1" w:rsidRPr="00885AF1" w:rsidRDefault="00885AF1" w:rsidP="00885AF1">
      <w:pPr>
        <w:pStyle w:val="Kod"/>
        <w:rPr>
          <w:sz w:val="20"/>
        </w:rPr>
      </w:pPr>
      <w:r w:rsidRPr="00885AF1">
        <w:rPr>
          <w:sz w:val="20"/>
        </w:rPr>
        <w:t xml:space="preserve">    waga_elem_2_2 liczba_elem_2_2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waga_elem_2_m liczba_elem_2_m</w:t>
      </w:r>
    </w:p>
    <w:p w:rsidR="00885AF1" w:rsidRPr="00885AF1" w:rsidRDefault="00885AF1" w:rsidP="00885AF1">
      <w:pPr>
        <w:pStyle w:val="Kod"/>
        <w:rPr>
          <w:sz w:val="20"/>
        </w:rPr>
      </w:pPr>
      <w:r w:rsidRPr="00885AF1">
        <w:rPr>
          <w:sz w:val="20"/>
        </w:rPr>
        <w:t>...</w:t>
      </w:r>
    </w:p>
    <w:p w:rsidR="00885AF1" w:rsidRPr="00885AF1" w:rsidRDefault="00885AF1" w:rsidP="00885AF1">
      <w:pPr>
        <w:pStyle w:val="Kod"/>
        <w:rPr>
          <w:sz w:val="20"/>
        </w:rPr>
      </w:pPr>
      <w:proofErr w:type="spellStart"/>
      <w:r w:rsidRPr="00885AF1">
        <w:rPr>
          <w:sz w:val="20"/>
        </w:rPr>
        <w:t>nazwa_instancji_n</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liczba_wag_n</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wielkość_skrzynki_n</w:t>
      </w:r>
      <w:proofErr w:type="spellEnd"/>
    </w:p>
    <w:p w:rsidR="00885AF1" w:rsidRPr="00885AF1" w:rsidRDefault="00885AF1" w:rsidP="00885AF1">
      <w:pPr>
        <w:pStyle w:val="Kod"/>
        <w:rPr>
          <w:sz w:val="20"/>
        </w:rPr>
      </w:pPr>
      <w:r w:rsidRPr="00885AF1">
        <w:rPr>
          <w:sz w:val="20"/>
        </w:rPr>
        <w:t xml:space="preserve">    waga_elem_n_1 liczba_elem_n_1</w:t>
      </w:r>
    </w:p>
    <w:p w:rsidR="00885AF1" w:rsidRPr="00885AF1" w:rsidRDefault="00885AF1" w:rsidP="00885AF1">
      <w:pPr>
        <w:pStyle w:val="Kod"/>
        <w:rPr>
          <w:sz w:val="20"/>
        </w:rPr>
      </w:pPr>
      <w:r w:rsidRPr="00885AF1">
        <w:rPr>
          <w:sz w:val="20"/>
        </w:rPr>
        <w:t xml:space="preserve">    waga_elem_n_2 liczba_elem_n_2</w:t>
      </w:r>
    </w:p>
    <w:p w:rsidR="00885AF1" w:rsidRPr="00885AF1" w:rsidRDefault="00885AF1" w:rsidP="00885AF1">
      <w:pPr>
        <w:pStyle w:val="Kod"/>
        <w:rPr>
          <w:sz w:val="20"/>
        </w:rPr>
      </w:pPr>
      <w:r w:rsidRPr="00885AF1">
        <w:rPr>
          <w:sz w:val="20"/>
        </w:rPr>
        <w:t xml:space="preserve">    ...</w:t>
      </w:r>
    </w:p>
    <w:p w:rsidR="00030D47" w:rsidRDefault="00885AF1" w:rsidP="00885AF1">
      <w:pPr>
        <w:pStyle w:val="Kod"/>
        <w:rPr>
          <w:sz w:val="20"/>
        </w:rPr>
      </w:pPr>
      <w:r w:rsidRPr="00885AF1">
        <w:rPr>
          <w:sz w:val="20"/>
        </w:rPr>
        <w:t xml:space="preserve">    </w:t>
      </w:r>
      <w:proofErr w:type="spellStart"/>
      <w:r w:rsidRPr="00885AF1">
        <w:rPr>
          <w:sz w:val="20"/>
        </w:rPr>
        <w:t>waga_elem_n_m</w:t>
      </w:r>
      <w:proofErr w:type="spellEnd"/>
      <w:r w:rsidRPr="00885AF1">
        <w:rPr>
          <w:sz w:val="20"/>
        </w:rPr>
        <w:t xml:space="preserve"> </w:t>
      </w:r>
      <w:proofErr w:type="spellStart"/>
      <w:r w:rsidRPr="00885AF1">
        <w:rPr>
          <w:sz w:val="20"/>
        </w:rPr>
        <w:t>liczba_elem_n_m</w:t>
      </w:r>
      <w:proofErr w:type="spellEnd"/>
    </w:p>
    <w:p w:rsidR="00885AF1" w:rsidRDefault="00885AF1" w:rsidP="00885AF1">
      <w:pPr>
        <w:pStyle w:val="Akapit"/>
        <w:ind w:firstLine="0"/>
      </w:pPr>
    </w:p>
    <w:p w:rsidR="00885AF1" w:rsidRDefault="00885AF1" w:rsidP="00885AF1">
      <w:pPr>
        <w:pStyle w:val="Akapit"/>
        <w:ind w:firstLine="0"/>
        <w:rPr>
          <w:b/>
        </w:rPr>
      </w:pPr>
      <w:r>
        <w:rPr>
          <w:b/>
        </w:rPr>
        <w:t>Format zapisywanych plików</w:t>
      </w:r>
    </w:p>
    <w:p w:rsidR="00256B02" w:rsidRDefault="00885AF1" w:rsidP="0086130A">
      <w:pPr>
        <w:pStyle w:val="Akapit"/>
      </w:pPr>
      <w:r>
        <w:t>P</w:t>
      </w:r>
      <w:r w:rsidR="00030D47">
        <w:t>oza odczytem możliwy jest również zapis w p</w:t>
      </w:r>
      <w:r w:rsidR="0086130A">
        <w:t>ierwszym z opisanych powyżej fo</w:t>
      </w:r>
      <w:r w:rsidR="00030D47">
        <w:t>r</w:t>
      </w:r>
      <w:r w:rsidR="0086130A">
        <w:t>m</w:t>
      </w:r>
      <w:r w:rsidR="00030D47">
        <w:t>atów.</w:t>
      </w:r>
      <w:r w:rsidR="0086130A">
        <w:t xml:space="preserve"> W pierwszej linijce zapisywana jest wielkość skrzynki, w drugiej liczba elementów a w następnych kolejne elementy.</w:t>
      </w:r>
    </w:p>
    <w:p w:rsidR="0086130A" w:rsidRPr="00256B02" w:rsidRDefault="0086130A" w:rsidP="0086130A">
      <w:pPr>
        <w:pStyle w:val="Akapit"/>
        <w:ind w:firstLine="0"/>
      </w:pPr>
    </w:p>
    <w:p w:rsidR="006C00F2" w:rsidRDefault="006C00F2" w:rsidP="00AB51FE">
      <w:pPr>
        <w:pStyle w:val="Rozdzia"/>
        <w:sectPr w:rsidR="006C00F2" w:rsidSect="00AB51FE">
          <w:headerReference w:type="even" r:id="rId45"/>
          <w:pgSz w:w="11906" w:h="16838"/>
          <w:pgMar w:top="1418" w:right="1418" w:bottom="1418" w:left="1985" w:header="709" w:footer="709" w:gutter="0"/>
          <w:cols w:space="708"/>
          <w:docGrid w:linePitch="360"/>
        </w:sectPr>
      </w:pPr>
    </w:p>
    <w:p w:rsidR="00AB51FE" w:rsidRDefault="00AB51FE" w:rsidP="00AB51FE">
      <w:pPr>
        <w:pStyle w:val="Rozdzia"/>
      </w:pPr>
      <w:bookmarkStart w:id="56" w:name="_Toc305518375"/>
      <w:r>
        <w:lastRenderedPageBreak/>
        <w:t>5. EKSPERYMENT OBLICZENIOWY</w:t>
      </w:r>
      <w:bookmarkEnd w:id="56"/>
    </w:p>
    <w:p w:rsidR="00592F3E" w:rsidRPr="00E21988" w:rsidRDefault="005C120E" w:rsidP="00592F3E">
      <w:pPr>
        <w:pStyle w:val="Akapit"/>
      </w:pPr>
      <w:r>
        <w:t>Eksperyment obliczeniowy został podzielony</w:t>
      </w:r>
      <w:r w:rsidR="00E21988">
        <w:t xml:space="preserve"> na 4</w:t>
      </w:r>
      <w:r>
        <w:t xml:space="preserve"> główne części. W pierwszej testowane były algorytmy listowe. W osobnym podrozdziale pokazano również wpływ samych danych na wyniki. Druga część skupia się na asymptotycznym schemacie aproksymacyjnym – czasie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w:t>
      </w:r>
      <w:r w:rsidR="00606942">
        <w:rPr>
          <w:rFonts w:eastAsiaTheme="minorEastAsia"/>
        </w:rPr>
        <w:t>otyczny schemat aproksymacyjny,</w:t>
      </w:r>
      <w:r w:rsidR="00E21988">
        <w:rPr>
          <w:rFonts w:eastAsiaTheme="minorEastAsia"/>
        </w:rPr>
        <w:t xml:space="preserve"> algorytm redukcji</w:t>
      </w:r>
      <w:r w:rsidR="00606942">
        <w:rPr>
          <w:rFonts w:eastAsiaTheme="minorEastAsia"/>
        </w:rPr>
        <w:t xml:space="preserve"> i </w:t>
      </w:r>
      <w:r w:rsidR="00606942">
        <w:rPr>
          <w:rFonts w:eastAsiaTheme="minorEastAsia"/>
          <w:i/>
        </w:rPr>
        <w:t>PBI</w:t>
      </w:r>
      <w:r w:rsidR="00E21988">
        <w:rPr>
          <w:rFonts w:eastAsiaTheme="minorEastAsia"/>
        </w:rPr>
        <w:t>) z dwoma algorytmami listowymi:</w:t>
      </w:r>
      <w:r w:rsidR="00606942">
        <w:rPr>
          <w:rFonts w:eastAsiaTheme="minorEastAsia"/>
        </w:rPr>
        <w:t xml:space="preserve"> dającym najlepsze rezultaty – </w:t>
      </w:r>
      <w:r w:rsidR="00606942">
        <w:rPr>
          <w:rFonts w:eastAsiaTheme="minorEastAsia"/>
          <w:i/>
        </w:rPr>
        <w:t xml:space="preserve">Best-Fit </w:t>
      </w:r>
      <w:proofErr w:type="spellStart"/>
      <w:r w:rsidR="00606942">
        <w:rPr>
          <w:rFonts w:eastAsiaTheme="minorEastAsia"/>
          <w:i/>
        </w:rPr>
        <w:t>Decreasing</w:t>
      </w:r>
      <w:proofErr w:type="spellEnd"/>
      <w:r w:rsidR="00606942">
        <w:rPr>
          <w:rFonts w:eastAsiaTheme="minorEastAsia"/>
        </w:rPr>
        <w:t xml:space="preserve"> i </w:t>
      </w:r>
      <w:r w:rsidR="00E21988">
        <w:rPr>
          <w:rFonts w:eastAsiaTheme="minorEastAsia"/>
        </w:rPr>
        <w:t xml:space="preserve">najszybszym – </w:t>
      </w:r>
      <w:proofErr w:type="spellStart"/>
      <w:r w:rsidR="00E21988">
        <w:rPr>
          <w:rFonts w:eastAsiaTheme="minorEastAsia"/>
          <w:i/>
        </w:rPr>
        <w:t>Next-Fit</w:t>
      </w:r>
      <w:proofErr w:type="spellEnd"/>
      <w:r w:rsidR="00E21988">
        <w:rPr>
          <w:rFonts w:eastAsiaTheme="minorEastAsia"/>
        </w:rPr>
        <w:t>.</w:t>
      </w:r>
      <w:r w:rsidR="00262182">
        <w:rPr>
          <w:rFonts w:eastAsiaTheme="minorEastAsia"/>
        </w:rPr>
        <w:t xml:space="preserve"> Na końcu poświęcono kilka słów algorytmowi dokładnemu.</w:t>
      </w:r>
    </w:p>
    <w:p w:rsidR="00592F3E" w:rsidRDefault="00592F3E" w:rsidP="00592F3E">
      <w:pPr>
        <w:pStyle w:val="Akapit"/>
        <w:ind w:firstLine="0"/>
      </w:pPr>
    </w:p>
    <w:p w:rsidR="00592F3E" w:rsidRDefault="00B627E6" w:rsidP="00592F3E">
      <w:pPr>
        <w:pStyle w:val="Podrozdzia1"/>
      </w:pPr>
      <w:bookmarkStart w:id="57" w:name="_Toc305518376"/>
      <w:r>
        <w:t>5.1</w:t>
      </w:r>
      <w:r w:rsidR="00592F3E">
        <w:t>. Heurystyki listowe</w:t>
      </w:r>
      <w:bookmarkEnd w:id="57"/>
    </w:p>
    <w:p w:rsidR="00592F3E" w:rsidRDefault="00B33934" w:rsidP="00B33934">
      <w:pPr>
        <w:pStyle w:val="Akapit"/>
        <w:ind w:firstLine="0"/>
      </w:pPr>
      <w:r>
        <w:t>Algorytmy listowe testowano dla następujących parametrów:</w:t>
      </w:r>
    </w:p>
    <w:p w:rsidR="00FB7280" w:rsidRDefault="00FB7280" w:rsidP="00B33934">
      <w:pPr>
        <w:pStyle w:val="Akapit"/>
        <w:ind w:firstLine="0"/>
      </w:pPr>
    </w:p>
    <w:tbl>
      <w:tblPr>
        <w:tblStyle w:val="Tabela-Siatka"/>
        <w:tblW w:w="0" w:type="auto"/>
        <w:tblLook w:val="04A0"/>
      </w:tblPr>
      <w:tblGrid>
        <w:gridCol w:w="1299"/>
        <w:gridCol w:w="1790"/>
        <w:gridCol w:w="1728"/>
        <w:gridCol w:w="1110"/>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B33934">
            <w:pPr>
              <w:pStyle w:val="Akapit"/>
              <w:spacing w:line="240" w:lineRule="auto"/>
              <w:ind w:firstLine="0"/>
              <w:jc w:val="left"/>
              <w:rPr>
                <w:b/>
              </w:rPr>
            </w:pPr>
            <w:r>
              <w:rPr>
                <w:b/>
              </w:rPr>
              <w:t>rozmiar skrzynki</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DA03FC">
            <w:pPr>
              <w:pStyle w:val="Akapit"/>
              <w:spacing w:line="276" w:lineRule="auto"/>
              <w:ind w:firstLine="0"/>
            </w:pPr>
            <w:r>
              <w:t>1000-5000 (1000)</w:t>
            </w:r>
          </w:p>
        </w:tc>
        <w:tc>
          <w:tcPr>
            <w:tcW w:w="1942"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50730F" w:rsidRDefault="0050730F" w:rsidP="00DA03FC">
            <w:pPr>
              <w:pStyle w:val="Akapit"/>
              <w:spacing w:line="276" w:lineRule="auto"/>
              <w:ind w:firstLine="0"/>
            </w:pPr>
            <w:r>
              <w:t>wykładniczy</w:t>
            </w:r>
          </w:p>
        </w:tc>
        <w:tc>
          <w:tcPr>
            <w:tcW w:w="1901"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50730F" w:rsidRDefault="0050730F" w:rsidP="00DA03FC">
            <w:pPr>
              <w:pStyle w:val="Akapit"/>
              <w:spacing w:line="276" w:lineRule="auto"/>
              <w:ind w:firstLine="0"/>
            </w:pPr>
            <w:r>
              <w:t>malejąco</w:t>
            </w:r>
          </w:p>
        </w:tc>
        <w:tc>
          <w:tcPr>
            <w:tcW w:w="826" w:type="dxa"/>
          </w:tcPr>
          <w:p w:rsidR="0050730F" w:rsidRDefault="0050730F" w:rsidP="00DA03FC">
            <w:pPr>
              <w:pStyle w:val="Akapit"/>
              <w:spacing w:line="276" w:lineRule="auto"/>
              <w:ind w:firstLine="0"/>
              <w:jc w:val="left"/>
            </w:pPr>
            <w:r>
              <w:t>100</w:t>
            </w:r>
          </w:p>
        </w:tc>
        <w:tc>
          <w:tcPr>
            <w:tcW w:w="1079" w:type="dxa"/>
          </w:tcPr>
          <w:p w:rsidR="0050730F" w:rsidRDefault="0050730F" w:rsidP="00DA03FC">
            <w:pPr>
              <w:pStyle w:val="Akapit"/>
              <w:spacing w:line="276" w:lineRule="auto"/>
              <w:ind w:firstLine="0"/>
              <w:jc w:val="left"/>
            </w:pPr>
            <w:r>
              <w:t>1-100</w:t>
            </w:r>
          </w:p>
        </w:tc>
        <w:tc>
          <w:tcPr>
            <w:tcW w:w="1483" w:type="dxa"/>
          </w:tcPr>
          <w:p w:rsidR="0050730F" w:rsidRDefault="0050730F" w:rsidP="00DA03FC">
            <w:pPr>
              <w:pStyle w:val="Akapit"/>
              <w:spacing w:line="276" w:lineRule="auto"/>
              <w:ind w:firstLine="0"/>
              <w:jc w:val="left"/>
            </w:pPr>
            <w:r>
              <w:t>4</w:t>
            </w:r>
          </w:p>
        </w:tc>
      </w:tr>
    </w:tbl>
    <w:p w:rsidR="00B33934" w:rsidRDefault="000C34A0" w:rsidP="00B33934">
      <w:pPr>
        <w:pStyle w:val="Podpisrysunku"/>
      </w:pPr>
      <w:r>
        <w:t>Tab. 5.1. Parametry eksperymentu testującego heurystyki listowe</w:t>
      </w:r>
    </w:p>
    <w:p w:rsidR="00AC2E73" w:rsidRDefault="00AC2E73" w:rsidP="007C78C2">
      <w:pPr>
        <w:pStyle w:val="Akapit"/>
        <w:ind w:firstLine="0"/>
      </w:pPr>
    </w:p>
    <w:p w:rsidR="00E304D4" w:rsidRPr="00E304D4" w:rsidRDefault="00961972" w:rsidP="00E304D4">
      <w:pPr>
        <w:pStyle w:val="Akapit"/>
      </w:pPr>
      <w:r>
        <w:t>Na pierwszym wykresie (</w:t>
      </w:r>
      <w:r w:rsidR="000C34A0">
        <w:t>rys. 5.2.</w:t>
      </w:r>
      <w:r>
        <w:t>) przedstawiono średni czas działania poszczególnych algorytmów.</w:t>
      </w:r>
      <w:r w:rsidR="00E304D4">
        <w:t xml:space="preserve"> W celu ułatwienia analizy wyświetlono również linię złożoności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Łatwo zauważyć, że czasy obliczeń dla każdego z algorytmów nie rosną szybciej niż ta linia – potwierdza to ich złożoność czasową, przedst</w:t>
      </w:r>
      <w:proofErr w:type="spellStart"/>
      <w:r w:rsidR="00E304D4">
        <w:rPr>
          <w:rFonts w:eastAsiaTheme="minorEastAsia"/>
        </w:rPr>
        <w:t>awioną</w:t>
      </w:r>
      <w:proofErr w:type="spellEnd"/>
      <w:r w:rsidR="00E304D4">
        <w:rPr>
          <w:rFonts w:eastAsiaTheme="minorEastAsia"/>
        </w:rPr>
        <w:t xml:space="preserve"> w rozdziale 3. Wykres pozwala również zauważyć, że czasy obliczeń dla algorytmu </w:t>
      </w:r>
      <w:proofErr w:type="spellStart"/>
      <w:r w:rsidR="00E304D4">
        <w:rPr>
          <w:rFonts w:eastAsiaTheme="minorEastAsia"/>
          <w:i/>
        </w:rPr>
        <w:t>Next-Fit</w:t>
      </w:r>
      <w:proofErr w:type="spellEnd"/>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0C34A0">
      <w:pPr>
        <w:pStyle w:val="Akapit"/>
        <w:ind w:firstLine="0"/>
        <w:jc w:val="center"/>
      </w:pPr>
      <w:r>
        <w:rPr>
          <w:noProof/>
          <w:lang w:eastAsia="pl-PL"/>
        </w:rPr>
        <w:lastRenderedPageBreak/>
        <w:drawing>
          <wp:inline distT="0" distB="0" distL="0" distR="0">
            <wp:extent cx="5399405" cy="2792095"/>
            <wp:effectExtent l="19050" t="0" r="0"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6" cstate="print"/>
                    <a:stretch>
                      <a:fillRect/>
                    </a:stretch>
                  </pic:blipFill>
                  <pic:spPr>
                    <a:xfrm>
                      <a:off x="0" y="0"/>
                      <a:ext cx="5399405" cy="2792095"/>
                    </a:xfrm>
                    <a:prstGeom prst="rect">
                      <a:avLst/>
                    </a:prstGeom>
                  </pic:spPr>
                </pic:pic>
              </a:graphicData>
            </a:graphic>
          </wp:inline>
        </w:drawing>
      </w:r>
    </w:p>
    <w:p w:rsidR="00961972" w:rsidRDefault="000C34A0" w:rsidP="00961972">
      <w:pPr>
        <w:pStyle w:val="Podpisrysunku"/>
      </w:pPr>
      <w:r>
        <w:t xml:space="preserve">Rys. 5.2. </w:t>
      </w:r>
      <w:r w:rsidR="00E45EFB">
        <w:t>C</w:t>
      </w:r>
      <w:r>
        <w:t>zas działania algorytmów listowych</w:t>
      </w:r>
      <w:r w:rsidR="00C3375B">
        <w:t xml:space="preserve"> (w </w:t>
      </w:r>
      <w:proofErr w:type="spellStart"/>
      <w:r w:rsidR="00C3375B">
        <w:t>ms</w:t>
      </w:r>
      <w:proofErr w:type="spellEnd"/>
      <w:r w:rsidR="00C3375B">
        <w:t>)</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E45EFB">
        <w:t>(rys. 5.3.</w:t>
      </w:r>
      <w:r w:rsidR="00961972">
        <w:t xml:space="preserve">) </w:t>
      </w:r>
      <w:r w:rsidR="00AC2E73">
        <w:t xml:space="preserve">przedstawia wyniki </w:t>
      </w:r>
      <w:r>
        <w:t xml:space="preserve">(liczbę skrzynek) </w:t>
      </w:r>
      <w:r w:rsidR="00AC2E73">
        <w:t xml:space="preserve">uzyskane przez poszczególne algorytmy. Już na pierwszy rzut oka widać, że najsłabiej wypada algorytm </w:t>
      </w:r>
      <w:r w:rsidR="00AC2E73">
        <w:rPr>
          <w:i/>
        </w:rPr>
        <w:t>następnego dopasowania</w:t>
      </w:r>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 xml:space="preserve">sortowaniem elementów jak i bez. </w:t>
      </w:r>
      <w:r>
        <w:t xml:space="preserve">Dobre wyniki uzyskuje również algorytm </w:t>
      </w:r>
      <w:r>
        <w:rPr>
          <w:i/>
        </w:rPr>
        <w:t>losowego dopasowania</w:t>
      </w:r>
      <w:r>
        <w:t xml:space="preserve"> – wynika to z zastosowanej strategii, dodającej nowe skrzynki tylko wtedy, gdy jest to konieczne.</w:t>
      </w:r>
    </w:p>
    <w:p w:rsidR="00E304D4" w:rsidRPr="00AC2E73" w:rsidRDefault="0087723C" w:rsidP="00E304D4">
      <w:pPr>
        <w:pStyle w:val="Akapit"/>
        <w:ind w:firstLine="0"/>
      </w:pPr>
      <w:r>
        <w:t>Drugi z wykresów (</w:t>
      </w:r>
      <w:r w:rsidR="00E45EFB">
        <w:t>rys. 5.4.</w:t>
      </w:r>
      <w:r>
        <w:t xml:space="preserve">) prezentuje oszacowanie jakości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rozwiązania o rozmiarach dolnego ograniczenia. Wartości dla wspomnianych algorytmów nie są widoczne ze względu na niewielką różnicę (lub jej brak) oraz duże rozmiary instancji – różnica na poziomie kilku skrzynek nie jest zauważalna.</w:t>
      </w: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7"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5.3.</w:t>
      </w:r>
      <w:r w:rsidR="00E45EFB">
        <w:t xml:space="preserve"> Wyniki algorytmów listowych</w:t>
      </w:r>
    </w:p>
    <w:p w:rsidR="00AC2E73" w:rsidRDefault="00AC2E73" w:rsidP="00AC2E73">
      <w:pPr>
        <w:pStyle w:val="Akapit"/>
        <w:ind w:firstLine="0"/>
      </w:pPr>
    </w:p>
    <w:p w:rsidR="007C78C2" w:rsidRDefault="007C78C2" w:rsidP="00825105">
      <w:pPr>
        <w:pStyle w:val="Akapit"/>
        <w:ind w:firstLine="0"/>
        <w:jc w:val="center"/>
      </w:pPr>
      <w:r>
        <w:rPr>
          <w:noProof/>
          <w:lang w:eastAsia="pl-PL"/>
        </w:rPr>
        <w:drawing>
          <wp:inline distT="0" distB="0" distL="0" distR="0">
            <wp:extent cx="5399405" cy="2792095"/>
            <wp:effectExtent l="19050" t="0" r="0"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8"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5.4.</w:t>
      </w:r>
      <w:r w:rsidR="00E45EFB">
        <w:t>Oszacowanie jakości algorytmów listowych</w:t>
      </w:r>
    </w:p>
    <w:p w:rsidR="007C78C2" w:rsidRDefault="007C78C2" w:rsidP="007C78C2">
      <w:pPr>
        <w:pStyle w:val="Akapit"/>
        <w:ind w:firstLine="0"/>
      </w:pP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9"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5.5.</w:t>
      </w:r>
      <w:r w:rsidR="00E45EFB">
        <w:t>Oszacowanie błędu algorytmów listowych</w:t>
      </w:r>
      <w:r w:rsidR="00C3375B">
        <w:t xml:space="preserve"> (w %)</w:t>
      </w:r>
    </w:p>
    <w:p w:rsidR="007C78C2" w:rsidRDefault="007C78C2" w:rsidP="00BF2706">
      <w:pPr>
        <w:pStyle w:val="Akapit"/>
        <w:ind w:firstLine="0"/>
      </w:pPr>
    </w:p>
    <w:p w:rsidR="00BF2706" w:rsidRDefault="00BF2706" w:rsidP="00BF2706">
      <w:pPr>
        <w:pStyle w:val="Podrozdzia2"/>
      </w:pPr>
      <w:bookmarkStart w:id="58" w:name="_Toc305518377"/>
      <w:r>
        <w:t>5.2.1. Wpływ danych</w:t>
      </w:r>
      <w:r w:rsidR="00B627E6">
        <w:t xml:space="preserve"> na </w:t>
      </w:r>
      <w:r w:rsidR="00CA5BB5">
        <w:t>efektywność algorytmów</w:t>
      </w:r>
      <w:bookmarkEnd w:id="58"/>
    </w:p>
    <w:p w:rsidR="00BF2706" w:rsidRDefault="006C508A" w:rsidP="00BF2706">
      <w:pPr>
        <w:pStyle w:val="Akapit"/>
      </w:pPr>
      <w:r>
        <w:t>W tym podrozdziale skupiono się na wpływie danych wejściowych na uzyskiwane wyniki.</w:t>
      </w:r>
      <w:r w:rsidR="0050730F">
        <w:t xml:space="preserve"> Wykorzystane zostały wyniki tego samego eksperymentu – </w:t>
      </w:r>
      <w:r w:rsidR="00A72465">
        <w:t>nie podawano</w:t>
      </w:r>
      <w:r w:rsidR="0050730F">
        <w:t xml:space="preserve"> ręcznie zakresu rozmiarów elementów w gene</w:t>
      </w:r>
      <w:r w:rsidR="00A72465">
        <w:t>ratorze. Zamiast tego skupiono się na rozkładzie elementów oraz sposobie ich sortowania.</w:t>
      </w:r>
    </w:p>
    <w:p w:rsidR="00BF2706" w:rsidRDefault="00BF2706" w:rsidP="00BF2706">
      <w:pPr>
        <w:pStyle w:val="Akapit"/>
        <w:ind w:firstLine="0"/>
      </w:pPr>
    </w:p>
    <w:p w:rsidR="00BF2706" w:rsidRDefault="00BF2706" w:rsidP="00825105">
      <w:pPr>
        <w:pStyle w:val="Akapit"/>
        <w:ind w:firstLine="0"/>
        <w:jc w:val="center"/>
      </w:pPr>
      <w:r>
        <w:rPr>
          <w:noProof/>
          <w:lang w:eastAsia="pl-PL"/>
        </w:rPr>
        <w:drawing>
          <wp:inline distT="0" distB="0" distL="0" distR="0">
            <wp:extent cx="5399405" cy="2577493"/>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50" cstate="print"/>
                    <a:stretch>
                      <a:fillRect/>
                    </a:stretch>
                  </pic:blipFill>
                  <pic:spPr>
                    <a:xfrm>
                      <a:off x="0" y="0"/>
                      <a:ext cx="5399405" cy="2577493"/>
                    </a:xfrm>
                    <a:prstGeom prst="rect">
                      <a:avLst/>
                    </a:prstGeom>
                  </pic:spPr>
                </pic:pic>
              </a:graphicData>
            </a:graphic>
          </wp:inline>
        </w:drawing>
      </w:r>
    </w:p>
    <w:p w:rsidR="00BF2706" w:rsidRDefault="000C34A0" w:rsidP="008B47FB">
      <w:pPr>
        <w:pStyle w:val="Podpisrysunku"/>
      </w:pPr>
      <w:r>
        <w:t>Rys. 5.6.</w:t>
      </w:r>
      <w:r w:rsidR="00825105">
        <w:t>Oszacowanie jakości w zależności od sortowania elementów</w:t>
      </w:r>
    </w:p>
    <w:p w:rsidR="008B47FB" w:rsidRDefault="008B47FB" w:rsidP="008B47FB">
      <w:pPr>
        <w:pStyle w:val="Akapit"/>
        <w:ind w:firstLine="0"/>
      </w:pPr>
    </w:p>
    <w:p w:rsidR="00BF2706" w:rsidRDefault="00BF2706" w:rsidP="00825105">
      <w:pPr>
        <w:pStyle w:val="Akapit"/>
        <w:ind w:firstLine="0"/>
        <w:jc w:val="center"/>
      </w:pPr>
      <w:r>
        <w:rPr>
          <w:noProof/>
          <w:lang w:eastAsia="pl-PL"/>
        </w:rPr>
        <w:lastRenderedPageBreak/>
        <w:drawing>
          <wp:inline distT="0" distB="0" distL="0" distR="0">
            <wp:extent cx="5399344" cy="2577465"/>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51" cstate="print"/>
                    <a:stretch>
                      <a:fillRect/>
                    </a:stretch>
                  </pic:blipFill>
                  <pic:spPr>
                    <a:xfrm>
                      <a:off x="0" y="0"/>
                      <a:ext cx="5399344" cy="2577465"/>
                    </a:xfrm>
                    <a:prstGeom prst="rect">
                      <a:avLst/>
                    </a:prstGeom>
                  </pic:spPr>
                </pic:pic>
              </a:graphicData>
            </a:graphic>
          </wp:inline>
        </w:drawing>
      </w:r>
    </w:p>
    <w:p w:rsidR="00BF2706" w:rsidRDefault="000C34A0" w:rsidP="00BF2706">
      <w:pPr>
        <w:pStyle w:val="Podpisrysunku"/>
      </w:pPr>
      <w:r>
        <w:t>Rys. 5.7.</w:t>
      </w:r>
      <w:r w:rsidR="00825105">
        <w:t>Oszacowanie błędu w zależności od sortowania elementów</w:t>
      </w:r>
      <w:r w:rsidR="00C3375B">
        <w:t xml:space="preserve"> (w %)</w:t>
      </w:r>
    </w:p>
    <w:p w:rsidR="00BF2706" w:rsidRDefault="00BF2706" w:rsidP="00BF2706">
      <w:pPr>
        <w:pStyle w:val="Akapit"/>
      </w:pPr>
    </w:p>
    <w:p w:rsidR="00BF2706" w:rsidRDefault="008B503F" w:rsidP="00BF2706">
      <w:pPr>
        <w:pStyle w:val="Akapit"/>
      </w:pPr>
      <w:r>
        <w:t>Powyższe wykresy (</w:t>
      </w:r>
      <w:r w:rsidR="00825105">
        <w:t>rys. 5.6.</w:t>
      </w:r>
      <w:r>
        <w:t xml:space="preserve"> i </w:t>
      </w:r>
      <w:r w:rsidR="00825105">
        <w:t>5.7.</w:t>
      </w:r>
      <w:r>
        <w:t>) przedstawiają odpowiednio średnie oszacowanie jakości oraz błędu dla danych posortowanych (lub nie). Nietrudno zauważyć, że w przypadku posortowania elementów rosnąco wyniki mogą być znacznie gorsze niż w przypadku sortowania odwrotnego. Okazuje się też, że badane heurystyki całkiem dobrze radzą sobie z danymi nie posortowanymi w ogóle.</w:t>
      </w:r>
    </w:p>
    <w:p w:rsidR="008B503F" w:rsidRDefault="008B503F" w:rsidP="00BF2706">
      <w:pPr>
        <w:pStyle w:val="Akapit"/>
      </w:pPr>
      <w:r>
        <w:t xml:space="preserve">Jak się okazuje, istotnym czynnikiem wpływającym na jakość uzyskanego rozwiązania jest rozkład losowy danych. Algorytmy najlepiej sobie radzą z danymi o rozkładzie wykładniczym. Jest to zrozumiałe, ponieważ w takim wypadku mamy niewiele większych elementów i dużo małych, których zapakowanie jest </w:t>
      </w:r>
      <w:r w:rsidR="008B4C66">
        <w:t>o wiele prostsze.</w:t>
      </w:r>
      <w:r w:rsidR="00A6571E">
        <w:t xml:space="preserve"> O wiele gorzej jest w przypadku rozkładów jednostajnego i normalnego. W tym drugim przypadku jest najwięcej większych elementów, co utrudnia ich zapakowanie w optymalny sposób. Przedstawiono to na poniższych wykresach. Na pierwszym z nich</w:t>
      </w:r>
      <w:r w:rsidR="00AE0809">
        <w:t xml:space="preserve"> (</w:t>
      </w:r>
      <w:r w:rsidR="005A75C2">
        <w:t>rys. 5.8.)</w:t>
      </w:r>
      <w:r w:rsidR="00A6571E">
        <w:t xml:space="preserve"> zaprezentowano oszacowanie jakości; na drugim</w:t>
      </w:r>
      <w:r w:rsidR="00AE0809">
        <w:t xml:space="preserve"> (</w:t>
      </w:r>
      <w:r w:rsidR="005A75C2">
        <w:t>rys. 5.9.</w:t>
      </w:r>
      <w:r w:rsidR="00AE0809">
        <w:t>)</w:t>
      </w:r>
      <w:r w:rsidR="00A6571E">
        <w:t xml:space="preserve"> – oszacowanie błędu. </w:t>
      </w:r>
    </w:p>
    <w:p w:rsidR="00BF2706" w:rsidRDefault="00BF2706" w:rsidP="00BF2706">
      <w:pPr>
        <w:pStyle w:val="Akapit"/>
        <w:ind w:firstLine="0"/>
      </w:pPr>
    </w:p>
    <w:p w:rsidR="00BF2706" w:rsidRDefault="00BF2706" w:rsidP="005A75C2">
      <w:pPr>
        <w:pStyle w:val="Akapit"/>
        <w:ind w:firstLine="0"/>
        <w:jc w:val="center"/>
      </w:pPr>
      <w:r>
        <w:rPr>
          <w:noProof/>
          <w:lang w:eastAsia="pl-PL"/>
        </w:rPr>
        <w:lastRenderedPageBreak/>
        <w:drawing>
          <wp:inline distT="0" distB="0" distL="0" distR="0">
            <wp:extent cx="5399405" cy="2577465"/>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52" cstate="print"/>
                    <a:stretch>
                      <a:fillRect/>
                    </a:stretch>
                  </pic:blipFill>
                  <pic:spPr>
                    <a:xfrm>
                      <a:off x="0" y="0"/>
                      <a:ext cx="5399405" cy="2577465"/>
                    </a:xfrm>
                    <a:prstGeom prst="rect">
                      <a:avLst/>
                    </a:prstGeom>
                  </pic:spPr>
                </pic:pic>
              </a:graphicData>
            </a:graphic>
          </wp:inline>
        </w:drawing>
      </w:r>
    </w:p>
    <w:p w:rsidR="00BF2706" w:rsidRDefault="000C34A0" w:rsidP="00BF2706">
      <w:pPr>
        <w:pStyle w:val="Podpisrysunku"/>
      </w:pPr>
      <w:r>
        <w:t>Rys. 5.8.</w:t>
      </w:r>
      <w:r w:rsidR="005A75C2">
        <w:t>Oszacowanie jakości w zależności od rozkładu elementów</w:t>
      </w:r>
    </w:p>
    <w:p w:rsidR="00BF2706" w:rsidRDefault="00BF2706" w:rsidP="00BF2706">
      <w:pPr>
        <w:pStyle w:val="Akapit"/>
        <w:ind w:firstLine="0"/>
      </w:pPr>
    </w:p>
    <w:p w:rsidR="00BF2706" w:rsidRDefault="00BF2706" w:rsidP="005A75C2">
      <w:pPr>
        <w:pStyle w:val="Akapit"/>
        <w:ind w:firstLine="0"/>
        <w:jc w:val="center"/>
      </w:pPr>
      <w:r>
        <w:rPr>
          <w:noProof/>
          <w:lang w:eastAsia="pl-PL"/>
        </w:rPr>
        <w:drawing>
          <wp:inline distT="0" distB="0" distL="0" distR="0">
            <wp:extent cx="5399405" cy="2577465"/>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53" cstate="print"/>
                    <a:stretch>
                      <a:fillRect/>
                    </a:stretch>
                  </pic:blipFill>
                  <pic:spPr>
                    <a:xfrm>
                      <a:off x="0" y="0"/>
                      <a:ext cx="5399405" cy="2577465"/>
                    </a:xfrm>
                    <a:prstGeom prst="rect">
                      <a:avLst/>
                    </a:prstGeom>
                  </pic:spPr>
                </pic:pic>
              </a:graphicData>
            </a:graphic>
          </wp:inline>
        </w:drawing>
      </w:r>
    </w:p>
    <w:p w:rsidR="00BF2706" w:rsidRPr="00BF2706" w:rsidRDefault="000C34A0" w:rsidP="00BF2706">
      <w:pPr>
        <w:pStyle w:val="Podpisrysunku"/>
      </w:pPr>
      <w:r>
        <w:t>Rys. 5.9.</w:t>
      </w:r>
      <w:r w:rsidR="005A75C2">
        <w:t>Oszacowanie błędu w zależności od rozkładu elementów</w:t>
      </w:r>
      <w:r w:rsidR="00C3375B">
        <w:t xml:space="preserve"> (w %)</w:t>
      </w:r>
    </w:p>
    <w:p w:rsidR="00592F3E" w:rsidRDefault="00592F3E" w:rsidP="00592F3E">
      <w:pPr>
        <w:pStyle w:val="Akapit"/>
        <w:ind w:firstLine="0"/>
      </w:pPr>
    </w:p>
    <w:p w:rsidR="00B627E6" w:rsidRPr="00FB7280" w:rsidRDefault="00B627E6" w:rsidP="00B627E6">
      <w:pPr>
        <w:pStyle w:val="Podrozdzia1"/>
      </w:pPr>
      <w:bookmarkStart w:id="59" w:name="_Toc305518378"/>
      <w:r w:rsidRPr="00FB7280">
        <w:t>5.2. Asymptotyczny schemat aproksymacyjny</w:t>
      </w:r>
      <w:bookmarkEnd w:id="59"/>
    </w:p>
    <w:p w:rsidR="00FB7280" w:rsidRDefault="00FB7280" w:rsidP="00FB7280">
      <w:pPr>
        <w:pStyle w:val="Akapit"/>
        <w:rPr>
          <w:rFonts w:eastAsiaTheme="minorEastAsia"/>
        </w:rPr>
      </w:pPr>
      <w:r>
        <w:t xml:space="preserve">Ze względu na szybkość działania algorytm ten został przetestowany dla znacznie większych zbiorów danych. Głównym celem było zbadanie wpływu występującego w tej metodzie parametru </w:t>
      </w:r>
      <m:oMath>
        <m:r>
          <w:rPr>
            <w:rFonts w:ascii="Cambria Math" w:hAnsi="Cambria Math"/>
          </w:rPr>
          <m:t>ε</m:t>
        </m:r>
      </m:oMath>
      <w:r>
        <w:rPr>
          <w:rFonts w:eastAsiaTheme="minorEastAsia"/>
        </w:rPr>
        <w:t xml:space="preserve">. Stworzony system nie pozwala na przeprowadzenie eksperymentu dla różnych </w:t>
      </w:r>
      <m:oMath>
        <m:r>
          <w:rPr>
            <w:rFonts w:ascii="Cambria Math" w:eastAsiaTheme="minorEastAsia" w:hAnsi="Cambria Math"/>
          </w:rPr>
          <m:t>ε</m:t>
        </m:r>
      </m:oMath>
      <w:r>
        <w:rPr>
          <w:rFonts w:eastAsiaTheme="minorEastAsia"/>
        </w:rPr>
        <w:t xml:space="preserve"> jednocześnie. Zamiast tego obliczenia przeprowadzono osobno dla każdej badanej wartości parametru a następnie </w:t>
      </w:r>
      <w:r>
        <w:rPr>
          <w:rFonts w:eastAsiaTheme="minorEastAsia"/>
        </w:rPr>
        <w:lastRenderedPageBreak/>
        <w:t xml:space="preserve">eksportowano wyniki do programu Excel w celu dalszej obróbki. Z tego powodu wykresy pochodzą z tej aplikacji a nie </w:t>
      </w:r>
      <w:r w:rsidR="00DA03FC">
        <w:rPr>
          <w:rFonts w:eastAsiaTheme="minorEastAsia"/>
        </w:rPr>
        <w:t>opisywanej w tej pracy.</w:t>
      </w:r>
    </w:p>
    <w:p w:rsidR="00DA03FC" w:rsidRDefault="00DA03FC" w:rsidP="00FB7280">
      <w:pPr>
        <w:pStyle w:val="Akapit"/>
        <w:rPr>
          <w:rFonts w:eastAsiaTheme="minorEastAsia"/>
        </w:rPr>
      </w:pPr>
      <w:r>
        <w:rPr>
          <w:rFonts w:eastAsiaTheme="minorEastAsia"/>
        </w:rPr>
        <w:t xml:space="preserve">Warto również dodać, że dzięki kilkukrotnemu powtórzeniu eksperymentu oraz rozmiarom instancji działanie na różnych danych dla różnych </w:t>
      </w:r>
      <m:oMath>
        <m:r>
          <w:rPr>
            <w:rFonts w:ascii="Cambria Math" w:eastAsiaTheme="minorEastAsia" w:hAnsi="Cambria Math"/>
          </w:rPr>
          <m:t>ε</m:t>
        </m:r>
      </m:oMath>
      <w:r>
        <w:rPr>
          <w:rFonts w:eastAsiaTheme="minorEastAsia"/>
        </w:rPr>
        <w:t xml:space="preserve"> nie ma większego wpływu na wyniki.</w:t>
      </w:r>
    </w:p>
    <w:p w:rsidR="00DA03FC" w:rsidRDefault="00DA03FC" w:rsidP="00DA03FC">
      <w:pPr>
        <w:pStyle w:val="Akapit"/>
      </w:pPr>
      <w:r>
        <w:rPr>
          <w:rFonts w:eastAsiaTheme="minorEastAsia"/>
        </w:rPr>
        <w:t xml:space="preserve">W tabeli </w:t>
      </w:r>
      <w:r w:rsidR="005A75C2">
        <w:rPr>
          <w:rFonts w:eastAsiaTheme="minorEastAsia"/>
        </w:rPr>
        <w:t>5.10.</w:t>
      </w:r>
      <w:r>
        <w:rPr>
          <w:rFonts w:eastAsiaTheme="minorEastAsia"/>
        </w:rPr>
        <w:t xml:space="preserve"> </w:t>
      </w:r>
      <w:r w:rsidRPr="00DA03FC">
        <w:t>zebrano</w:t>
      </w:r>
      <w:r>
        <w:rPr>
          <w:rFonts w:eastAsiaTheme="minorEastAsia"/>
        </w:rPr>
        <w:t xml:space="preserve"> parametry tego eksperymentu. </w:t>
      </w:r>
      <w:r>
        <w:t xml:space="preserve">Pierwotnie planowano również test dla </w:t>
      </w:r>
      <m:oMath>
        <m:r>
          <w:rPr>
            <w:rFonts w:ascii="Cambria Math" w:hAnsi="Cambria Math"/>
          </w:rPr>
          <m:t>ε=0,1</m:t>
        </m:r>
      </m:oMath>
      <w:r>
        <w:t xml:space="preserve"> - powodowało to jednak znaczny wzrost liczby możliwych sposobów wypełnienia skrzynki, co skutkowało kończeniem się wolnej pamięci operacyjnej.</w:t>
      </w:r>
    </w:p>
    <w:p w:rsidR="00FB7280" w:rsidRDefault="00FB7280" w:rsidP="00FB7280">
      <w:pPr>
        <w:pStyle w:val="Akapit"/>
        <w:ind w:firstLine="0"/>
      </w:pPr>
    </w:p>
    <w:tbl>
      <w:tblPr>
        <w:tblStyle w:val="Tabela-Siatka"/>
        <w:tblW w:w="0" w:type="auto"/>
        <w:tblLook w:val="04A0"/>
      </w:tblPr>
      <w:tblGrid>
        <w:gridCol w:w="1070"/>
        <w:gridCol w:w="1545"/>
        <w:gridCol w:w="1489"/>
        <w:gridCol w:w="1110"/>
        <w:gridCol w:w="1309"/>
        <w:gridCol w:w="1483"/>
        <w:gridCol w:w="713"/>
      </w:tblGrid>
      <w:tr w:rsidR="00194716" w:rsidRPr="00B33934" w:rsidTr="00DA03FC">
        <w:tc>
          <w:tcPr>
            <w:tcW w:w="1070" w:type="dxa"/>
            <w:vAlign w:val="center"/>
          </w:tcPr>
          <w:p w:rsidR="00DA03FC" w:rsidRPr="00B33934" w:rsidRDefault="00DA03FC" w:rsidP="00FB7280">
            <w:pPr>
              <w:pStyle w:val="Akapit"/>
              <w:spacing w:line="240" w:lineRule="auto"/>
              <w:ind w:firstLine="0"/>
              <w:jc w:val="left"/>
              <w:rPr>
                <w:b/>
              </w:rPr>
            </w:pPr>
            <w:r w:rsidRPr="00B33934">
              <w:rPr>
                <w:b/>
              </w:rPr>
              <w:t>od-do (krok)</w:t>
            </w:r>
          </w:p>
        </w:tc>
        <w:tc>
          <w:tcPr>
            <w:tcW w:w="1545" w:type="dxa"/>
            <w:vAlign w:val="center"/>
          </w:tcPr>
          <w:p w:rsidR="00DA03FC" w:rsidRPr="00B33934" w:rsidRDefault="00DA03FC" w:rsidP="00FB7280">
            <w:pPr>
              <w:pStyle w:val="Akapit"/>
              <w:spacing w:line="240" w:lineRule="auto"/>
              <w:ind w:firstLine="0"/>
              <w:jc w:val="left"/>
              <w:rPr>
                <w:b/>
              </w:rPr>
            </w:pPr>
            <w:r w:rsidRPr="00B33934">
              <w:rPr>
                <w:b/>
              </w:rPr>
              <w:t>rozkłady danych</w:t>
            </w:r>
          </w:p>
        </w:tc>
        <w:tc>
          <w:tcPr>
            <w:tcW w:w="1489" w:type="dxa"/>
            <w:vAlign w:val="center"/>
          </w:tcPr>
          <w:p w:rsidR="00DA03FC" w:rsidRPr="00B33934" w:rsidRDefault="00DA03FC" w:rsidP="00FB7280">
            <w:pPr>
              <w:pStyle w:val="Akapit"/>
              <w:spacing w:line="240" w:lineRule="auto"/>
              <w:ind w:firstLine="0"/>
              <w:jc w:val="left"/>
              <w:rPr>
                <w:b/>
              </w:rPr>
            </w:pPr>
            <w:r w:rsidRPr="00B33934">
              <w:rPr>
                <w:b/>
              </w:rPr>
              <w:t>sortowanie elementów</w:t>
            </w:r>
          </w:p>
        </w:tc>
        <w:tc>
          <w:tcPr>
            <w:tcW w:w="1110" w:type="dxa"/>
          </w:tcPr>
          <w:p w:rsidR="00DA03FC" w:rsidRPr="00B33934" w:rsidRDefault="00DA03FC" w:rsidP="00FB7280">
            <w:pPr>
              <w:pStyle w:val="Akapit"/>
              <w:spacing w:line="240" w:lineRule="auto"/>
              <w:ind w:firstLine="0"/>
              <w:jc w:val="left"/>
              <w:rPr>
                <w:b/>
              </w:rPr>
            </w:pPr>
            <w:r>
              <w:rPr>
                <w:b/>
              </w:rPr>
              <w:t>rozmiar skrzynki</w:t>
            </w:r>
          </w:p>
        </w:tc>
        <w:tc>
          <w:tcPr>
            <w:tcW w:w="1309" w:type="dxa"/>
          </w:tcPr>
          <w:p w:rsidR="00DA03FC" w:rsidRPr="00B33934" w:rsidRDefault="00DA03FC" w:rsidP="00FB7280">
            <w:pPr>
              <w:pStyle w:val="Akapit"/>
              <w:spacing w:line="240" w:lineRule="auto"/>
              <w:ind w:firstLine="0"/>
              <w:jc w:val="left"/>
              <w:rPr>
                <w:b/>
              </w:rPr>
            </w:pPr>
            <w:r>
              <w:rPr>
                <w:b/>
              </w:rPr>
              <w:t>rozmiar elementów</w:t>
            </w:r>
          </w:p>
        </w:tc>
        <w:tc>
          <w:tcPr>
            <w:tcW w:w="1483" w:type="dxa"/>
            <w:vAlign w:val="center"/>
          </w:tcPr>
          <w:p w:rsidR="00DA03FC" w:rsidRPr="00B33934" w:rsidRDefault="00DA03FC" w:rsidP="00FB7280">
            <w:pPr>
              <w:pStyle w:val="Akapit"/>
              <w:spacing w:line="240" w:lineRule="auto"/>
              <w:ind w:firstLine="0"/>
              <w:jc w:val="left"/>
              <w:rPr>
                <w:b/>
              </w:rPr>
            </w:pPr>
            <w:r w:rsidRPr="00B33934">
              <w:rPr>
                <w:b/>
              </w:rPr>
              <w:t>powtórzenia</w:t>
            </w:r>
          </w:p>
        </w:tc>
        <w:tc>
          <w:tcPr>
            <w:tcW w:w="713" w:type="dxa"/>
            <w:vAlign w:val="center"/>
          </w:tcPr>
          <w:p w:rsidR="00DA03FC" w:rsidRPr="00DA03FC" w:rsidRDefault="00DA03FC" w:rsidP="00DA03FC">
            <w:pPr>
              <w:pStyle w:val="Akapit"/>
              <w:spacing w:line="240" w:lineRule="auto"/>
              <w:ind w:firstLine="0"/>
              <w:jc w:val="left"/>
            </w:pPr>
            <m:oMathPara>
              <m:oMath>
                <m:r>
                  <w:rPr>
                    <w:rFonts w:ascii="Cambria Math" w:hAnsi="Cambria Math"/>
                  </w:rPr>
                  <m:t>ε</m:t>
                </m:r>
              </m:oMath>
            </m:oMathPara>
          </w:p>
        </w:tc>
      </w:tr>
      <w:tr w:rsidR="00194716" w:rsidTr="00DA03FC">
        <w:tc>
          <w:tcPr>
            <w:tcW w:w="1070" w:type="dxa"/>
          </w:tcPr>
          <w:p w:rsidR="00DA03FC" w:rsidRDefault="00DA03FC" w:rsidP="00DA03FC">
            <w:pPr>
              <w:pStyle w:val="Akapit"/>
              <w:spacing w:line="276" w:lineRule="auto"/>
              <w:ind w:firstLine="0"/>
            </w:pPr>
            <w:r>
              <w:t>1000-20000 (1000)</w:t>
            </w:r>
          </w:p>
        </w:tc>
        <w:tc>
          <w:tcPr>
            <w:tcW w:w="1545"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DA03FC" w:rsidRDefault="00DA03FC" w:rsidP="00DA03FC">
            <w:pPr>
              <w:pStyle w:val="Akapit"/>
              <w:spacing w:line="276" w:lineRule="auto"/>
              <w:ind w:firstLine="0"/>
            </w:pPr>
            <w:r>
              <w:t>wykładniczy</w:t>
            </w:r>
          </w:p>
        </w:tc>
        <w:tc>
          <w:tcPr>
            <w:tcW w:w="1489"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DA03FC" w:rsidRDefault="00DA03FC" w:rsidP="00DA03FC">
            <w:pPr>
              <w:pStyle w:val="Akapit"/>
              <w:spacing w:line="276" w:lineRule="auto"/>
              <w:ind w:firstLine="0"/>
            </w:pPr>
            <w:r>
              <w:t>malejąco</w:t>
            </w:r>
          </w:p>
        </w:tc>
        <w:tc>
          <w:tcPr>
            <w:tcW w:w="1110" w:type="dxa"/>
          </w:tcPr>
          <w:p w:rsidR="00DA03FC" w:rsidRDefault="00DA03FC" w:rsidP="00DA03FC">
            <w:pPr>
              <w:pStyle w:val="Akapit"/>
              <w:spacing w:line="276" w:lineRule="auto"/>
              <w:ind w:firstLine="0"/>
              <w:jc w:val="left"/>
            </w:pPr>
            <w:r>
              <w:t>100</w:t>
            </w:r>
          </w:p>
        </w:tc>
        <w:tc>
          <w:tcPr>
            <w:tcW w:w="1309" w:type="dxa"/>
          </w:tcPr>
          <w:p w:rsidR="00DA03FC" w:rsidRDefault="00DA03FC" w:rsidP="00DA03FC">
            <w:pPr>
              <w:pStyle w:val="Akapit"/>
              <w:spacing w:line="276" w:lineRule="auto"/>
              <w:ind w:firstLine="0"/>
              <w:jc w:val="left"/>
            </w:pPr>
            <w:r>
              <w:t>1-100</w:t>
            </w:r>
          </w:p>
        </w:tc>
        <w:tc>
          <w:tcPr>
            <w:tcW w:w="1483" w:type="dxa"/>
          </w:tcPr>
          <w:p w:rsidR="00DA03FC" w:rsidRDefault="00DA03FC" w:rsidP="00DA03FC">
            <w:pPr>
              <w:pStyle w:val="Akapit"/>
              <w:spacing w:line="276" w:lineRule="auto"/>
              <w:ind w:firstLine="0"/>
              <w:jc w:val="left"/>
            </w:pPr>
            <w:r>
              <w:t>4</w:t>
            </w:r>
          </w:p>
        </w:tc>
        <w:tc>
          <w:tcPr>
            <w:tcW w:w="713" w:type="dxa"/>
          </w:tcPr>
          <w:p w:rsidR="00DA03FC" w:rsidRDefault="00DA03FC" w:rsidP="00DA03FC">
            <w:pPr>
              <w:pStyle w:val="Akapit"/>
              <w:spacing w:line="276" w:lineRule="auto"/>
              <w:ind w:firstLine="0"/>
              <w:jc w:val="left"/>
            </w:pPr>
            <w:r>
              <w:t>0,15</w:t>
            </w:r>
          </w:p>
          <w:p w:rsidR="00DA03FC" w:rsidRDefault="00DA03FC" w:rsidP="00DA03FC">
            <w:pPr>
              <w:pStyle w:val="Akapit"/>
              <w:spacing w:line="276" w:lineRule="auto"/>
              <w:ind w:firstLine="0"/>
              <w:jc w:val="left"/>
            </w:pPr>
            <w:r>
              <w:t>0,2</w:t>
            </w:r>
          </w:p>
          <w:p w:rsidR="00DA03FC" w:rsidRDefault="00DA03FC" w:rsidP="00DA03FC">
            <w:pPr>
              <w:pStyle w:val="Akapit"/>
              <w:spacing w:line="276" w:lineRule="auto"/>
              <w:ind w:firstLine="0"/>
              <w:jc w:val="left"/>
            </w:pPr>
            <w:r>
              <w:t>0,33</w:t>
            </w:r>
          </w:p>
          <w:p w:rsidR="00DA03FC" w:rsidRDefault="00DA03FC" w:rsidP="00DA03FC">
            <w:pPr>
              <w:pStyle w:val="Akapit"/>
              <w:spacing w:line="276" w:lineRule="auto"/>
              <w:ind w:firstLine="0"/>
              <w:jc w:val="left"/>
            </w:pPr>
            <w:r>
              <w:t>0,5</w:t>
            </w:r>
          </w:p>
        </w:tc>
      </w:tr>
    </w:tbl>
    <w:p w:rsidR="00FB7280" w:rsidRDefault="000C34A0" w:rsidP="00FB7280">
      <w:pPr>
        <w:pStyle w:val="Podpisrysunku"/>
      </w:pPr>
      <w:r>
        <w:t>Tab</w:t>
      </w:r>
      <w:r w:rsidR="00C3375B">
        <w:t>. 5.10. Parametry eksperymentu testującego schemat aproksymacyjny</w:t>
      </w:r>
    </w:p>
    <w:p w:rsidR="00DA03FC" w:rsidRDefault="00DA03FC" w:rsidP="00DA03FC">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B627E6" w:rsidRPr="005A75C2" w:rsidRDefault="000C34A0" w:rsidP="00B627E6">
      <w:pPr>
        <w:pStyle w:val="Podpisrysunku"/>
      </w:pPr>
      <w:r w:rsidRPr="005A75C2">
        <w:t xml:space="preserve">Rys. 5.11. </w:t>
      </w:r>
      <w:r w:rsidR="005A75C2" w:rsidRPr="005A75C2">
        <w:t>Oszacowanie błędu w zależności od</w:t>
      </w:r>
      <w:r w:rsidR="005A75C2">
        <w:t xml:space="preserve"> </w:t>
      </w:r>
      <m:oMath>
        <m:r>
          <w:rPr>
            <w:rFonts w:ascii="Cambria Math" w:hAnsi="Cambria Math"/>
          </w:rPr>
          <m:t>ε</m:t>
        </m:r>
      </m:oMath>
      <w:r w:rsidR="00C3375B">
        <w:rPr>
          <w:rFonts w:eastAsiaTheme="minorEastAsia"/>
        </w:rPr>
        <w:t xml:space="preserve"> (w %)</w:t>
      </w:r>
    </w:p>
    <w:p w:rsidR="00B627E6" w:rsidRPr="005A75C2" w:rsidRDefault="00B627E6" w:rsidP="00B627E6">
      <w:pPr>
        <w:pStyle w:val="Akapit"/>
        <w:ind w:firstLine="0"/>
      </w:pPr>
    </w:p>
    <w:p w:rsidR="006904A5" w:rsidRDefault="006904A5" w:rsidP="00B16218">
      <w:pPr>
        <w:pStyle w:val="Akapit"/>
      </w:pPr>
      <w:r w:rsidRPr="006904A5">
        <w:lastRenderedPageBreak/>
        <w:t xml:space="preserve">Powyższy rysunek </w:t>
      </w:r>
      <w:r>
        <w:t xml:space="preserve">przedstawia oszacowanie błędu dla różnych wartości </w:t>
      </w:r>
      <m:oMath>
        <m:r>
          <w:rPr>
            <w:rFonts w:ascii="Cambria Math" w:hAnsi="Cambria Math"/>
          </w:rPr>
          <m:t>ε</m:t>
        </m:r>
      </m:oMath>
      <w:r>
        <w:t xml:space="preserve"> - zmniejszanie wartości parametru powoduje poprawę uzyskiwanych rozwiązań</w:t>
      </w:r>
      <w:r w:rsidR="00B16218">
        <w:t xml:space="preserve"> i to znaczną. </w:t>
      </w:r>
      <w:r w:rsidR="003B55B3">
        <w:t>W</w:t>
      </w:r>
      <w:r w:rsidR="00B16218">
        <w:t>raz ze wzrostem dokładności</w:t>
      </w:r>
      <w:r w:rsidR="007E6D71">
        <w:t xml:space="preserve"> czas obliczeń znacznie wzrasta. Jest to widoczne na poniższym rysunku, przedstawiającym czas obliczeń, gdzie nieznaczne zmniejszenie </w:t>
      </w:r>
      <m:oMath>
        <m:r>
          <w:rPr>
            <w:rFonts w:ascii="Cambria Math" w:hAnsi="Cambria Math"/>
          </w:rPr>
          <m:t>ε</m:t>
        </m:r>
      </m:oMath>
      <w:r w:rsidR="007E6D71">
        <w:rPr>
          <w:rFonts w:eastAsiaTheme="minorEastAsia"/>
        </w:rPr>
        <w:t xml:space="preserve"> z </w:t>
      </w:r>
      <m:oMath>
        <m:r>
          <w:rPr>
            <w:rFonts w:ascii="Cambria Math" w:eastAsiaTheme="minorEastAsia" w:hAnsi="Cambria Math"/>
          </w:rPr>
          <m:t>0,2</m:t>
        </m:r>
      </m:oMath>
      <w:r w:rsidR="007E6D71">
        <w:rPr>
          <w:rFonts w:eastAsiaTheme="minorEastAsia"/>
        </w:rPr>
        <w:t xml:space="preserve"> do </w:t>
      </w:r>
      <m:oMath>
        <m:r>
          <w:rPr>
            <w:rFonts w:ascii="Cambria Math" w:eastAsiaTheme="minorEastAsia" w:hAnsi="Cambria Math"/>
          </w:rPr>
          <m:t>0,15</m:t>
        </m:r>
      </m:oMath>
      <w:r w:rsidR="007E6D71">
        <w:rPr>
          <w:rFonts w:eastAsiaTheme="minorEastAsia"/>
        </w:rPr>
        <w:t xml:space="preserve"> spowodowało „skok” czasu obliczeń:</w:t>
      </w:r>
      <w:r w:rsidR="007E6D71">
        <w:t xml:space="preserve"> </w:t>
      </w:r>
    </w:p>
    <w:p w:rsidR="006904A5" w:rsidRPr="006904A5" w:rsidRDefault="006904A5" w:rsidP="00B627E6">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B627E6" w:rsidRPr="007C78C2" w:rsidRDefault="000C34A0" w:rsidP="00B627E6">
      <w:pPr>
        <w:pStyle w:val="Podpisrysunku"/>
      </w:pPr>
      <w:r>
        <w:t xml:space="preserve">Rys. 5.12. </w:t>
      </w:r>
      <w:r w:rsidR="005A75C2">
        <w:t xml:space="preserve">Czas obliczeń w zależności od </w:t>
      </w:r>
      <m:oMath>
        <m:r>
          <w:rPr>
            <w:rFonts w:ascii="Cambria Math" w:hAnsi="Cambria Math"/>
          </w:rPr>
          <m:t>ε</m:t>
        </m:r>
      </m:oMath>
      <w:r w:rsidR="00C3375B">
        <w:rPr>
          <w:rFonts w:eastAsiaTheme="minorEastAsia"/>
        </w:rPr>
        <w:t xml:space="preserve"> (w ms)</w:t>
      </w:r>
    </w:p>
    <w:p w:rsidR="00B627E6" w:rsidRDefault="00B627E6" w:rsidP="00592F3E">
      <w:pPr>
        <w:pStyle w:val="Akapit"/>
        <w:ind w:firstLine="0"/>
      </w:pPr>
    </w:p>
    <w:p w:rsidR="00592F3E" w:rsidRDefault="00592F3E" w:rsidP="00592F3E">
      <w:pPr>
        <w:pStyle w:val="Podrozdzia1"/>
      </w:pPr>
      <w:bookmarkStart w:id="60" w:name="_Toc305518379"/>
      <w:r>
        <w:t xml:space="preserve">5.3. </w:t>
      </w:r>
      <w:r w:rsidR="00CA5BB5">
        <w:t>Porównanie różnych typów algorytmów</w:t>
      </w:r>
      <w:bookmarkEnd w:id="60"/>
    </w:p>
    <w:p w:rsidR="00327BB9" w:rsidRDefault="00327BB9" w:rsidP="00CA5BB5">
      <w:pPr>
        <w:pStyle w:val="Akapit"/>
      </w:pPr>
      <w:r>
        <w:t xml:space="preserve">Ze względu na długi czas działania jednego z algorytmów, w ostatnim eksperymencie generowane </w:t>
      </w:r>
      <w:r w:rsidR="003B55B3">
        <w:t xml:space="preserve">instancje testowe były mniejsze. Bazując na poprzednim eksperymencie dla schematu aproksymacyjnego przyjęto </w:t>
      </w:r>
      <m:oMath>
        <m:r>
          <w:rPr>
            <w:rFonts w:ascii="Cambria Math" w:hAnsi="Cambria Math"/>
          </w:rPr>
          <m:t>ε=0,2</m:t>
        </m:r>
      </m:oMath>
      <w:r w:rsidR="003B55B3">
        <w:rPr>
          <w:rFonts w:eastAsiaTheme="minorEastAsia"/>
        </w:rPr>
        <w:t>.</w:t>
      </w:r>
    </w:p>
    <w:p w:rsidR="00327BB9" w:rsidRDefault="00327BB9" w:rsidP="00327BB9">
      <w:pPr>
        <w:pStyle w:val="Akapit"/>
        <w:ind w:firstLine="0"/>
      </w:pPr>
    </w:p>
    <w:tbl>
      <w:tblPr>
        <w:tblStyle w:val="Tabela-Siatka"/>
        <w:tblW w:w="0" w:type="auto"/>
        <w:tblLook w:val="04A0"/>
      </w:tblPr>
      <w:tblGrid>
        <w:gridCol w:w="1299"/>
        <w:gridCol w:w="1790"/>
        <w:gridCol w:w="1728"/>
        <w:gridCol w:w="1110"/>
        <w:gridCol w:w="1309"/>
        <w:gridCol w:w="1483"/>
      </w:tblGrid>
      <w:tr w:rsidR="00327BB9" w:rsidRPr="00B33934" w:rsidTr="0033272F">
        <w:tc>
          <w:tcPr>
            <w:tcW w:w="1488" w:type="dxa"/>
            <w:vAlign w:val="center"/>
          </w:tcPr>
          <w:p w:rsidR="00327BB9" w:rsidRPr="00B33934" w:rsidRDefault="00327BB9" w:rsidP="0033272F">
            <w:pPr>
              <w:pStyle w:val="Akapit"/>
              <w:spacing w:line="240" w:lineRule="auto"/>
              <w:ind w:firstLine="0"/>
              <w:jc w:val="left"/>
              <w:rPr>
                <w:b/>
              </w:rPr>
            </w:pPr>
            <w:r w:rsidRPr="00B33934">
              <w:rPr>
                <w:b/>
              </w:rPr>
              <w:t>od-do (krok)</w:t>
            </w:r>
          </w:p>
        </w:tc>
        <w:tc>
          <w:tcPr>
            <w:tcW w:w="1942" w:type="dxa"/>
            <w:vAlign w:val="center"/>
          </w:tcPr>
          <w:p w:rsidR="00327BB9" w:rsidRPr="00B33934" w:rsidRDefault="00327BB9" w:rsidP="0033272F">
            <w:pPr>
              <w:pStyle w:val="Akapit"/>
              <w:spacing w:line="240" w:lineRule="auto"/>
              <w:ind w:firstLine="0"/>
              <w:jc w:val="left"/>
              <w:rPr>
                <w:b/>
              </w:rPr>
            </w:pPr>
            <w:r w:rsidRPr="00B33934">
              <w:rPr>
                <w:b/>
              </w:rPr>
              <w:t>rozkłady danych</w:t>
            </w:r>
          </w:p>
        </w:tc>
        <w:tc>
          <w:tcPr>
            <w:tcW w:w="1901" w:type="dxa"/>
            <w:vAlign w:val="center"/>
          </w:tcPr>
          <w:p w:rsidR="00327BB9" w:rsidRPr="00B33934" w:rsidRDefault="00327BB9" w:rsidP="0033272F">
            <w:pPr>
              <w:pStyle w:val="Akapit"/>
              <w:spacing w:line="240" w:lineRule="auto"/>
              <w:ind w:firstLine="0"/>
              <w:jc w:val="left"/>
              <w:rPr>
                <w:b/>
              </w:rPr>
            </w:pPr>
            <w:r w:rsidRPr="00B33934">
              <w:rPr>
                <w:b/>
              </w:rPr>
              <w:t>sortowanie elementów</w:t>
            </w:r>
          </w:p>
        </w:tc>
        <w:tc>
          <w:tcPr>
            <w:tcW w:w="826" w:type="dxa"/>
          </w:tcPr>
          <w:p w:rsidR="00327BB9" w:rsidRPr="00B33934" w:rsidRDefault="00327BB9" w:rsidP="0033272F">
            <w:pPr>
              <w:pStyle w:val="Akapit"/>
              <w:spacing w:line="240" w:lineRule="auto"/>
              <w:ind w:firstLine="0"/>
              <w:jc w:val="left"/>
              <w:rPr>
                <w:b/>
              </w:rPr>
            </w:pPr>
            <w:r>
              <w:rPr>
                <w:b/>
              </w:rPr>
              <w:t>rozmiar skrzynki</w:t>
            </w:r>
          </w:p>
        </w:tc>
        <w:tc>
          <w:tcPr>
            <w:tcW w:w="1079" w:type="dxa"/>
          </w:tcPr>
          <w:p w:rsidR="00327BB9" w:rsidRPr="00B33934" w:rsidRDefault="00327BB9" w:rsidP="0033272F">
            <w:pPr>
              <w:pStyle w:val="Akapit"/>
              <w:spacing w:line="240" w:lineRule="auto"/>
              <w:ind w:firstLine="0"/>
              <w:jc w:val="left"/>
              <w:rPr>
                <w:b/>
              </w:rPr>
            </w:pPr>
            <w:r>
              <w:rPr>
                <w:b/>
              </w:rPr>
              <w:t>rozmiar elementów</w:t>
            </w:r>
          </w:p>
        </w:tc>
        <w:tc>
          <w:tcPr>
            <w:tcW w:w="1483" w:type="dxa"/>
            <w:vAlign w:val="center"/>
          </w:tcPr>
          <w:p w:rsidR="00327BB9" w:rsidRPr="00B33934" w:rsidRDefault="00327BB9" w:rsidP="0033272F">
            <w:pPr>
              <w:pStyle w:val="Akapit"/>
              <w:spacing w:line="240" w:lineRule="auto"/>
              <w:ind w:firstLine="0"/>
              <w:jc w:val="left"/>
              <w:rPr>
                <w:b/>
              </w:rPr>
            </w:pPr>
            <w:r w:rsidRPr="00B33934">
              <w:rPr>
                <w:b/>
              </w:rPr>
              <w:t>powtórzenia</w:t>
            </w:r>
          </w:p>
        </w:tc>
      </w:tr>
      <w:tr w:rsidR="00327BB9" w:rsidTr="0033272F">
        <w:tc>
          <w:tcPr>
            <w:tcW w:w="1488" w:type="dxa"/>
          </w:tcPr>
          <w:p w:rsidR="00327BB9" w:rsidRDefault="00327BB9" w:rsidP="00327BB9">
            <w:pPr>
              <w:pStyle w:val="Akapit"/>
              <w:spacing w:line="276" w:lineRule="auto"/>
              <w:ind w:firstLine="0"/>
            </w:pPr>
            <w:r>
              <w:t>100-500 (100)</w:t>
            </w:r>
          </w:p>
        </w:tc>
        <w:tc>
          <w:tcPr>
            <w:tcW w:w="1942" w:type="dxa"/>
          </w:tcPr>
          <w:p w:rsidR="00194716" w:rsidRDefault="00194716" w:rsidP="0033272F">
            <w:pPr>
              <w:pStyle w:val="Akapit"/>
              <w:spacing w:line="276" w:lineRule="auto"/>
              <w:ind w:firstLine="0"/>
            </w:pPr>
            <w:r>
              <w:t>normalny</w:t>
            </w:r>
          </w:p>
          <w:p w:rsidR="00194716" w:rsidRDefault="00194716" w:rsidP="0033272F">
            <w:pPr>
              <w:pStyle w:val="Akapit"/>
              <w:spacing w:line="276" w:lineRule="auto"/>
              <w:ind w:firstLine="0"/>
            </w:pPr>
            <w:r>
              <w:t>jednostajny</w:t>
            </w:r>
          </w:p>
          <w:p w:rsidR="00327BB9" w:rsidRDefault="00327BB9" w:rsidP="0033272F">
            <w:pPr>
              <w:pStyle w:val="Akapit"/>
              <w:spacing w:line="276" w:lineRule="auto"/>
              <w:ind w:firstLine="0"/>
            </w:pPr>
            <w:r>
              <w:t>wykładniczy</w:t>
            </w:r>
          </w:p>
        </w:tc>
        <w:tc>
          <w:tcPr>
            <w:tcW w:w="1901" w:type="dxa"/>
          </w:tcPr>
          <w:p w:rsidR="00194716" w:rsidRDefault="00327BB9" w:rsidP="00194716">
            <w:pPr>
              <w:pStyle w:val="Akapit"/>
              <w:spacing w:line="276" w:lineRule="auto"/>
              <w:ind w:firstLine="0"/>
            </w:pPr>
            <w:r>
              <w:t>brak</w:t>
            </w:r>
          </w:p>
          <w:p w:rsidR="00194716" w:rsidRDefault="00194716" w:rsidP="00194716">
            <w:pPr>
              <w:pStyle w:val="Akapit"/>
              <w:spacing w:line="276" w:lineRule="auto"/>
              <w:ind w:firstLine="0"/>
            </w:pPr>
            <w:r>
              <w:t>rosnąco</w:t>
            </w:r>
          </w:p>
          <w:p w:rsidR="00327BB9" w:rsidRDefault="00327BB9" w:rsidP="00194716">
            <w:pPr>
              <w:pStyle w:val="Akapit"/>
              <w:spacing w:line="276" w:lineRule="auto"/>
              <w:ind w:firstLine="0"/>
            </w:pPr>
            <w:r>
              <w:t>malejąco</w:t>
            </w:r>
          </w:p>
        </w:tc>
        <w:tc>
          <w:tcPr>
            <w:tcW w:w="826" w:type="dxa"/>
          </w:tcPr>
          <w:p w:rsidR="00327BB9" w:rsidRDefault="00327BB9" w:rsidP="0033272F">
            <w:pPr>
              <w:pStyle w:val="Akapit"/>
              <w:spacing w:line="276" w:lineRule="auto"/>
              <w:ind w:firstLine="0"/>
              <w:jc w:val="left"/>
            </w:pPr>
            <w:r>
              <w:t>100</w:t>
            </w:r>
          </w:p>
        </w:tc>
        <w:tc>
          <w:tcPr>
            <w:tcW w:w="1079" w:type="dxa"/>
          </w:tcPr>
          <w:p w:rsidR="00327BB9" w:rsidRDefault="00327BB9" w:rsidP="0033272F">
            <w:pPr>
              <w:pStyle w:val="Akapit"/>
              <w:spacing w:line="276" w:lineRule="auto"/>
              <w:ind w:firstLine="0"/>
              <w:jc w:val="left"/>
            </w:pPr>
            <w:r>
              <w:t>1-100</w:t>
            </w:r>
          </w:p>
        </w:tc>
        <w:tc>
          <w:tcPr>
            <w:tcW w:w="1483" w:type="dxa"/>
          </w:tcPr>
          <w:p w:rsidR="00327BB9" w:rsidRDefault="00327BB9" w:rsidP="0033272F">
            <w:pPr>
              <w:pStyle w:val="Akapit"/>
              <w:spacing w:line="276" w:lineRule="auto"/>
              <w:ind w:firstLine="0"/>
              <w:jc w:val="left"/>
            </w:pPr>
            <w:r>
              <w:t>4</w:t>
            </w:r>
          </w:p>
        </w:tc>
      </w:tr>
    </w:tbl>
    <w:p w:rsidR="00327BB9" w:rsidRDefault="00327BB9" w:rsidP="00327BB9">
      <w:pPr>
        <w:pStyle w:val="Podpisrysunku"/>
      </w:pPr>
      <w:r>
        <w:t>Tab</w:t>
      </w:r>
      <w:r w:rsidR="000C34A0">
        <w:t xml:space="preserve">. </w:t>
      </w:r>
      <w:r w:rsidR="00C3375B">
        <w:t>5.13. Parametry eksperymentu testującego inne algorytmy</w:t>
      </w:r>
    </w:p>
    <w:p w:rsidR="00592F3E" w:rsidRPr="0066466B" w:rsidRDefault="0066466B" w:rsidP="00327BB9">
      <w:pPr>
        <w:pStyle w:val="Akapit"/>
      </w:pPr>
      <w:r>
        <w:lastRenderedPageBreak/>
        <w:t xml:space="preserve">Wspomnianym algorytmem był algorytm redukcji – czas jego działania wzrastał bardzo szybko w stosunku do liczby elementów, co pokazuje wykres </w:t>
      </w:r>
      <w:r w:rsidR="00C3375B">
        <w:t>na rys. 5.14..</w:t>
      </w:r>
      <w:r>
        <w:t xml:space="preserve"> Czas obliczeń dla pozostałych algorytmów był znacznie krótszy – na wykresie widoczne są jeszcze tylko czasy dla algorytmu </w:t>
      </w:r>
      <w:r>
        <w:rPr>
          <w:i/>
        </w:rPr>
        <w:t>PBI</w:t>
      </w:r>
      <w:r>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23" name="Obraz 22"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6"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5.14.</w:t>
      </w:r>
      <w:r w:rsidR="00C3375B">
        <w:t xml:space="preserve">Czas obliczeń algorytmów (w </w:t>
      </w:r>
      <w:proofErr w:type="spellStart"/>
      <w:r w:rsidR="00C3375B">
        <w:t>ms</w:t>
      </w:r>
      <w:proofErr w:type="spellEnd"/>
      <w:r w:rsidR="00C3375B">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30" name="Obraz 29"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57"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5.15.</w:t>
      </w:r>
      <w:r w:rsidR="00C3375B">
        <w:t>Wyniki uzyskane przez algorytmy</w:t>
      </w:r>
    </w:p>
    <w:p w:rsidR="00E84D5E" w:rsidRDefault="00E84D5E" w:rsidP="00E84D5E">
      <w:pPr>
        <w:pStyle w:val="Akapit"/>
        <w:ind w:firstLine="0"/>
      </w:pPr>
    </w:p>
    <w:p w:rsidR="00E84D5E" w:rsidRDefault="00E84D5E" w:rsidP="00E84D5E">
      <w:pPr>
        <w:pStyle w:val="Akapit"/>
        <w:ind w:firstLine="0"/>
      </w:pPr>
      <w:r>
        <w:rPr>
          <w:noProof/>
          <w:lang w:eastAsia="pl-PL"/>
        </w:rPr>
        <w:lastRenderedPageBreak/>
        <w:drawing>
          <wp:inline distT="0" distB="0" distL="0" distR="0">
            <wp:extent cx="5399405" cy="2654935"/>
            <wp:effectExtent l="19050" t="0" r="0" b="0"/>
            <wp:docPr id="31" name="Obraz 30"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58"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5.16.</w:t>
      </w:r>
      <w:r w:rsidR="00C3375B">
        <w:t>Oszacowanie błędu algorytmów (w %)</w:t>
      </w:r>
    </w:p>
    <w:p w:rsidR="00E84D5E" w:rsidRDefault="00E84D5E" w:rsidP="00E84D5E">
      <w:pPr>
        <w:pStyle w:val="Akapit"/>
        <w:ind w:firstLine="0"/>
      </w:pPr>
    </w:p>
    <w:p w:rsidR="00E84D5E" w:rsidRPr="00E9560C" w:rsidRDefault="00E9560C" w:rsidP="00E9560C">
      <w:pPr>
        <w:pStyle w:val="Akapit"/>
      </w:pPr>
      <w:r>
        <w:t>Na dwóch kolejnych wykresach (</w:t>
      </w:r>
      <w:r w:rsidR="00C3375B">
        <w:t xml:space="preserve">rys. 5.15. </w:t>
      </w:r>
      <w:r>
        <w:t xml:space="preserve">i </w:t>
      </w:r>
      <w:r w:rsidR="00C3375B">
        <w:t>5.16.</w:t>
      </w:r>
      <w:r>
        <w:t xml:space="preserve">) widoczne są różnice w jakości uzyskiwanych rozwiązań. Zdecydowanie najlepiej wypadają tutaj </w:t>
      </w:r>
      <w:r>
        <w:rPr>
          <w:i/>
        </w:rPr>
        <w:t>BFD</w:t>
      </w:r>
      <w:r>
        <w:t xml:space="preserve"> oraz algorytm redukcji. Całkiem dobre wyniki osiąga zaproponowany algorytm, </w:t>
      </w:r>
      <w:r>
        <w:rPr>
          <w:i/>
        </w:rPr>
        <w:t>PBI</w:t>
      </w:r>
      <w:r>
        <w:t xml:space="preserve">. Biorąc jednak pod uwagę czas obliczeń (lub dokładność) lepszym wyborem okazuje się schemat aproksymacyjny uzyskujący podobne wyniki w znacznie krótszym czasie bądź też wspomniany </w:t>
      </w:r>
      <w:r>
        <w:rPr>
          <w:i/>
        </w:rPr>
        <w:t>BFD</w:t>
      </w:r>
      <w:r>
        <w:t xml:space="preserve">, który czasowo jest niewiele gorszy, ale osiąga znacznie lepsze rezultaty. Algorytm </w:t>
      </w:r>
      <w:proofErr w:type="spellStart"/>
      <w:r>
        <w:rPr>
          <w:i/>
        </w:rPr>
        <w:t>Next-Fit</w:t>
      </w:r>
      <w:proofErr w:type="spellEnd"/>
      <w:r>
        <w:t xml:space="preserve"> zdaje się mieć zastosowanie głównie w bardzo dużych instancjach, dla których obliczenia związane ze asymptotycznym schematem aproksymacyjnym będą trwały zbyt długo lub wymagały zbyt dużej ilości pamięci.</w:t>
      </w:r>
    </w:p>
    <w:p w:rsidR="0071333A" w:rsidRDefault="0071333A" w:rsidP="00E84D5E">
      <w:pPr>
        <w:pStyle w:val="Akapit"/>
        <w:ind w:firstLine="0"/>
      </w:pPr>
    </w:p>
    <w:p w:rsidR="0071333A" w:rsidRDefault="0071333A" w:rsidP="0071333A">
      <w:pPr>
        <w:pStyle w:val="Podrozdzia1"/>
      </w:pPr>
      <w:bookmarkStart w:id="61" w:name="_Toc305518380"/>
      <w:r>
        <w:t>5.4. Algorytm dokładny</w:t>
      </w:r>
      <w:bookmarkEnd w:id="61"/>
    </w:p>
    <w:p w:rsidR="00584F72" w:rsidRPr="001537C9" w:rsidRDefault="00584F72" w:rsidP="00584F72">
      <w:pPr>
        <w:pStyle w:val="Akapit"/>
        <w:rPr>
          <w:color w:val="FF0000"/>
        </w:rPr>
      </w:pPr>
      <w:r>
        <w:t>Ze względu na złożoność w eksperymentach pominięto algorytm dokładny. Przeprowadzone testy wykazały, że możliwe jest rozwiązywanie niektórych instancji liczących nawet kilkaset elementów. Z drugiej strony jednak w niektórych przypadkach kilkadziesiąt elementów wystarczy, aby wydłużyć czas obliczeń do kilku godzin</w:t>
      </w:r>
      <w:r w:rsidR="00B76F80">
        <w:t xml:space="preserve"> co stawia pod znakiem zapytania stosowanie tego algorytmu w ogóle (</w:t>
      </w:r>
      <w:r w:rsidR="007C7952">
        <w:t>oprócz sytuacji</w:t>
      </w:r>
      <w:r w:rsidR="00B76F80">
        <w:t xml:space="preserve">, </w:t>
      </w:r>
      <w:r w:rsidR="007C7952">
        <w:t>gdy</w:t>
      </w:r>
      <w:r w:rsidR="00B76F80">
        <w:t xml:space="preserve"> rozwiązanie optymalne jest wymagane).</w:t>
      </w:r>
    </w:p>
    <w:p w:rsidR="00AB51FE" w:rsidRPr="001537C9" w:rsidRDefault="00AB51FE" w:rsidP="00AB51FE">
      <w:pPr>
        <w:pStyle w:val="Akapit"/>
        <w:rPr>
          <w:color w:val="FF0000"/>
        </w:rPr>
      </w:pPr>
    </w:p>
    <w:p w:rsidR="003C6BDA" w:rsidRDefault="003C6BDA" w:rsidP="00AB51FE">
      <w:pPr>
        <w:pStyle w:val="Akapit"/>
        <w:ind w:firstLine="0"/>
        <w:sectPr w:rsidR="003C6BDA" w:rsidSect="00AB51FE">
          <w:headerReference w:type="even" r:id="rId59"/>
          <w:pgSz w:w="11906" w:h="16838"/>
          <w:pgMar w:top="1418" w:right="1418" w:bottom="1418" w:left="1985" w:header="709" w:footer="709" w:gutter="0"/>
          <w:cols w:space="708"/>
          <w:docGrid w:linePitch="360"/>
        </w:sectPr>
      </w:pPr>
    </w:p>
    <w:p w:rsidR="00AB51FE" w:rsidRDefault="00AB51FE" w:rsidP="00AB51FE">
      <w:pPr>
        <w:pStyle w:val="Rozdzia"/>
      </w:pPr>
      <w:bookmarkStart w:id="62" w:name="_Toc305518381"/>
      <w:r>
        <w:lastRenderedPageBreak/>
        <w:t>6. PODSUMOWANIE</w:t>
      </w:r>
      <w:bookmarkEnd w:id="62"/>
    </w:p>
    <w:p w:rsidR="00BE4F0D" w:rsidRDefault="00CC180F" w:rsidP="00CC180F">
      <w:pPr>
        <w:pStyle w:val="Akapit"/>
      </w:pPr>
      <w:r>
        <w:t>W opracowanym systemie udało się osiągnąć w zasadzie wszystkie z postawionych założeń. Udało się zaimplementować zarówno najbardziej znane, proste algorytmy jak i kilka bardziej skomplikowanych – w tym korzystający z programowania liniowego asympt</w:t>
      </w:r>
      <w:r w:rsidR="00BE4F0D">
        <w:t>otyczny schemat aproksymacyjny.</w:t>
      </w:r>
    </w:p>
    <w:p w:rsidR="00CC180F" w:rsidRDefault="00CC180F" w:rsidP="00BE4F0D">
      <w:pPr>
        <w:pStyle w:val="Akapit"/>
        <w:ind w:firstLine="0"/>
      </w:pPr>
      <w:r>
        <w:t xml:space="preserve">Udostępniono </w:t>
      </w:r>
      <w:r w:rsidR="00BE4F0D">
        <w:t xml:space="preserve">również </w:t>
      </w:r>
      <w:r>
        <w:t>możliwość prostego i szybkiego generowania instancji problemu o zadanych parametrach.</w:t>
      </w:r>
      <w:r w:rsidR="00BE4F0D">
        <w:t xml:space="preserve"> Elementy mogą być losowane z różnymi rozkładami prawdopodobieństwa.</w:t>
      </w:r>
      <w:r>
        <w:t xml:space="preserve"> Umożliwiono również odczyt plików w kilku najczęściej spotykanych formatach, w tym tych zawierających wiele instancji problemu.</w:t>
      </w:r>
      <w:r w:rsidR="00BE4F0D">
        <w:t xml:space="preserve"> Poza obliczaniem wyniku i jego wyświetlaniem możliwe jest również prześledzenie działania najbardziej znanych algorytmów.</w:t>
      </w:r>
    </w:p>
    <w:p w:rsidR="00BE4F0D" w:rsidRDefault="00BE4F0D" w:rsidP="00BE4F0D">
      <w:pPr>
        <w:pStyle w:val="Akapit"/>
        <w:ind w:firstLine="0"/>
      </w:pPr>
      <w:r>
        <w:t>Możliwa jest również analiza i porównywanie ze sobą algorytmów. Umożliwia to moduł eksperymentu obliczeniowego, w którym zawarto generator danych, dający możliwość generowania danych testowych spełniających określone warunki. Wyniki eksperymentu prezentowane są w postaci wykresów i/lub tabel. W zależności od potrzeb można skorzystać ze skali logarytmicznej oraz z różnych typów wykresu. Poza porównaniem algorytmów umożliwiono również badanie wpływu rozkładu danych bądź sortowania na wyniki. Uzyskane rezultaty można wyeksportować do zewnętrznego pliku, możliwego do odczytania np. za pomocą programu Excel.</w:t>
      </w:r>
    </w:p>
    <w:p w:rsidR="009053E2" w:rsidRDefault="009053E2" w:rsidP="00BE4F0D">
      <w:pPr>
        <w:pStyle w:val="Akapit"/>
        <w:ind w:firstLine="0"/>
      </w:pPr>
      <w:r>
        <w:t>Aby móc lepiej wykorzystać program dano użytkownikowi możliwość zapisania wielu elementów do pliku graficznego. Dotyczy to m.in. podglądu elementów, wykresów, tabel, wyników działania.</w:t>
      </w:r>
    </w:p>
    <w:p w:rsidR="00E24698" w:rsidRDefault="00E24698" w:rsidP="00BE4F0D">
      <w:pPr>
        <w:pStyle w:val="Akapit"/>
        <w:ind w:firstLine="0"/>
      </w:pPr>
      <w:r>
        <w:t>Wprowadzono również kilka usprawnień, ułatwiających pracę z programem. Pierwsze to zapamiętywanie większości wprowadzonych parametrów – dzięki temu przy następnym uruchomieniu programu umożliwia on szybkie wznowienie pracy. Dodatkowo wiele elementów interfejsu można zwinąć, dzięki czemu nie zajmują niepotrzebnie miejsca.</w:t>
      </w:r>
    </w:p>
    <w:p w:rsidR="00FA48F9" w:rsidRPr="00FA48F9" w:rsidRDefault="00FA48F9" w:rsidP="00FA48F9">
      <w:pPr>
        <w:pStyle w:val="Akapit"/>
      </w:pPr>
      <w:r>
        <w:t xml:space="preserve">Pomimo tego, wiele elementów systemu można by dopracować lub rozbudować. Dotyczy to np. algorytmu dokładnego, w którym nie zastosowano niektórych odcięć (kryterium dominacji). W trybie prezentacji poszczególne elementy mogły by być </w:t>
      </w:r>
      <w:r>
        <w:lastRenderedPageBreak/>
        <w:t>pokolorowane. Przydatne byłoby również ładowanie z pliku wielu instancji jednocześnie oraz zwiększenie możliwości wykresów – np. skalowanie, wyświetlanie większych zbiorów danych z możliwością przewijania, itp.</w:t>
      </w:r>
      <w:r w:rsidR="00F60A6F">
        <w:t xml:space="preserve"> Istnieje wiele możliwości rozwoju produktu.</w:t>
      </w:r>
    </w:p>
    <w:p w:rsidR="00CC180F" w:rsidRDefault="009F59B6" w:rsidP="00CC180F">
      <w:pPr>
        <w:pStyle w:val="Akapit"/>
      </w:pPr>
      <w:r>
        <w:t xml:space="preserve">Prace nad programem pozwoliły autorowi powiększyć wiedzę nt. technologii </w:t>
      </w:r>
      <w:r>
        <w:rPr>
          <w:i/>
        </w:rPr>
        <w:t>WPF</w:t>
      </w:r>
      <w:r>
        <w:t xml:space="preserve"> oraz platformy </w:t>
      </w:r>
      <w:r>
        <w:rPr>
          <w:i/>
        </w:rPr>
        <w:t>.NET</w:t>
      </w:r>
      <w:r>
        <w:t xml:space="preserve">. Dotyczy to w szczególności rysowania, wykorzystania grupowania w zapytaniach </w:t>
      </w:r>
      <w:r>
        <w:rPr>
          <w:i/>
        </w:rPr>
        <w:t>LINQ</w:t>
      </w:r>
      <w:r>
        <w:t xml:space="preserve"> oraz wykorzystywania wielowątkowości.</w:t>
      </w:r>
    </w:p>
    <w:p w:rsidR="003A4536" w:rsidRDefault="003A4536" w:rsidP="00CC180F">
      <w:pPr>
        <w:pStyle w:val="Akapit"/>
      </w:pPr>
    </w:p>
    <w:p w:rsidR="00AB51FE" w:rsidRPr="001537C9" w:rsidRDefault="003A4536" w:rsidP="003A4536">
      <w:pPr>
        <w:pStyle w:val="Akapit"/>
        <w:rPr>
          <w:color w:val="FF0000"/>
        </w:rPr>
      </w:pPr>
      <w:r>
        <w:t xml:space="preserve">Jeżeli chodzi o sam problem pakowania, to warto zauważyć, ze pomimo jego dużej złożoności istnieje wiele algorytmów, które znajdują rozwiązania bardzo zbliżone do optymalnego. Najlepszym przykładem są algorytmy </w:t>
      </w:r>
      <w:r>
        <w:rPr>
          <w:i/>
        </w:rPr>
        <w:t xml:space="preserve">First-Fit </w:t>
      </w:r>
      <w:proofErr w:type="spellStart"/>
      <w:r>
        <w:rPr>
          <w:i/>
        </w:rPr>
        <w:t>Decreasing</w:t>
      </w:r>
      <w:proofErr w:type="spellEnd"/>
      <w:r>
        <w:t xml:space="preserve">, </w:t>
      </w:r>
      <w:r>
        <w:rPr>
          <w:i/>
        </w:rPr>
        <w:t xml:space="preserve">Best-Fit </w:t>
      </w:r>
      <w:proofErr w:type="spellStart"/>
      <w:r>
        <w:rPr>
          <w:i/>
        </w:rPr>
        <w:t>Decreasing</w:t>
      </w:r>
      <w:proofErr w:type="spellEnd"/>
      <w:r>
        <w:t xml:space="preserve"> oraz </w:t>
      </w:r>
      <w:r w:rsidR="001B5456">
        <w:t xml:space="preserve">przedstawiony </w:t>
      </w:r>
      <w:r>
        <w:t>schemat aproksymacyjny. Złożoność dwóch pierwszych algorytmów (kwadratowa w najpopularniejszej implementacji) pozwala na stosowanie ich do nawet naprawdę dużych problemów. Poza tym są one bardzo proste. Trzeci algorytm radzi sobie jeszcze lepiej i działa bardzo szybko. To wszystko sprawia, że można z powodzeniem stosować je w wielu rzeczywistych problemach.</w:t>
      </w:r>
    </w:p>
    <w:p w:rsidR="003C6BDA" w:rsidRDefault="003C6BDA" w:rsidP="00AB51FE">
      <w:pPr>
        <w:pStyle w:val="Rozdzia"/>
        <w:sectPr w:rsidR="003C6BDA" w:rsidSect="00AB51FE">
          <w:headerReference w:type="even" r:id="rId60"/>
          <w:pgSz w:w="11906" w:h="16838"/>
          <w:pgMar w:top="1418" w:right="1418" w:bottom="1418" w:left="1985" w:header="709" w:footer="709" w:gutter="0"/>
          <w:cols w:space="708"/>
          <w:docGrid w:linePitch="360"/>
        </w:sectPr>
      </w:pPr>
    </w:p>
    <w:p w:rsidR="00AB51FE" w:rsidRDefault="00AB51FE" w:rsidP="00AB51FE">
      <w:pPr>
        <w:pStyle w:val="Rozdzia"/>
      </w:pPr>
      <w:bookmarkStart w:id="63" w:name="_Toc305518382"/>
      <w:r>
        <w:lastRenderedPageBreak/>
        <w:t>LITERATURA</w:t>
      </w:r>
      <w:bookmarkEnd w:id="63"/>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6975"/>
      </w:tblGrid>
      <w:tr w:rsidR="0033272F" w:rsidRPr="002B3A5A" w:rsidTr="00A4576C">
        <w:tc>
          <w:tcPr>
            <w:tcW w:w="1668" w:type="dxa"/>
          </w:tcPr>
          <w:p w:rsidR="0033272F" w:rsidRPr="0033272F" w:rsidRDefault="001873A1" w:rsidP="001401CC">
            <w:pPr>
              <w:pStyle w:val="Akapit"/>
              <w:spacing w:line="276" w:lineRule="auto"/>
              <w:ind w:firstLine="0"/>
            </w:pPr>
            <w:r>
              <w:t>[BŁAŻ 1988]</w:t>
            </w:r>
          </w:p>
        </w:tc>
        <w:tc>
          <w:tcPr>
            <w:tcW w:w="6975" w:type="dxa"/>
          </w:tcPr>
          <w:p w:rsidR="0033272F" w:rsidRDefault="002B3A5A" w:rsidP="001401CC">
            <w:pPr>
              <w:pStyle w:val="Akapit"/>
              <w:spacing w:line="276" w:lineRule="auto"/>
              <w:ind w:firstLine="0"/>
            </w:pPr>
            <w:r w:rsidRPr="002B3A5A">
              <w:t>Błażewicz J., Złożoność obliczeniowa problemów kombinatorycznych</w:t>
            </w:r>
            <w:r w:rsidR="001401CC">
              <w:t>.</w:t>
            </w:r>
          </w:p>
          <w:p w:rsidR="001401CC" w:rsidRPr="002B3A5A" w:rsidRDefault="001401CC" w:rsidP="00A4576C">
            <w:pPr>
              <w:pStyle w:val="Akapit"/>
              <w:spacing w:after="120" w:line="276" w:lineRule="auto"/>
              <w:ind w:firstLine="0"/>
            </w:pPr>
            <w:r>
              <w:t>WNT, Warszawa, 1988</w:t>
            </w:r>
          </w:p>
        </w:tc>
      </w:tr>
      <w:tr w:rsidR="0033272F" w:rsidRPr="00AB692D"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[COFF 2006] </w:t>
            </w:r>
          </w:p>
        </w:tc>
        <w:tc>
          <w:tcPr>
            <w:tcW w:w="6975" w:type="dxa"/>
          </w:tcPr>
          <w:p w:rsidR="0033272F" w:rsidRDefault="001401CC" w:rsidP="001401CC">
            <w:pPr>
              <w:pStyle w:val="Akapit"/>
              <w:spacing w:line="276" w:lineRule="auto"/>
              <w:ind w:firstLine="0"/>
              <w:rPr>
                <w:lang w:val="en-US"/>
              </w:rPr>
            </w:pPr>
            <w:proofErr w:type="spellStart"/>
            <w:r>
              <w:rPr>
                <w:lang w:val="en-US"/>
              </w:rPr>
              <w:t>Coffmann</w:t>
            </w:r>
            <w:proofErr w:type="spellEnd"/>
            <w:r>
              <w:rPr>
                <w:lang w:val="en-US"/>
              </w:rPr>
              <w:t xml:space="preserve"> E.G., </w:t>
            </w:r>
            <w:proofErr w:type="spellStart"/>
            <w:r>
              <w:rPr>
                <w:lang w:val="en-US"/>
              </w:rPr>
              <w:t>Lueker</w:t>
            </w:r>
            <w:proofErr w:type="spellEnd"/>
            <w:r>
              <w:rPr>
                <w:lang w:val="en-US"/>
              </w:rPr>
              <w:t xml:space="preserve"> G.S., Approximation algorithms for extensible </w:t>
            </w:r>
            <w:proofErr w:type="spellStart"/>
            <w:r>
              <w:rPr>
                <w:lang w:val="en-US"/>
              </w:rPr>
              <w:t>bin</w:t>
            </w:r>
            <w:proofErr w:type="spellEnd"/>
            <w:r>
              <w:rPr>
                <w:lang w:val="en-US"/>
              </w:rPr>
              <w:t xml:space="preserve"> packing, w: Journal of Scheduling 9</w:t>
            </w:r>
            <w:r w:rsidR="00C14EA3">
              <w:rPr>
                <w:lang w:val="en-US"/>
              </w:rPr>
              <w:t>, 2006, s. 63-69</w:t>
            </w:r>
          </w:p>
          <w:p w:rsidR="00C14EA3" w:rsidRPr="002B3A5A" w:rsidRDefault="00C14EA3" w:rsidP="00A4576C">
            <w:pPr>
              <w:pStyle w:val="Akapit"/>
              <w:spacing w:after="120" w:line="276" w:lineRule="auto"/>
              <w:ind w:firstLine="0"/>
              <w:rPr>
                <w:lang w:val="en-US"/>
              </w:rPr>
            </w:pPr>
            <w:r>
              <w:rPr>
                <w:lang w:val="en-US"/>
              </w:rPr>
              <w:t>Springer Science + Business Media, Inc., 2006</w:t>
            </w:r>
          </w:p>
        </w:tc>
      </w:tr>
      <w:tr w:rsidR="00805965" w:rsidRPr="00AB692D" w:rsidTr="00A4576C">
        <w:tc>
          <w:tcPr>
            <w:tcW w:w="1668" w:type="dxa"/>
          </w:tcPr>
          <w:p w:rsidR="00805965" w:rsidRPr="002B3A5A" w:rsidRDefault="00805965" w:rsidP="001401CC">
            <w:pPr>
              <w:pStyle w:val="Akapit"/>
              <w:spacing w:line="276" w:lineRule="auto"/>
              <w:ind w:firstLine="0"/>
              <w:rPr>
                <w:lang w:val="en-US"/>
              </w:rPr>
            </w:pPr>
            <w:r>
              <w:rPr>
                <w:lang w:val="en-US"/>
              </w:rPr>
              <w:t>[EILO 1971]</w:t>
            </w:r>
          </w:p>
        </w:tc>
        <w:tc>
          <w:tcPr>
            <w:tcW w:w="6975" w:type="dxa"/>
          </w:tcPr>
          <w:p w:rsidR="00805965" w:rsidRDefault="00805965" w:rsidP="00A4576C">
            <w:pPr>
              <w:pStyle w:val="Akapit"/>
              <w:spacing w:after="120" w:line="276" w:lineRule="auto"/>
              <w:ind w:firstLine="0"/>
              <w:rPr>
                <w:lang w:val="en-US"/>
              </w:rPr>
            </w:pPr>
            <w:proofErr w:type="spellStart"/>
            <w:r>
              <w:rPr>
                <w:lang w:val="en-US"/>
              </w:rPr>
              <w:t>Eilon</w:t>
            </w:r>
            <w:proofErr w:type="spellEnd"/>
            <w:r>
              <w:rPr>
                <w:lang w:val="en-US"/>
              </w:rPr>
              <w:t xml:space="preserve"> S., </w:t>
            </w:r>
            <w:proofErr w:type="spellStart"/>
            <w:r>
              <w:rPr>
                <w:lang w:val="en-US"/>
              </w:rPr>
              <w:t>Christofides</w:t>
            </w:r>
            <w:proofErr w:type="spellEnd"/>
            <w:r>
              <w:rPr>
                <w:lang w:val="en-US"/>
              </w:rPr>
              <w:t xml:space="preserve"> N., The loading problem, w: Management </w:t>
            </w:r>
            <w:proofErr w:type="spellStart"/>
            <w:r>
              <w:rPr>
                <w:lang w:val="en-US"/>
              </w:rPr>
              <w:t>Scienge</w:t>
            </w:r>
            <w:proofErr w:type="spellEnd"/>
            <w:r>
              <w:rPr>
                <w:lang w:val="en-US"/>
              </w:rPr>
              <w:t xml:space="preserve"> 17, 1971, s. 259-267</w:t>
            </w:r>
          </w:p>
        </w:tc>
      </w:tr>
      <w:tr w:rsidR="0033272F" w:rsidRPr="00AB692D" w:rsidTr="00A4576C">
        <w:tc>
          <w:tcPr>
            <w:tcW w:w="1668" w:type="dxa"/>
          </w:tcPr>
          <w:p w:rsidR="0033272F" w:rsidRPr="002B3A5A" w:rsidRDefault="001873A1" w:rsidP="001401CC">
            <w:pPr>
              <w:pStyle w:val="Akapit"/>
              <w:spacing w:line="276" w:lineRule="auto"/>
              <w:ind w:firstLine="0"/>
              <w:rPr>
                <w:lang w:val="en-US"/>
              </w:rPr>
            </w:pPr>
            <w:r w:rsidRPr="002B3A5A">
              <w:rPr>
                <w:lang w:val="en-US"/>
              </w:rPr>
              <w:t>[FERN 1981]</w:t>
            </w:r>
          </w:p>
        </w:tc>
        <w:tc>
          <w:tcPr>
            <w:tcW w:w="6975" w:type="dxa"/>
          </w:tcPr>
          <w:p w:rsidR="006D2CC2" w:rsidRPr="006D2CC2" w:rsidRDefault="006D2CC2" w:rsidP="00A4576C">
            <w:pPr>
              <w:pStyle w:val="Akapit"/>
              <w:spacing w:after="120" w:line="276" w:lineRule="auto"/>
              <w:ind w:firstLine="0"/>
              <w:rPr>
                <w:rFonts w:eastAsiaTheme="minorEastAsia"/>
                <w:lang w:val="en-US"/>
              </w:rPr>
            </w:pPr>
            <w:r>
              <w:rPr>
                <w:lang w:val="en-US"/>
              </w:rPr>
              <w:t xml:space="preserve">Fernandez de la Vega W., </w:t>
            </w:r>
            <w:proofErr w:type="spellStart"/>
            <w:r>
              <w:rPr>
                <w:lang w:val="en-US"/>
              </w:rPr>
              <w:t>Lueker</w:t>
            </w:r>
            <w:proofErr w:type="spellEnd"/>
            <w:r>
              <w:rPr>
                <w:lang w:val="en-US"/>
              </w:rPr>
              <w:t xml:space="preserve"> G.S., Bin packing can be solved within </w:t>
            </w:r>
            <m:oMath>
              <m:r>
                <w:rPr>
                  <w:rFonts w:ascii="Cambria Math" w:hAnsi="Cambria Math"/>
                  <w:lang w:val="en-US"/>
                </w:rPr>
                <m:t>1+ε</m:t>
              </m:r>
            </m:oMath>
            <w:r>
              <w:rPr>
                <w:rFonts w:eastAsiaTheme="minorEastAsia"/>
                <w:lang w:val="en-US"/>
              </w:rPr>
              <w:t xml:space="preserve"> in linear time, w: Combinatorica 1, 1981, s. 349-355</w:t>
            </w:r>
          </w:p>
        </w:tc>
      </w:tr>
      <w:tr w:rsidR="0033272F" w:rsidRPr="00AB692D" w:rsidTr="00A4576C">
        <w:tc>
          <w:tcPr>
            <w:tcW w:w="1668" w:type="dxa"/>
          </w:tcPr>
          <w:p w:rsidR="0033272F" w:rsidRPr="002B3A5A" w:rsidRDefault="001873A1" w:rsidP="001401CC">
            <w:pPr>
              <w:pStyle w:val="Akapit"/>
              <w:spacing w:line="276" w:lineRule="auto"/>
              <w:ind w:firstLine="0"/>
              <w:rPr>
                <w:lang w:val="en-US"/>
              </w:rPr>
            </w:pPr>
            <w:r w:rsidRPr="002B3A5A">
              <w:rPr>
                <w:lang w:val="en-US"/>
              </w:rPr>
              <w:t>[FUKA 2007]</w:t>
            </w:r>
          </w:p>
        </w:tc>
        <w:tc>
          <w:tcPr>
            <w:tcW w:w="6975" w:type="dxa"/>
          </w:tcPr>
          <w:p w:rsidR="0033272F" w:rsidRPr="002B3A5A" w:rsidRDefault="00C14EA3" w:rsidP="00A4576C">
            <w:pPr>
              <w:pStyle w:val="Akapit"/>
              <w:spacing w:after="120" w:line="276" w:lineRule="auto"/>
              <w:ind w:firstLine="0"/>
              <w:rPr>
                <w:lang w:val="en-US"/>
              </w:rPr>
            </w:pPr>
            <w:proofErr w:type="spellStart"/>
            <w:r>
              <w:rPr>
                <w:lang w:val="en-US"/>
              </w:rPr>
              <w:t>Fukanaga</w:t>
            </w:r>
            <w:proofErr w:type="spellEnd"/>
            <w:r>
              <w:rPr>
                <w:lang w:val="en-US"/>
              </w:rPr>
              <w:t xml:space="preserve"> A.S., </w:t>
            </w:r>
            <w:proofErr w:type="spellStart"/>
            <w:r>
              <w:rPr>
                <w:lang w:val="en-US"/>
              </w:rPr>
              <w:t>Korf</w:t>
            </w:r>
            <w:proofErr w:type="spellEnd"/>
            <w:r>
              <w:rPr>
                <w:lang w:val="en-US"/>
              </w:rPr>
              <w:t xml:space="preserve"> R.E., Bin completion algorithms for </w:t>
            </w:r>
            <w:proofErr w:type="spellStart"/>
            <w:r>
              <w:rPr>
                <w:lang w:val="en-US"/>
              </w:rPr>
              <w:t>multicontainer</w:t>
            </w:r>
            <w:proofErr w:type="spellEnd"/>
            <w:r>
              <w:rPr>
                <w:lang w:val="en-US"/>
              </w:rPr>
              <w:t xml:space="preserve"> packing, knapsack, and covering problems, w: Journal of Artificial Intelligence Research 28, 2007, s. 393-429 </w:t>
            </w:r>
          </w:p>
        </w:tc>
      </w:tr>
      <w:tr w:rsidR="0033272F" w:rsidRPr="00AB692D"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[KORT 2000] </w:t>
            </w:r>
          </w:p>
        </w:tc>
        <w:tc>
          <w:tcPr>
            <w:tcW w:w="6975" w:type="dxa"/>
          </w:tcPr>
          <w:p w:rsidR="0033272F" w:rsidRDefault="001401CC" w:rsidP="001401CC">
            <w:pPr>
              <w:pStyle w:val="Akapit"/>
              <w:spacing w:line="276" w:lineRule="auto"/>
              <w:ind w:firstLine="0"/>
              <w:rPr>
                <w:lang w:val="en-US"/>
              </w:rPr>
            </w:pPr>
            <w:proofErr w:type="spellStart"/>
            <w:r>
              <w:rPr>
                <w:lang w:val="en-US"/>
              </w:rPr>
              <w:t>Korte</w:t>
            </w:r>
            <w:proofErr w:type="spellEnd"/>
            <w:r>
              <w:rPr>
                <w:lang w:val="en-US"/>
              </w:rPr>
              <w:t xml:space="preserve"> B., </w:t>
            </w:r>
            <w:proofErr w:type="spellStart"/>
            <w:r>
              <w:rPr>
                <w:lang w:val="en-US"/>
              </w:rPr>
              <w:t>Vygen</w:t>
            </w:r>
            <w:proofErr w:type="spellEnd"/>
            <w:r>
              <w:rPr>
                <w:lang w:val="en-US"/>
              </w:rPr>
              <w:t xml:space="preserve"> J., Combinatorial optimization. Theory and algorithms.</w:t>
            </w:r>
          </w:p>
          <w:p w:rsidR="001401CC" w:rsidRPr="002B3A5A" w:rsidRDefault="001401CC" w:rsidP="00A4576C">
            <w:pPr>
              <w:pStyle w:val="Akapit"/>
              <w:spacing w:after="120" w:line="276" w:lineRule="auto"/>
              <w:ind w:firstLine="0"/>
              <w:rPr>
                <w:lang w:val="en-US"/>
              </w:rPr>
            </w:pPr>
            <w:r>
              <w:rPr>
                <w:lang w:val="en-US"/>
              </w:rPr>
              <w:t>Springer, Berlin, 2000</w:t>
            </w:r>
          </w:p>
        </w:tc>
      </w:tr>
      <w:tr w:rsidR="0033272F" w:rsidRPr="00AB692D" w:rsidTr="00A4576C">
        <w:tc>
          <w:tcPr>
            <w:tcW w:w="1668" w:type="dxa"/>
          </w:tcPr>
          <w:p w:rsidR="0033272F" w:rsidRPr="002B3A5A" w:rsidRDefault="001873A1" w:rsidP="001401CC">
            <w:pPr>
              <w:pStyle w:val="Akapit"/>
              <w:spacing w:line="276" w:lineRule="auto"/>
              <w:ind w:firstLine="0"/>
              <w:rPr>
                <w:lang w:val="en-US"/>
              </w:rPr>
            </w:pPr>
            <w:r w:rsidRPr="002B3A5A">
              <w:rPr>
                <w:lang w:val="en-US"/>
              </w:rPr>
              <w:t>[MART 1990]</w:t>
            </w:r>
          </w:p>
        </w:tc>
        <w:tc>
          <w:tcPr>
            <w:tcW w:w="6975" w:type="dxa"/>
          </w:tcPr>
          <w:p w:rsidR="0033272F" w:rsidRDefault="001401CC" w:rsidP="001401CC">
            <w:pPr>
              <w:pStyle w:val="Akapit"/>
              <w:spacing w:line="276" w:lineRule="auto"/>
              <w:ind w:firstLine="0"/>
              <w:rPr>
                <w:lang w:val="en-US"/>
              </w:rPr>
            </w:pPr>
            <w:r>
              <w:rPr>
                <w:lang w:val="en-US"/>
              </w:rPr>
              <w:t xml:space="preserve">Martello S., </w:t>
            </w:r>
            <w:proofErr w:type="spellStart"/>
            <w:r>
              <w:rPr>
                <w:lang w:val="en-US"/>
              </w:rPr>
              <w:t>Toth</w:t>
            </w:r>
            <w:proofErr w:type="spellEnd"/>
            <w:r>
              <w:rPr>
                <w:lang w:val="en-US"/>
              </w:rPr>
              <w:t xml:space="preserve"> P., Knapsack problems. Algorithms and computer implementations.</w:t>
            </w:r>
          </w:p>
          <w:p w:rsidR="001401CC" w:rsidRPr="002B3A5A" w:rsidRDefault="001401CC" w:rsidP="00A4576C">
            <w:pPr>
              <w:pStyle w:val="Akapit"/>
              <w:spacing w:after="120" w:line="276" w:lineRule="auto"/>
              <w:ind w:firstLine="0"/>
              <w:rPr>
                <w:lang w:val="en-US"/>
              </w:rPr>
            </w:pPr>
            <w:r>
              <w:rPr>
                <w:lang w:val="en-US"/>
              </w:rPr>
              <w:t>Wiley, New York, 1990</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[MING 2008]</w:t>
            </w:r>
          </w:p>
        </w:tc>
        <w:tc>
          <w:tcPr>
            <w:tcW w:w="6975" w:type="dxa"/>
          </w:tcPr>
          <w:p w:rsidR="001873A1" w:rsidRDefault="001401CC" w:rsidP="001401CC">
            <w:pPr>
              <w:pStyle w:val="Akapit"/>
              <w:spacing w:line="276" w:lineRule="auto"/>
              <w:ind w:firstLine="0"/>
              <w:rPr>
                <w:lang w:val="en-US"/>
              </w:rPr>
            </w:pPr>
            <w:r>
              <w:rPr>
                <w:lang w:val="en-US"/>
              </w:rPr>
              <w:t>Ming-Yang K. (Ed.), Encyclopedia of Algorithms.</w:t>
            </w:r>
          </w:p>
          <w:p w:rsidR="001401CC" w:rsidRPr="002B3A5A" w:rsidRDefault="001401CC" w:rsidP="00A4576C">
            <w:pPr>
              <w:pStyle w:val="Akapit"/>
              <w:spacing w:after="120" w:line="276" w:lineRule="auto"/>
              <w:ind w:firstLine="0"/>
              <w:rPr>
                <w:lang w:val="en-US"/>
              </w:rPr>
            </w:pPr>
            <w:r>
              <w:rPr>
                <w:lang w:val="en-US"/>
              </w:rPr>
              <w:t>Springer, New York, 2008</w:t>
            </w:r>
          </w:p>
        </w:tc>
      </w:tr>
      <w:tr w:rsidR="001873A1" w:rsidRPr="001401CC" w:rsidTr="00A4576C">
        <w:tc>
          <w:tcPr>
            <w:tcW w:w="1668" w:type="dxa"/>
          </w:tcPr>
          <w:p w:rsidR="001873A1" w:rsidRPr="002B3A5A" w:rsidRDefault="001873A1" w:rsidP="001401CC">
            <w:pPr>
              <w:pStyle w:val="Akapit"/>
              <w:spacing w:line="276" w:lineRule="auto"/>
              <w:ind w:firstLine="0"/>
              <w:rPr>
                <w:lang w:val="en-US"/>
              </w:rPr>
            </w:pPr>
            <w:r w:rsidRPr="002B3A5A">
              <w:rPr>
                <w:lang w:val="en-US"/>
              </w:rPr>
              <w:t>[STER]</w:t>
            </w:r>
          </w:p>
        </w:tc>
        <w:tc>
          <w:tcPr>
            <w:tcW w:w="6975" w:type="dxa"/>
          </w:tcPr>
          <w:p w:rsidR="001873A1" w:rsidRPr="001401CC" w:rsidRDefault="001401CC" w:rsidP="00A4576C">
            <w:pPr>
              <w:pStyle w:val="Akapit"/>
              <w:spacing w:after="120" w:line="276" w:lineRule="auto"/>
              <w:ind w:firstLine="0"/>
            </w:pPr>
            <w:r w:rsidRPr="00256B02">
              <w:t>Sterna M., Pr</w:t>
            </w:r>
            <w:r w:rsidRPr="001401CC">
              <w:t>ezentacja: Problem pakowania (</w:t>
            </w:r>
            <w:proofErr w:type="spellStart"/>
            <w:r w:rsidRPr="001401CC">
              <w:t>bin-packing</w:t>
            </w:r>
            <w:proofErr w:type="spellEnd"/>
            <w:r w:rsidRPr="001401CC">
              <w:t xml:space="preserve"> problem)</w:t>
            </w:r>
          </w:p>
        </w:tc>
      </w:tr>
      <w:tr w:rsidR="001873A1" w:rsidRPr="00AB692D" w:rsidTr="00A4576C">
        <w:tc>
          <w:tcPr>
            <w:tcW w:w="1668" w:type="dxa"/>
          </w:tcPr>
          <w:p w:rsidR="001873A1" w:rsidRPr="002B3A5A" w:rsidRDefault="001401CC" w:rsidP="001401CC">
            <w:pPr>
              <w:pStyle w:val="Akapit"/>
              <w:spacing w:line="276" w:lineRule="auto"/>
              <w:ind w:firstLine="0"/>
              <w:rPr>
                <w:lang w:val="en-US"/>
              </w:rPr>
            </w:pPr>
            <w:r>
              <w:rPr>
                <w:lang w:val="en-US"/>
              </w:rPr>
              <w:t>[WIK</w:t>
            </w:r>
            <w:r w:rsidR="001873A1" w:rsidRPr="002B3A5A">
              <w:rPr>
                <w:lang w:val="en-US"/>
              </w:rPr>
              <w:t>1]</w:t>
            </w:r>
          </w:p>
        </w:tc>
        <w:tc>
          <w:tcPr>
            <w:tcW w:w="6975" w:type="dxa"/>
          </w:tcPr>
          <w:p w:rsidR="001873A1" w:rsidRPr="001401CC" w:rsidRDefault="001401CC" w:rsidP="001401CC">
            <w:pPr>
              <w:pStyle w:val="Akapit"/>
              <w:spacing w:line="276" w:lineRule="auto"/>
              <w:ind w:firstLine="0"/>
              <w:rPr>
                <w:lang w:val="en-US"/>
              </w:rPr>
            </w:pPr>
            <w:r w:rsidRPr="001401CC">
              <w:rPr>
                <w:lang w:val="en-US"/>
              </w:rPr>
              <w:t>Bin packing problem, w: Wikipedia, the free encyclopedia</w:t>
            </w:r>
          </w:p>
          <w:p w:rsidR="001401CC" w:rsidRPr="001401CC" w:rsidRDefault="001401CC" w:rsidP="00A4576C">
            <w:pPr>
              <w:pStyle w:val="Akapit"/>
              <w:spacing w:after="120" w:line="276" w:lineRule="auto"/>
              <w:ind w:firstLine="0"/>
              <w:rPr>
                <w:lang w:val="en-US"/>
              </w:rPr>
            </w:pPr>
            <w:r w:rsidRPr="001401CC">
              <w:rPr>
                <w:lang w:val="en-US"/>
              </w:rPr>
              <w:t>http://en.wikipedia.org/wiki/Bin_packing_problem</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[WWW1]</w:t>
            </w:r>
          </w:p>
        </w:tc>
        <w:tc>
          <w:tcPr>
            <w:tcW w:w="6975" w:type="dxa"/>
          </w:tcPr>
          <w:p w:rsidR="001873A1" w:rsidRPr="002B3A5A" w:rsidRDefault="001401CC" w:rsidP="00A4576C">
            <w:pPr>
              <w:pStyle w:val="Akapit"/>
              <w:spacing w:after="120" w:line="276" w:lineRule="auto"/>
              <w:ind w:firstLine="0"/>
              <w:rPr>
                <w:lang w:val="en-US"/>
              </w:rPr>
            </w:pPr>
            <w:r w:rsidRPr="001401CC">
              <w:rPr>
                <w:lang w:val="en-US"/>
              </w:rPr>
              <w:t>http://www.astrokettle.com</w:t>
            </w:r>
          </w:p>
        </w:tc>
      </w:tr>
    </w:tbl>
    <w:p w:rsidR="0033272F" w:rsidRPr="002B3A5A" w:rsidRDefault="0033272F" w:rsidP="0033272F">
      <w:pPr>
        <w:pStyle w:val="Akapit"/>
        <w:ind w:firstLine="0"/>
        <w:rPr>
          <w:b/>
          <w:color w:val="FF0000"/>
          <w:lang w:val="en-US"/>
        </w:rPr>
      </w:pPr>
    </w:p>
    <w:p w:rsidR="003C6BDA" w:rsidRDefault="003C6BDA" w:rsidP="00A4576C">
      <w:pPr>
        <w:pStyle w:val="Akapit"/>
        <w:ind w:firstLine="0"/>
        <w:sectPr w:rsidR="003C6BDA" w:rsidSect="00AB51FE">
          <w:headerReference w:type="even" r:id="rId61"/>
          <w:pgSz w:w="11906" w:h="16838"/>
          <w:pgMar w:top="1418" w:right="1418" w:bottom="1418" w:left="1985" w:header="709" w:footer="709" w:gutter="0"/>
          <w:cols w:space="708"/>
          <w:docGrid w:linePitch="360"/>
        </w:sectPr>
      </w:pPr>
    </w:p>
    <w:p w:rsidR="00AB51FE" w:rsidRDefault="00AB51FE" w:rsidP="00AB51FE">
      <w:pPr>
        <w:pStyle w:val="Rozdzia"/>
      </w:pPr>
      <w:bookmarkStart w:id="64" w:name="_Toc305518383"/>
      <w:r>
        <w:lastRenderedPageBreak/>
        <w:t>ZA</w:t>
      </w:r>
      <w:r w:rsidR="00156A59">
        <w:t>ŁĄCZNIKI</w:t>
      </w:r>
      <w:bookmarkEnd w:id="64"/>
    </w:p>
    <w:p w:rsidR="00AB51FE" w:rsidRDefault="00E27094" w:rsidP="00FC4DFC">
      <w:pPr>
        <w:pStyle w:val="Akapit"/>
        <w:numPr>
          <w:ilvl w:val="0"/>
          <w:numId w:val="11"/>
        </w:numPr>
      </w:pPr>
      <w:r>
        <w:t>p</w:t>
      </w:r>
      <w:r w:rsidR="00181311">
        <w:t>łyta z programem, instalatorem, kodem źródłowym i</w:t>
      </w:r>
      <w:r w:rsidR="00EC0CAD">
        <w:t xml:space="preserve"> pracą w wersji elektronicznej.</w:t>
      </w:r>
    </w:p>
    <w:sectPr w:rsidR="00AB51FE" w:rsidSect="00AB51FE">
      <w:headerReference w:type="even" r:id="rId62"/>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58A8" w:rsidRDefault="008858A8" w:rsidP="00D335E7">
      <w:pPr>
        <w:spacing w:after="0" w:line="240" w:lineRule="auto"/>
      </w:pPr>
      <w:r>
        <w:separator/>
      </w:r>
    </w:p>
  </w:endnote>
  <w:endnote w:type="continuationSeparator" w:id="0">
    <w:p w:rsidR="008858A8" w:rsidRDefault="008858A8"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58A8" w:rsidRDefault="008858A8" w:rsidP="00D335E7">
      <w:pPr>
        <w:spacing w:after="0" w:line="240" w:lineRule="auto"/>
      </w:pPr>
      <w:r>
        <w:separator/>
      </w:r>
    </w:p>
  </w:footnote>
  <w:footnote w:type="continuationSeparator" w:id="0">
    <w:p w:rsidR="008858A8" w:rsidRDefault="008858A8"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74EF4" w:rsidRPr="00620AF3" w:rsidTr="00D34F28">
      <w:tc>
        <w:tcPr>
          <w:tcW w:w="1152" w:type="dxa"/>
        </w:tcPr>
        <w:p w:rsidR="00C74EF4" w:rsidRPr="00620AF3" w:rsidRDefault="00485991"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00C74EF4"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CA5BB5">
            <w:rPr>
              <w:rFonts w:ascii="Times New Roman" w:hAnsi="Times New Roman" w:cs="Times New Roman"/>
              <w:noProof/>
            </w:rPr>
            <w:t>6</w:t>
          </w:r>
          <w:r w:rsidRPr="00620AF3">
            <w:rPr>
              <w:rFonts w:ascii="Times New Roman" w:hAnsi="Times New Roman" w:cs="Times New Roman"/>
            </w:rPr>
            <w:fldChar w:fldCharType="end"/>
          </w:r>
        </w:p>
      </w:tc>
      <w:tc>
        <w:tcPr>
          <w:tcW w:w="0" w:type="auto"/>
          <w:noWrap/>
        </w:tcPr>
        <w:p w:rsidR="00C74EF4" w:rsidRPr="00620AF3" w:rsidRDefault="00C74EF4"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C74EF4" w:rsidRDefault="00C74EF4">
    <w:pPr>
      <w:pStyle w:val="Nagwek"/>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74EF4">
      <w:tc>
        <w:tcPr>
          <w:tcW w:w="1152" w:type="dxa"/>
        </w:tcPr>
        <w:p w:rsidR="00C74EF4" w:rsidRPr="00620AF3" w:rsidRDefault="00485991">
          <w:pPr>
            <w:pStyle w:val="Nagwek"/>
            <w:jc w:val="right"/>
            <w:rPr>
              <w:rFonts w:ascii="Times New Roman" w:hAnsi="Times New Roman" w:cs="Times New Roman"/>
              <w:b/>
            </w:rPr>
          </w:pPr>
          <w:r w:rsidRPr="00620AF3">
            <w:rPr>
              <w:rFonts w:ascii="Times New Roman" w:hAnsi="Times New Roman" w:cs="Times New Roman"/>
            </w:rPr>
            <w:fldChar w:fldCharType="begin"/>
          </w:r>
          <w:r w:rsidR="00C74EF4"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CA5BB5">
            <w:rPr>
              <w:rFonts w:ascii="Times New Roman" w:hAnsi="Times New Roman" w:cs="Times New Roman"/>
              <w:noProof/>
            </w:rPr>
            <w:t>54</w:t>
          </w:r>
          <w:r w:rsidRPr="00620AF3">
            <w:rPr>
              <w:rFonts w:ascii="Times New Roman" w:hAnsi="Times New Roman" w:cs="Times New Roman"/>
            </w:rPr>
            <w:fldChar w:fldCharType="end"/>
          </w:r>
        </w:p>
      </w:tc>
      <w:tc>
        <w:tcPr>
          <w:tcW w:w="0" w:type="auto"/>
          <w:noWrap/>
        </w:tcPr>
        <w:p w:rsidR="00C74EF4" w:rsidRPr="00620AF3" w:rsidRDefault="00C74EF4" w:rsidP="00BF2584">
          <w:pPr>
            <w:pStyle w:val="Nagwek"/>
            <w:rPr>
              <w:rFonts w:ascii="Times New Roman" w:hAnsi="Times New Roman" w:cs="Times New Roman"/>
              <w:b/>
            </w:rPr>
          </w:pPr>
          <w:r>
            <w:rPr>
              <w:rFonts w:ascii="Times New Roman" w:hAnsi="Times New Roman" w:cs="Times New Roman"/>
              <w:b/>
            </w:rPr>
            <w:t>Implementacja</w:t>
          </w:r>
        </w:p>
      </w:tc>
    </w:tr>
  </w:tbl>
  <w:p w:rsidR="00C74EF4" w:rsidRDefault="00C74EF4">
    <w:pPr>
      <w:pStyle w:val="Nagwek"/>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74EF4">
      <w:tc>
        <w:tcPr>
          <w:tcW w:w="1152" w:type="dxa"/>
        </w:tcPr>
        <w:p w:rsidR="00C74EF4" w:rsidRPr="00620AF3" w:rsidRDefault="00485991">
          <w:pPr>
            <w:pStyle w:val="Nagwek"/>
            <w:jc w:val="right"/>
            <w:rPr>
              <w:rFonts w:ascii="Times New Roman" w:hAnsi="Times New Roman" w:cs="Times New Roman"/>
              <w:b/>
            </w:rPr>
          </w:pPr>
          <w:r w:rsidRPr="00620AF3">
            <w:rPr>
              <w:rFonts w:ascii="Times New Roman" w:hAnsi="Times New Roman" w:cs="Times New Roman"/>
            </w:rPr>
            <w:fldChar w:fldCharType="begin"/>
          </w:r>
          <w:r w:rsidR="00C74EF4"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CA5BB5">
            <w:rPr>
              <w:rFonts w:ascii="Times New Roman" w:hAnsi="Times New Roman" w:cs="Times New Roman"/>
              <w:noProof/>
            </w:rPr>
            <w:t>64</w:t>
          </w:r>
          <w:r w:rsidRPr="00620AF3">
            <w:rPr>
              <w:rFonts w:ascii="Times New Roman" w:hAnsi="Times New Roman" w:cs="Times New Roman"/>
            </w:rPr>
            <w:fldChar w:fldCharType="end"/>
          </w:r>
        </w:p>
      </w:tc>
      <w:tc>
        <w:tcPr>
          <w:tcW w:w="0" w:type="auto"/>
          <w:noWrap/>
        </w:tcPr>
        <w:p w:rsidR="00C74EF4" w:rsidRPr="00620AF3" w:rsidRDefault="00C74EF4" w:rsidP="00BF2584">
          <w:pPr>
            <w:pStyle w:val="Nagwek"/>
            <w:rPr>
              <w:rFonts w:ascii="Times New Roman" w:hAnsi="Times New Roman" w:cs="Times New Roman"/>
              <w:b/>
            </w:rPr>
          </w:pPr>
          <w:r>
            <w:rPr>
              <w:rFonts w:ascii="Times New Roman" w:hAnsi="Times New Roman" w:cs="Times New Roman"/>
              <w:b/>
            </w:rPr>
            <w:t>Eksperyment obliczeniowy</w:t>
          </w:r>
        </w:p>
      </w:tc>
    </w:tr>
  </w:tbl>
  <w:p w:rsidR="00C74EF4" w:rsidRDefault="00C74EF4">
    <w:pPr>
      <w:pStyle w:val="Nagwek"/>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74EF4">
      <w:tc>
        <w:tcPr>
          <w:tcW w:w="1152" w:type="dxa"/>
        </w:tcPr>
        <w:p w:rsidR="00C74EF4" w:rsidRPr="00620AF3" w:rsidRDefault="00485991">
          <w:pPr>
            <w:pStyle w:val="Nagwek"/>
            <w:jc w:val="right"/>
            <w:rPr>
              <w:rFonts w:ascii="Times New Roman" w:hAnsi="Times New Roman" w:cs="Times New Roman"/>
              <w:b/>
            </w:rPr>
          </w:pPr>
          <w:r w:rsidRPr="00620AF3">
            <w:rPr>
              <w:rFonts w:ascii="Times New Roman" w:hAnsi="Times New Roman" w:cs="Times New Roman"/>
            </w:rPr>
            <w:fldChar w:fldCharType="begin"/>
          </w:r>
          <w:r w:rsidR="00C74EF4"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CA5BB5">
            <w:rPr>
              <w:rFonts w:ascii="Times New Roman" w:hAnsi="Times New Roman" w:cs="Times New Roman"/>
              <w:noProof/>
            </w:rPr>
            <w:t>66</w:t>
          </w:r>
          <w:r w:rsidRPr="00620AF3">
            <w:rPr>
              <w:rFonts w:ascii="Times New Roman" w:hAnsi="Times New Roman" w:cs="Times New Roman"/>
            </w:rPr>
            <w:fldChar w:fldCharType="end"/>
          </w:r>
        </w:p>
      </w:tc>
      <w:tc>
        <w:tcPr>
          <w:tcW w:w="0" w:type="auto"/>
          <w:noWrap/>
        </w:tcPr>
        <w:p w:rsidR="00C74EF4" w:rsidRPr="00620AF3" w:rsidRDefault="00C74EF4" w:rsidP="00BF2584">
          <w:pPr>
            <w:pStyle w:val="Nagwek"/>
            <w:rPr>
              <w:rFonts w:ascii="Times New Roman" w:hAnsi="Times New Roman" w:cs="Times New Roman"/>
              <w:b/>
            </w:rPr>
          </w:pPr>
          <w:r>
            <w:rPr>
              <w:rFonts w:ascii="Times New Roman" w:hAnsi="Times New Roman" w:cs="Times New Roman"/>
              <w:b/>
            </w:rPr>
            <w:t>Podsumowanie</w:t>
          </w:r>
        </w:p>
      </w:tc>
    </w:tr>
  </w:tbl>
  <w:p w:rsidR="00C74EF4" w:rsidRDefault="00C74EF4">
    <w:pPr>
      <w:pStyle w:val="Nagwek"/>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74EF4">
      <w:tc>
        <w:tcPr>
          <w:tcW w:w="1152" w:type="dxa"/>
        </w:tcPr>
        <w:p w:rsidR="00C74EF4" w:rsidRPr="00620AF3" w:rsidRDefault="00485991">
          <w:pPr>
            <w:pStyle w:val="Nagwek"/>
            <w:jc w:val="right"/>
            <w:rPr>
              <w:rFonts w:ascii="Times New Roman" w:hAnsi="Times New Roman" w:cs="Times New Roman"/>
              <w:b/>
            </w:rPr>
          </w:pPr>
          <w:r w:rsidRPr="00620AF3">
            <w:rPr>
              <w:rFonts w:ascii="Times New Roman" w:hAnsi="Times New Roman" w:cs="Times New Roman"/>
            </w:rPr>
            <w:fldChar w:fldCharType="begin"/>
          </w:r>
          <w:r w:rsidR="00C74EF4"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5A3E24">
            <w:rPr>
              <w:rFonts w:ascii="Times New Roman" w:hAnsi="Times New Roman" w:cs="Times New Roman"/>
              <w:noProof/>
            </w:rPr>
            <w:t>66</w:t>
          </w:r>
          <w:r w:rsidRPr="00620AF3">
            <w:rPr>
              <w:rFonts w:ascii="Times New Roman" w:hAnsi="Times New Roman" w:cs="Times New Roman"/>
            </w:rPr>
            <w:fldChar w:fldCharType="end"/>
          </w:r>
        </w:p>
      </w:tc>
      <w:tc>
        <w:tcPr>
          <w:tcW w:w="0" w:type="auto"/>
          <w:noWrap/>
        </w:tcPr>
        <w:p w:rsidR="00C74EF4" w:rsidRPr="00620AF3" w:rsidRDefault="00C74EF4" w:rsidP="00BF2584">
          <w:pPr>
            <w:pStyle w:val="Nagwek"/>
            <w:rPr>
              <w:rFonts w:ascii="Times New Roman" w:hAnsi="Times New Roman" w:cs="Times New Roman"/>
              <w:b/>
            </w:rPr>
          </w:pPr>
          <w:r>
            <w:rPr>
              <w:rFonts w:ascii="Times New Roman" w:hAnsi="Times New Roman" w:cs="Times New Roman"/>
              <w:b/>
            </w:rPr>
            <w:t>Literatura</w:t>
          </w:r>
        </w:p>
      </w:tc>
    </w:tr>
  </w:tbl>
  <w:p w:rsidR="00C74EF4" w:rsidRDefault="00C74EF4">
    <w:pPr>
      <w:pStyle w:val="Nagwek"/>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74EF4">
      <w:tc>
        <w:tcPr>
          <w:tcW w:w="1152" w:type="dxa"/>
        </w:tcPr>
        <w:p w:rsidR="00C74EF4" w:rsidRPr="00620AF3" w:rsidRDefault="00485991">
          <w:pPr>
            <w:pStyle w:val="Nagwek"/>
            <w:jc w:val="right"/>
            <w:rPr>
              <w:rFonts w:ascii="Times New Roman" w:hAnsi="Times New Roman" w:cs="Times New Roman"/>
              <w:b/>
            </w:rPr>
          </w:pPr>
          <w:r w:rsidRPr="00620AF3">
            <w:rPr>
              <w:rFonts w:ascii="Times New Roman" w:hAnsi="Times New Roman" w:cs="Times New Roman"/>
            </w:rPr>
            <w:fldChar w:fldCharType="begin"/>
          </w:r>
          <w:r w:rsidR="00C74EF4"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CA5BB5">
            <w:rPr>
              <w:rFonts w:ascii="Times New Roman" w:hAnsi="Times New Roman" w:cs="Times New Roman"/>
              <w:noProof/>
            </w:rPr>
            <w:t>68</w:t>
          </w:r>
          <w:r w:rsidRPr="00620AF3">
            <w:rPr>
              <w:rFonts w:ascii="Times New Roman" w:hAnsi="Times New Roman" w:cs="Times New Roman"/>
            </w:rPr>
            <w:fldChar w:fldCharType="end"/>
          </w:r>
        </w:p>
      </w:tc>
      <w:tc>
        <w:tcPr>
          <w:tcW w:w="0" w:type="auto"/>
          <w:noWrap/>
        </w:tcPr>
        <w:p w:rsidR="00C74EF4" w:rsidRPr="00620AF3" w:rsidRDefault="00C74EF4" w:rsidP="00BF2584">
          <w:pPr>
            <w:pStyle w:val="Nagwek"/>
            <w:rPr>
              <w:rFonts w:ascii="Times New Roman" w:hAnsi="Times New Roman" w:cs="Times New Roman"/>
              <w:b/>
            </w:rPr>
          </w:pPr>
          <w:r>
            <w:rPr>
              <w:rFonts w:ascii="Times New Roman" w:hAnsi="Times New Roman" w:cs="Times New Roman"/>
              <w:b/>
            </w:rPr>
            <w:t>Załączniki</w:t>
          </w:r>
        </w:p>
      </w:tc>
    </w:tr>
  </w:tbl>
  <w:p w:rsidR="00C74EF4" w:rsidRDefault="00C74EF4">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4EF4" w:rsidRDefault="00485991" w:rsidP="00124F42">
    <w:pPr>
      <w:pStyle w:val="Nagwek"/>
      <w:jc w:val="right"/>
    </w:pPr>
    <w:fldSimple w:instr=" PAGE  \* Arabic  \* MERGEFORMAT ">
      <w:r w:rsidR="00CA5BB5">
        <w:rPr>
          <w:noProof/>
        </w:rPr>
        <w:t>67</w:t>
      </w:r>
    </w:fldSimple>
  </w:p>
  <w:p w:rsidR="00C74EF4" w:rsidRDefault="00C74EF4"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4EF4" w:rsidRDefault="00C74EF4">
    <w:pPr>
      <w:pStyle w:val="Nagwek"/>
      <w:jc w:val="right"/>
    </w:pPr>
  </w:p>
  <w:p w:rsidR="00C74EF4" w:rsidRPr="00FA544A" w:rsidRDefault="00C74EF4"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4EF4" w:rsidRPr="003E0E48" w:rsidRDefault="00485991"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00C74EF4"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sidR="00CA5BB5">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74EF4">
      <w:tc>
        <w:tcPr>
          <w:tcW w:w="1152" w:type="dxa"/>
        </w:tcPr>
        <w:p w:rsidR="00C74EF4" w:rsidRPr="00620AF3" w:rsidRDefault="00485991">
          <w:pPr>
            <w:pStyle w:val="Nagwek"/>
            <w:jc w:val="right"/>
            <w:rPr>
              <w:rFonts w:ascii="Times New Roman" w:hAnsi="Times New Roman" w:cs="Times New Roman"/>
              <w:b/>
            </w:rPr>
          </w:pPr>
          <w:r w:rsidRPr="00620AF3">
            <w:rPr>
              <w:rFonts w:ascii="Times New Roman" w:hAnsi="Times New Roman" w:cs="Times New Roman"/>
            </w:rPr>
            <w:fldChar w:fldCharType="begin"/>
          </w:r>
          <w:r w:rsidR="00C74EF4"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CA5BB5">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C74EF4" w:rsidRPr="00620AF3" w:rsidRDefault="00C74EF4">
          <w:pPr>
            <w:pStyle w:val="Nagwek"/>
            <w:rPr>
              <w:rFonts w:ascii="Times New Roman" w:hAnsi="Times New Roman" w:cs="Times New Roman"/>
              <w:b/>
            </w:rPr>
          </w:pPr>
          <w:r w:rsidRPr="00620AF3">
            <w:rPr>
              <w:rFonts w:ascii="Times New Roman" w:hAnsi="Times New Roman" w:cs="Times New Roman"/>
              <w:b/>
            </w:rPr>
            <w:t>Wstęp</w:t>
          </w:r>
        </w:p>
      </w:tc>
    </w:tr>
  </w:tbl>
  <w:p w:rsidR="00C74EF4" w:rsidRDefault="00C74EF4">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C74EF4" w:rsidRDefault="00485991">
        <w:pPr>
          <w:pStyle w:val="Nagwek"/>
          <w:jc w:val="right"/>
        </w:pPr>
        <w:fldSimple w:instr=" PAGE   \* MERGEFORMAT ">
          <w:r w:rsidR="00C74EF4">
            <w:rPr>
              <w:noProof/>
            </w:rPr>
            <w:t>5</w:t>
          </w:r>
        </w:fldSimple>
      </w:p>
    </w:sdtContent>
  </w:sdt>
  <w:p w:rsidR="00C74EF4" w:rsidRPr="00FA544A" w:rsidRDefault="00C74EF4"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74EF4">
      <w:tc>
        <w:tcPr>
          <w:tcW w:w="1152" w:type="dxa"/>
        </w:tcPr>
        <w:p w:rsidR="00C74EF4" w:rsidRPr="00620AF3" w:rsidRDefault="00485991">
          <w:pPr>
            <w:pStyle w:val="Nagwek"/>
            <w:jc w:val="right"/>
            <w:rPr>
              <w:rFonts w:ascii="Times New Roman" w:hAnsi="Times New Roman" w:cs="Times New Roman"/>
              <w:b/>
            </w:rPr>
          </w:pPr>
          <w:r w:rsidRPr="00620AF3">
            <w:rPr>
              <w:rFonts w:ascii="Times New Roman" w:hAnsi="Times New Roman" w:cs="Times New Roman"/>
            </w:rPr>
            <w:fldChar w:fldCharType="begin"/>
          </w:r>
          <w:r w:rsidR="00C74EF4"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CA5BB5">
            <w:rPr>
              <w:rFonts w:ascii="Times New Roman" w:hAnsi="Times New Roman" w:cs="Times New Roman"/>
              <w:noProof/>
            </w:rPr>
            <w:t>14</w:t>
          </w:r>
          <w:r w:rsidRPr="00620AF3">
            <w:rPr>
              <w:rFonts w:ascii="Times New Roman" w:hAnsi="Times New Roman" w:cs="Times New Roman"/>
            </w:rPr>
            <w:fldChar w:fldCharType="end"/>
          </w:r>
        </w:p>
      </w:tc>
      <w:tc>
        <w:tcPr>
          <w:tcW w:w="0" w:type="auto"/>
          <w:noWrap/>
        </w:tcPr>
        <w:p w:rsidR="00C74EF4" w:rsidRPr="00620AF3" w:rsidRDefault="00C74EF4" w:rsidP="00BF2584">
          <w:pPr>
            <w:pStyle w:val="Nagwek"/>
            <w:rPr>
              <w:rFonts w:ascii="Times New Roman" w:hAnsi="Times New Roman" w:cs="Times New Roman"/>
              <w:b/>
            </w:rPr>
          </w:pPr>
          <w:r>
            <w:rPr>
              <w:rFonts w:ascii="Times New Roman" w:hAnsi="Times New Roman" w:cs="Times New Roman"/>
              <w:b/>
            </w:rPr>
            <w:t>Problem pakowania</w:t>
          </w:r>
        </w:p>
      </w:tc>
    </w:tr>
  </w:tbl>
  <w:p w:rsidR="00C74EF4" w:rsidRDefault="00C74EF4">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74EF4">
      <w:tc>
        <w:tcPr>
          <w:tcW w:w="1152" w:type="dxa"/>
        </w:tcPr>
        <w:p w:rsidR="00C74EF4" w:rsidRPr="00620AF3" w:rsidRDefault="00485991">
          <w:pPr>
            <w:pStyle w:val="Nagwek"/>
            <w:jc w:val="right"/>
            <w:rPr>
              <w:rFonts w:ascii="Times New Roman" w:hAnsi="Times New Roman" w:cs="Times New Roman"/>
              <w:b/>
            </w:rPr>
          </w:pPr>
          <w:r w:rsidRPr="00620AF3">
            <w:rPr>
              <w:rFonts w:ascii="Times New Roman" w:hAnsi="Times New Roman" w:cs="Times New Roman"/>
            </w:rPr>
            <w:fldChar w:fldCharType="begin"/>
          </w:r>
          <w:r w:rsidR="00C74EF4"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CA5BB5">
            <w:rPr>
              <w:rFonts w:ascii="Times New Roman" w:hAnsi="Times New Roman" w:cs="Times New Roman"/>
              <w:noProof/>
            </w:rPr>
            <w:t>32</w:t>
          </w:r>
          <w:r w:rsidRPr="00620AF3">
            <w:rPr>
              <w:rFonts w:ascii="Times New Roman" w:hAnsi="Times New Roman" w:cs="Times New Roman"/>
            </w:rPr>
            <w:fldChar w:fldCharType="end"/>
          </w:r>
        </w:p>
      </w:tc>
      <w:tc>
        <w:tcPr>
          <w:tcW w:w="0" w:type="auto"/>
          <w:noWrap/>
        </w:tcPr>
        <w:p w:rsidR="00C74EF4" w:rsidRPr="00620AF3" w:rsidRDefault="00C74EF4" w:rsidP="00BF2584">
          <w:pPr>
            <w:pStyle w:val="Nagwek"/>
            <w:rPr>
              <w:rFonts w:ascii="Times New Roman" w:hAnsi="Times New Roman" w:cs="Times New Roman"/>
              <w:b/>
            </w:rPr>
          </w:pPr>
          <w:r>
            <w:rPr>
              <w:rFonts w:ascii="Times New Roman" w:hAnsi="Times New Roman" w:cs="Times New Roman"/>
              <w:b/>
            </w:rPr>
            <w:t>Algorytmy</w:t>
          </w:r>
        </w:p>
      </w:tc>
    </w:tr>
  </w:tbl>
  <w:p w:rsidR="00C74EF4" w:rsidRDefault="00C74EF4">
    <w:pPr>
      <w:pStyle w:val="Nagwek"/>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74EF4" w:rsidRPr="00620AF3" w:rsidTr="00D34F28">
      <w:tc>
        <w:tcPr>
          <w:tcW w:w="1152" w:type="dxa"/>
        </w:tcPr>
        <w:p w:rsidR="00C74EF4" w:rsidRPr="00620AF3" w:rsidRDefault="00485991"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00C74EF4"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C74EF4">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C74EF4" w:rsidRPr="00620AF3" w:rsidRDefault="00C74EF4" w:rsidP="00D34F28">
          <w:pPr>
            <w:pStyle w:val="Nagwek"/>
            <w:rPr>
              <w:rFonts w:ascii="Times New Roman" w:hAnsi="Times New Roman" w:cs="Times New Roman"/>
              <w:b/>
            </w:rPr>
          </w:pPr>
          <w:r>
            <w:rPr>
              <w:rFonts w:ascii="Times New Roman" w:hAnsi="Times New Roman" w:cs="Times New Roman"/>
              <w:b/>
            </w:rPr>
            <w:t>Załączniki</w:t>
          </w:r>
        </w:p>
      </w:tc>
    </w:tr>
  </w:tbl>
  <w:p w:rsidR="00C74EF4" w:rsidRPr="00047AC0" w:rsidRDefault="00C74EF4"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8">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4"/>
  </w:num>
  <w:num w:numId="3">
    <w:abstractNumId w:val="0"/>
  </w:num>
  <w:num w:numId="4">
    <w:abstractNumId w:val="11"/>
  </w:num>
  <w:num w:numId="5">
    <w:abstractNumId w:val="6"/>
  </w:num>
  <w:num w:numId="6">
    <w:abstractNumId w:val="13"/>
  </w:num>
  <w:num w:numId="7">
    <w:abstractNumId w:val="15"/>
  </w:num>
  <w:num w:numId="8">
    <w:abstractNumId w:val="7"/>
  </w:num>
  <w:num w:numId="9">
    <w:abstractNumId w:val="2"/>
  </w:num>
  <w:num w:numId="10">
    <w:abstractNumId w:val="18"/>
  </w:num>
  <w:num w:numId="11">
    <w:abstractNumId w:val="14"/>
  </w:num>
  <w:num w:numId="12">
    <w:abstractNumId w:val="1"/>
  </w:num>
  <w:num w:numId="13">
    <w:abstractNumId w:val="8"/>
  </w:num>
  <w:num w:numId="14">
    <w:abstractNumId w:val="10"/>
  </w:num>
  <w:num w:numId="15">
    <w:abstractNumId w:val="9"/>
  </w:num>
  <w:num w:numId="16">
    <w:abstractNumId w:val="5"/>
  </w:num>
  <w:num w:numId="17">
    <w:abstractNumId w:val="19"/>
  </w:num>
  <w:num w:numId="18">
    <w:abstractNumId w:val="16"/>
  </w:num>
  <w:num w:numId="19">
    <w:abstractNumId w:val="12"/>
  </w:num>
  <w:num w:numId="20">
    <w:abstractNumId w:val="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proofState w:spelling="clean"/>
  <w:defaultTabStop w:val="708"/>
  <w:hyphenationZone w:val="425"/>
  <w:evenAndOddHeaders/>
  <w:drawingGridHorizontalSpacing w:val="110"/>
  <w:displayHorizontalDrawingGridEvery w:val="2"/>
  <w:characterSpacingControl w:val="doNotCompress"/>
  <w:hdrShapeDefaults>
    <o:shapedefaults v:ext="edit" spidmax="55298">
      <o:colormenu v:ext="edit" fillcolor="none" strokecolor="red"/>
    </o:shapedefaults>
  </w:hdrShapeDefaults>
  <w:footnotePr>
    <w:footnote w:id="-1"/>
    <w:footnote w:id="0"/>
  </w:footnotePr>
  <w:endnotePr>
    <w:endnote w:id="-1"/>
    <w:endnote w:id="0"/>
  </w:endnotePr>
  <w:compat/>
  <w:rsids>
    <w:rsidRoot w:val="00C63443"/>
    <w:rsid w:val="00001F31"/>
    <w:rsid w:val="00003D46"/>
    <w:rsid w:val="0000433B"/>
    <w:rsid w:val="0000570C"/>
    <w:rsid w:val="000164F8"/>
    <w:rsid w:val="000228AA"/>
    <w:rsid w:val="0002294C"/>
    <w:rsid w:val="00022B60"/>
    <w:rsid w:val="00023577"/>
    <w:rsid w:val="00026AC4"/>
    <w:rsid w:val="00027517"/>
    <w:rsid w:val="00030D47"/>
    <w:rsid w:val="00031C53"/>
    <w:rsid w:val="00032DDD"/>
    <w:rsid w:val="0003303A"/>
    <w:rsid w:val="00034539"/>
    <w:rsid w:val="00034FBC"/>
    <w:rsid w:val="0003592B"/>
    <w:rsid w:val="000365CC"/>
    <w:rsid w:val="000403AD"/>
    <w:rsid w:val="00042848"/>
    <w:rsid w:val="00047AC0"/>
    <w:rsid w:val="00052D10"/>
    <w:rsid w:val="00060D14"/>
    <w:rsid w:val="00065C7D"/>
    <w:rsid w:val="00066320"/>
    <w:rsid w:val="00074B97"/>
    <w:rsid w:val="00074F59"/>
    <w:rsid w:val="0007684E"/>
    <w:rsid w:val="00080292"/>
    <w:rsid w:val="00080323"/>
    <w:rsid w:val="00082BCD"/>
    <w:rsid w:val="00085919"/>
    <w:rsid w:val="00086A8F"/>
    <w:rsid w:val="000901A8"/>
    <w:rsid w:val="00094204"/>
    <w:rsid w:val="000945D2"/>
    <w:rsid w:val="000952CD"/>
    <w:rsid w:val="000960A6"/>
    <w:rsid w:val="00096F86"/>
    <w:rsid w:val="000A280B"/>
    <w:rsid w:val="000A3FC3"/>
    <w:rsid w:val="000B25CC"/>
    <w:rsid w:val="000B2FB0"/>
    <w:rsid w:val="000B3742"/>
    <w:rsid w:val="000B51B6"/>
    <w:rsid w:val="000C34A0"/>
    <w:rsid w:val="000C42F9"/>
    <w:rsid w:val="000C6535"/>
    <w:rsid w:val="000C70B4"/>
    <w:rsid w:val="000C7F8F"/>
    <w:rsid w:val="000D0DAB"/>
    <w:rsid w:val="000D7521"/>
    <w:rsid w:val="000E41F1"/>
    <w:rsid w:val="000E7C24"/>
    <w:rsid w:val="000F38C0"/>
    <w:rsid w:val="000F440B"/>
    <w:rsid w:val="000F6C8A"/>
    <w:rsid w:val="000F7618"/>
    <w:rsid w:val="000F7FD6"/>
    <w:rsid w:val="00101BD6"/>
    <w:rsid w:val="00110E06"/>
    <w:rsid w:val="001179F2"/>
    <w:rsid w:val="00120485"/>
    <w:rsid w:val="00121DE7"/>
    <w:rsid w:val="001243E8"/>
    <w:rsid w:val="00124F37"/>
    <w:rsid w:val="00124F42"/>
    <w:rsid w:val="001251FD"/>
    <w:rsid w:val="00125720"/>
    <w:rsid w:val="00126106"/>
    <w:rsid w:val="001266BF"/>
    <w:rsid w:val="00127FCA"/>
    <w:rsid w:val="00131020"/>
    <w:rsid w:val="00132184"/>
    <w:rsid w:val="0013278E"/>
    <w:rsid w:val="001363F0"/>
    <w:rsid w:val="00137E3C"/>
    <w:rsid w:val="001401CC"/>
    <w:rsid w:val="00140E69"/>
    <w:rsid w:val="001477FD"/>
    <w:rsid w:val="001501FD"/>
    <w:rsid w:val="001537C9"/>
    <w:rsid w:val="00156830"/>
    <w:rsid w:val="00156A59"/>
    <w:rsid w:val="00160F24"/>
    <w:rsid w:val="00161574"/>
    <w:rsid w:val="00162047"/>
    <w:rsid w:val="00162C4C"/>
    <w:rsid w:val="00166391"/>
    <w:rsid w:val="001672D1"/>
    <w:rsid w:val="00175512"/>
    <w:rsid w:val="00175D63"/>
    <w:rsid w:val="0018027A"/>
    <w:rsid w:val="001812EC"/>
    <w:rsid w:val="00181311"/>
    <w:rsid w:val="0018251D"/>
    <w:rsid w:val="0018633A"/>
    <w:rsid w:val="00186FB3"/>
    <w:rsid w:val="001873A1"/>
    <w:rsid w:val="00194716"/>
    <w:rsid w:val="00197A2F"/>
    <w:rsid w:val="001A18F8"/>
    <w:rsid w:val="001A3ED2"/>
    <w:rsid w:val="001B16C4"/>
    <w:rsid w:val="001B2346"/>
    <w:rsid w:val="001B25A4"/>
    <w:rsid w:val="001B375A"/>
    <w:rsid w:val="001B4CE3"/>
    <w:rsid w:val="001B4E3F"/>
    <w:rsid w:val="001B5456"/>
    <w:rsid w:val="001B5466"/>
    <w:rsid w:val="001B77A9"/>
    <w:rsid w:val="001C23FB"/>
    <w:rsid w:val="001C33E7"/>
    <w:rsid w:val="001C4813"/>
    <w:rsid w:val="001C50B2"/>
    <w:rsid w:val="001C72CD"/>
    <w:rsid w:val="001D0A9F"/>
    <w:rsid w:val="001D1284"/>
    <w:rsid w:val="001D1544"/>
    <w:rsid w:val="001D5096"/>
    <w:rsid w:val="001D74F3"/>
    <w:rsid w:val="001E074C"/>
    <w:rsid w:val="001E144D"/>
    <w:rsid w:val="001E2BD3"/>
    <w:rsid w:val="001E5545"/>
    <w:rsid w:val="001F52D9"/>
    <w:rsid w:val="001F6F5D"/>
    <w:rsid w:val="001F7141"/>
    <w:rsid w:val="00200E18"/>
    <w:rsid w:val="00201547"/>
    <w:rsid w:val="002033BF"/>
    <w:rsid w:val="00204045"/>
    <w:rsid w:val="00210D1A"/>
    <w:rsid w:val="00213A4A"/>
    <w:rsid w:val="00220F7F"/>
    <w:rsid w:val="00221347"/>
    <w:rsid w:val="00221D93"/>
    <w:rsid w:val="00223312"/>
    <w:rsid w:val="0022374B"/>
    <w:rsid w:val="002267F0"/>
    <w:rsid w:val="002273F5"/>
    <w:rsid w:val="00227F25"/>
    <w:rsid w:val="0023421A"/>
    <w:rsid w:val="00235DD3"/>
    <w:rsid w:val="00235E2B"/>
    <w:rsid w:val="00237F2E"/>
    <w:rsid w:val="00241974"/>
    <w:rsid w:val="00245252"/>
    <w:rsid w:val="00246565"/>
    <w:rsid w:val="0025052F"/>
    <w:rsid w:val="00251E4C"/>
    <w:rsid w:val="002529EC"/>
    <w:rsid w:val="00255BF8"/>
    <w:rsid w:val="00256B02"/>
    <w:rsid w:val="00256E36"/>
    <w:rsid w:val="00257FB7"/>
    <w:rsid w:val="0026065A"/>
    <w:rsid w:val="00262182"/>
    <w:rsid w:val="00262385"/>
    <w:rsid w:val="002629EF"/>
    <w:rsid w:val="00264686"/>
    <w:rsid w:val="002703BB"/>
    <w:rsid w:val="00273F61"/>
    <w:rsid w:val="002830AA"/>
    <w:rsid w:val="00284A80"/>
    <w:rsid w:val="00284DE8"/>
    <w:rsid w:val="00285F85"/>
    <w:rsid w:val="0029232C"/>
    <w:rsid w:val="00294978"/>
    <w:rsid w:val="002A58A2"/>
    <w:rsid w:val="002A7880"/>
    <w:rsid w:val="002B0238"/>
    <w:rsid w:val="002B2941"/>
    <w:rsid w:val="002B3A5A"/>
    <w:rsid w:val="002B54E5"/>
    <w:rsid w:val="002C233F"/>
    <w:rsid w:val="002C66BD"/>
    <w:rsid w:val="002D1D8A"/>
    <w:rsid w:val="002D2263"/>
    <w:rsid w:val="002D325F"/>
    <w:rsid w:val="002D47AC"/>
    <w:rsid w:val="002D48A3"/>
    <w:rsid w:val="002D7F62"/>
    <w:rsid w:val="002E0093"/>
    <w:rsid w:val="002E3C90"/>
    <w:rsid w:val="002F3CE1"/>
    <w:rsid w:val="002F4460"/>
    <w:rsid w:val="00300BED"/>
    <w:rsid w:val="00306D48"/>
    <w:rsid w:val="003118DF"/>
    <w:rsid w:val="00313068"/>
    <w:rsid w:val="0032699F"/>
    <w:rsid w:val="00326E0A"/>
    <w:rsid w:val="00327BB9"/>
    <w:rsid w:val="00331B88"/>
    <w:rsid w:val="0033272F"/>
    <w:rsid w:val="003327DE"/>
    <w:rsid w:val="00337503"/>
    <w:rsid w:val="00340D43"/>
    <w:rsid w:val="0034291E"/>
    <w:rsid w:val="0034391C"/>
    <w:rsid w:val="0034445A"/>
    <w:rsid w:val="00344C12"/>
    <w:rsid w:val="00345D0B"/>
    <w:rsid w:val="0034669D"/>
    <w:rsid w:val="00347322"/>
    <w:rsid w:val="003479C3"/>
    <w:rsid w:val="00352E3E"/>
    <w:rsid w:val="003532B6"/>
    <w:rsid w:val="003546EC"/>
    <w:rsid w:val="00355960"/>
    <w:rsid w:val="00357609"/>
    <w:rsid w:val="00362A91"/>
    <w:rsid w:val="00364E1C"/>
    <w:rsid w:val="003710FD"/>
    <w:rsid w:val="00374A62"/>
    <w:rsid w:val="00374E28"/>
    <w:rsid w:val="003761B1"/>
    <w:rsid w:val="0038055C"/>
    <w:rsid w:val="003828F1"/>
    <w:rsid w:val="003849BD"/>
    <w:rsid w:val="00385F9E"/>
    <w:rsid w:val="00391CE0"/>
    <w:rsid w:val="00393574"/>
    <w:rsid w:val="00395BA1"/>
    <w:rsid w:val="003978F7"/>
    <w:rsid w:val="003A0366"/>
    <w:rsid w:val="003A3567"/>
    <w:rsid w:val="003A3C94"/>
    <w:rsid w:val="003A42E7"/>
    <w:rsid w:val="003A4536"/>
    <w:rsid w:val="003A4631"/>
    <w:rsid w:val="003A4C42"/>
    <w:rsid w:val="003A4DA5"/>
    <w:rsid w:val="003A4DC5"/>
    <w:rsid w:val="003A4E72"/>
    <w:rsid w:val="003A5D78"/>
    <w:rsid w:val="003A71F4"/>
    <w:rsid w:val="003B058B"/>
    <w:rsid w:val="003B2C5E"/>
    <w:rsid w:val="003B55B3"/>
    <w:rsid w:val="003C07BA"/>
    <w:rsid w:val="003C0CD1"/>
    <w:rsid w:val="003C13DB"/>
    <w:rsid w:val="003C1B0E"/>
    <w:rsid w:val="003C6799"/>
    <w:rsid w:val="003C6BDA"/>
    <w:rsid w:val="003D0826"/>
    <w:rsid w:val="003D1A02"/>
    <w:rsid w:val="003D1B6C"/>
    <w:rsid w:val="003D2315"/>
    <w:rsid w:val="003D2861"/>
    <w:rsid w:val="003D7D38"/>
    <w:rsid w:val="003E0E48"/>
    <w:rsid w:val="003E26DE"/>
    <w:rsid w:val="003E5200"/>
    <w:rsid w:val="003E6285"/>
    <w:rsid w:val="003E6D86"/>
    <w:rsid w:val="003F3126"/>
    <w:rsid w:val="003F3CC4"/>
    <w:rsid w:val="003F46AE"/>
    <w:rsid w:val="00401070"/>
    <w:rsid w:val="00405949"/>
    <w:rsid w:val="00407B87"/>
    <w:rsid w:val="00411712"/>
    <w:rsid w:val="00413BA2"/>
    <w:rsid w:val="00414F20"/>
    <w:rsid w:val="00420DFA"/>
    <w:rsid w:val="00421493"/>
    <w:rsid w:val="00427303"/>
    <w:rsid w:val="0043223B"/>
    <w:rsid w:val="00434AC7"/>
    <w:rsid w:val="00436B00"/>
    <w:rsid w:val="00442455"/>
    <w:rsid w:val="004446BF"/>
    <w:rsid w:val="00451BD2"/>
    <w:rsid w:val="00451BDB"/>
    <w:rsid w:val="00451BE7"/>
    <w:rsid w:val="00453771"/>
    <w:rsid w:val="00457937"/>
    <w:rsid w:val="00460017"/>
    <w:rsid w:val="00461DE9"/>
    <w:rsid w:val="00462B9C"/>
    <w:rsid w:val="00465122"/>
    <w:rsid w:val="00465FFD"/>
    <w:rsid w:val="004715BB"/>
    <w:rsid w:val="00471649"/>
    <w:rsid w:val="004724AC"/>
    <w:rsid w:val="00473F8A"/>
    <w:rsid w:val="00475010"/>
    <w:rsid w:val="0047530A"/>
    <w:rsid w:val="00485991"/>
    <w:rsid w:val="00491A20"/>
    <w:rsid w:val="0049245C"/>
    <w:rsid w:val="00493215"/>
    <w:rsid w:val="00494F5C"/>
    <w:rsid w:val="004A0577"/>
    <w:rsid w:val="004A1291"/>
    <w:rsid w:val="004A2045"/>
    <w:rsid w:val="004A2F1F"/>
    <w:rsid w:val="004A509C"/>
    <w:rsid w:val="004A5F7B"/>
    <w:rsid w:val="004B4C87"/>
    <w:rsid w:val="004B5EDE"/>
    <w:rsid w:val="004B6DF8"/>
    <w:rsid w:val="004C19C4"/>
    <w:rsid w:val="004C245D"/>
    <w:rsid w:val="004C6F4C"/>
    <w:rsid w:val="004C7102"/>
    <w:rsid w:val="004D0E2C"/>
    <w:rsid w:val="004D2283"/>
    <w:rsid w:val="004D3B17"/>
    <w:rsid w:val="004D4B5C"/>
    <w:rsid w:val="004E23B9"/>
    <w:rsid w:val="004E4A09"/>
    <w:rsid w:val="004E4EEA"/>
    <w:rsid w:val="004E7E4B"/>
    <w:rsid w:val="004F206D"/>
    <w:rsid w:val="004F32A8"/>
    <w:rsid w:val="004F3913"/>
    <w:rsid w:val="004F439E"/>
    <w:rsid w:val="004F6A9B"/>
    <w:rsid w:val="00501972"/>
    <w:rsid w:val="005041CE"/>
    <w:rsid w:val="005063AD"/>
    <w:rsid w:val="0050730F"/>
    <w:rsid w:val="00510550"/>
    <w:rsid w:val="005114F5"/>
    <w:rsid w:val="00511C3D"/>
    <w:rsid w:val="005151CD"/>
    <w:rsid w:val="005166C7"/>
    <w:rsid w:val="00522072"/>
    <w:rsid w:val="00522E4F"/>
    <w:rsid w:val="005241C8"/>
    <w:rsid w:val="00526572"/>
    <w:rsid w:val="005371C8"/>
    <w:rsid w:val="0054163C"/>
    <w:rsid w:val="00543063"/>
    <w:rsid w:val="00546F93"/>
    <w:rsid w:val="00547871"/>
    <w:rsid w:val="00551D6E"/>
    <w:rsid w:val="00553B43"/>
    <w:rsid w:val="0055470A"/>
    <w:rsid w:val="005558D7"/>
    <w:rsid w:val="0055632E"/>
    <w:rsid w:val="00556EE1"/>
    <w:rsid w:val="00560282"/>
    <w:rsid w:val="005617E7"/>
    <w:rsid w:val="00566E30"/>
    <w:rsid w:val="00566F6B"/>
    <w:rsid w:val="00571BC3"/>
    <w:rsid w:val="0057218F"/>
    <w:rsid w:val="00573E80"/>
    <w:rsid w:val="00574698"/>
    <w:rsid w:val="00580198"/>
    <w:rsid w:val="005811CA"/>
    <w:rsid w:val="005817DF"/>
    <w:rsid w:val="00582A76"/>
    <w:rsid w:val="00583C7B"/>
    <w:rsid w:val="00584221"/>
    <w:rsid w:val="00584F72"/>
    <w:rsid w:val="00586E67"/>
    <w:rsid w:val="00592F3E"/>
    <w:rsid w:val="00596FB1"/>
    <w:rsid w:val="005A1204"/>
    <w:rsid w:val="005A3E24"/>
    <w:rsid w:val="005A5646"/>
    <w:rsid w:val="005A73F3"/>
    <w:rsid w:val="005A75C2"/>
    <w:rsid w:val="005B39CD"/>
    <w:rsid w:val="005B51FD"/>
    <w:rsid w:val="005C001B"/>
    <w:rsid w:val="005C120E"/>
    <w:rsid w:val="005C7159"/>
    <w:rsid w:val="005C7726"/>
    <w:rsid w:val="005D004F"/>
    <w:rsid w:val="005D0861"/>
    <w:rsid w:val="005D1350"/>
    <w:rsid w:val="005D1DC0"/>
    <w:rsid w:val="005D7393"/>
    <w:rsid w:val="005E1A20"/>
    <w:rsid w:val="005E1C5F"/>
    <w:rsid w:val="005E2520"/>
    <w:rsid w:val="005E2C9B"/>
    <w:rsid w:val="005E69C9"/>
    <w:rsid w:val="005F3B06"/>
    <w:rsid w:val="005F51C8"/>
    <w:rsid w:val="005F55A7"/>
    <w:rsid w:val="005F785F"/>
    <w:rsid w:val="00602C8E"/>
    <w:rsid w:val="00604A8C"/>
    <w:rsid w:val="00606942"/>
    <w:rsid w:val="006077A9"/>
    <w:rsid w:val="006153CA"/>
    <w:rsid w:val="006178FB"/>
    <w:rsid w:val="00617AD3"/>
    <w:rsid w:val="00620305"/>
    <w:rsid w:val="00620AF3"/>
    <w:rsid w:val="00621C1B"/>
    <w:rsid w:val="00622279"/>
    <w:rsid w:val="0062564B"/>
    <w:rsid w:val="0063085C"/>
    <w:rsid w:val="00634509"/>
    <w:rsid w:val="00637967"/>
    <w:rsid w:val="00640354"/>
    <w:rsid w:val="006426BE"/>
    <w:rsid w:val="00643006"/>
    <w:rsid w:val="006464BA"/>
    <w:rsid w:val="0065313A"/>
    <w:rsid w:val="00653E2E"/>
    <w:rsid w:val="006548FC"/>
    <w:rsid w:val="006564FD"/>
    <w:rsid w:val="00660C1D"/>
    <w:rsid w:val="006615F9"/>
    <w:rsid w:val="00664161"/>
    <w:rsid w:val="0066466B"/>
    <w:rsid w:val="006646EE"/>
    <w:rsid w:val="00666C2F"/>
    <w:rsid w:val="00667CFA"/>
    <w:rsid w:val="0067100F"/>
    <w:rsid w:val="006725D4"/>
    <w:rsid w:val="006804C0"/>
    <w:rsid w:val="006904A5"/>
    <w:rsid w:val="00692694"/>
    <w:rsid w:val="00694064"/>
    <w:rsid w:val="00695B7E"/>
    <w:rsid w:val="00695E1F"/>
    <w:rsid w:val="006A0471"/>
    <w:rsid w:val="006A12D1"/>
    <w:rsid w:val="006A37D6"/>
    <w:rsid w:val="006A3E4C"/>
    <w:rsid w:val="006A4771"/>
    <w:rsid w:val="006B1BCD"/>
    <w:rsid w:val="006B2D9B"/>
    <w:rsid w:val="006B4597"/>
    <w:rsid w:val="006B4AE7"/>
    <w:rsid w:val="006B5EAF"/>
    <w:rsid w:val="006C00F2"/>
    <w:rsid w:val="006C508A"/>
    <w:rsid w:val="006D0D80"/>
    <w:rsid w:val="006D24E9"/>
    <w:rsid w:val="006D2CC2"/>
    <w:rsid w:val="006D4840"/>
    <w:rsid w:val="006D6A06"/>
    <w:rsid w:val="006E01C5"/>
    <w:rsid w:val="006E4E79"/>
    <w:rsid w:val="006E5E5F"/>
    <w:rsid w:val="006E7747"/>
    <w:rsid w:val="006F103D"/>
    <w:rsid w:val="006F3011"/>
    <w:rsid w:val="006F3509"/>
    <w:rsid w:val="006F7F28"/>
    <w:rsid w:val="00700847"/>
    <w:rsid w:val="00704126"/>
    <w:rsid w:val="00705D90"/>
    <w:rsid w:val="00707C72"/>
    <w:rsid w:val="00710514"/>
    <w:rsid w:val="007127EA"/>
    <w:rsid w:val="0071333A"/>
    <w:rsid w:val="00713A72"/>
    <w:rsid w:val="00715178"/>
    <w:rsid w:val="0072115B"/>
    <w:rsid w:val="007229CF"/>
    <w:rsid w:val="00725ACB"/>
    <w:rsid w:val="0074000A"/>
    <w:rsid w:val="0074105E"/>
    <w:rsid w:val="007415FE"/>
    <w:rsid w:val="007458C8"/>
    <w:rsid w:val="007468DE"/>
    <w:rsid w:val="00746A7A"/>
    <w:rsid w:val="007474E8"/>
    <w:rsid w:val="00756336"/>
    <w:rsid w:val="00760CD5"/>
    <w:rsid w:val="00761087"/>
    <w:rsid w:val="00762902"/>
    <w:rsid w:val="00767D84"/>
    <w:rsid w:val="007704A5"/>
    <w:rsid w:val="00770978"/>
    <w:rsid w:val="00771074"/>
    <w:rsid w:val="00773005"/>
    <w:rsid w:val="00773C1B"/>
    <w:rsid w:val="007767AA"/>
    <w:rsid w:val="00777C47"/>
    <w:rsid w:val="0078122F"/>
    <w:rsid w:val="007822DA"/>
    <w:rsid w:val="00787808"/>
    <w:rsid w:val="00787DFD"/>
    <w:rsid w:val="00790954"/>
    <w:rsid w:val="00790A4B"/>
    <w:rsid w:val="0079249D"/>
    <w:rsid w:val="007A13F1"/>
    <w:rsid w:val="007A149D"/>
    <w:rsid w:val="007A729C"/>
    <w:rsid w:val="007B2F55"/>
    <w:rsid w:val="007B36D6"/>
    <w:rsid w:val="007B50F3"/>
    <w:rsid w:val="007B55F3"/>
    <w:rsid w:val="007B6CC1"/>
    <w:rsid w:val="007B7232"/>
    <w:rsid w:val="007C764C"/>
    <w:rsid w:val="007C78C2"/>
    <w:rsid w:val="007C7952"/>
    <w:rsid w:val="007D2632"/>
    <w:rsid w:val="007D4538"/>
    <w:rsid w:val="007D7778"/>
    <w:rsid w:val="007E0083"/>
    <w:rsid w:val="007E09AC"/>
    <w:rsid w:val="007E1D9F"/>
    <w:rsid w:val="007E2D41"/>
    <w:rsid w:val="007E2F2A"/>
    <w:rsid w:val="007E6163"/>
    <w:rsid w:val="007E6D71"/>
    <w:rsid w:val="007F03E5"/>
    <w:rsid w:val="007F1DAA"/>
    <w:rsid w:val="007F20F8"/>
    <w:rsid w:val="007F6FC8"/>
    <w:rsid w:val="00805965"/>
    <w:rsid w:val="00805A0B"/>
    <w:rsid w:val="00805E08"/>
    <w:rsid w:val="00805FA5"/>
    <w:rsid w:val="00807D9C"/>
    <w:rsid w:val="00811634"/>
    <w:rsid w:val="00811E7E"/>
    <w:rsid w:val="00814D09"/>
    <w:rsid w:val="00824EE2"/>
    <w:rsid w:val="00825105"/>
    <w:rsid w:val="00826295"/>
    <w:rsid w:val="008308B7"/>
    <w:rsid w:val="00833878"/>
    <w:rsid w:val="0083742F"/>
    <w:rsid w:val="00845E02"/>
    <w:rsid w:val="00852BDC"/>
    <w:rsid w:val="008545EF"/>
    <w:rsid w:val="0085583C"/>
    <w:rsid w:val="0085644E"/>
    <w:rsid w:val="008576FE"/>
    <w:rsid w:val="00857DBA"/>
    <w:rsid w:val="008605B1"/>
    <w:rsid w:val="00860D1A"/>
    <w:rsid w:val="0086130A"/>
    <w:rsid w:val="00861777"/>
    <w:rsid w:val="00862219"/>
    <w:rsid w:val="0086334F"/>
    <w:rsid w:val="00864E52"/>
    <w:rsid w:val="00870CFE"/>
    <w:rsid w:val="0087723C"/>
    <w:rsid w:val="008777CD"/>
    <w:rsid w:val="008842D7"/>
    <w:rsid w:val="008858A8"/>
    <w:rsid w:val="00885AF1"/>
    <w:rsid w:val="00887646"/>
    <w:rsid w:val="00887CAC"/>
    <w:rsid w:val="00894870"/>
    <w:rsid w:val="00894A32"/>
    <w:rsid w:val="008961ED"/>
    <w:rsid w:val="0089623A"/>
    <w:rsid w:val="008A22E5"/>
    <w:rsid w:val="008A2423"/>
    <w:rsid w:val="008A49B1"/>
    <w:rsid w:val="008A5C34"/>
    <w:rsid w:val="008A5FE8"/>
    <w:rsid w:val="008B25FE"/>
    <w:rsid w:val="008B2A0F"/>
    <w:rsid w:val="008B39A1"/>
    <w:rsid w:val="008B47FB"/>
    <w:rsid w:val="008B4C66"/>
    <w:rsid w:val="008B503F"/>
    <w:rsid w:val="008C33C3"/>
    <w:rsid w:val="008C4C85"/>
    <w:rsid w:val="008C68EB"/>
    <w:rsid w:val="008D020F"/>
    <w:rsid w:val="008D061F"/>
    <w:rsid w:val="008D0620"/>
    <w:rsid w:val="008D245A"/>
    <w:rsid w:val="008D2E91"/>
    <w:rsid w:val="008D762D"/>
    <w:rsid w:val="008E16D7"/>
    <w:rsid w:val="008E1F3C"/>
    <w:rsid w:val="008E4925"/>
    <w:rsid w:val="008E5289"/>
    <w:rsid w:val="008E7530"/>
    <w:rsid w:val="008F15A4"/>
    <w:rsid w:val="008F260C"/>
    <w:rsid w:val="008F26A2"/>
    <w:rsid w:val="008F2961"/>
    <w:rsid w:val="008F3660"/>
    <w:rsid w:val="008F3F90"/>
    <w:rsid w:val="008F4D94"/>
    <w:rsid w:val="009053E2"/>
    <w:rsid w:val="00906971"/>
    <w:rsid w:val="00910E13"/>
    <w:rsid w:val="0092308E"/>
    <w:rsid w:val="00926FB7"/>
    <w:rsid w:val="0093247D"/>
    <w:rsid w:val="009343C9"/>
    <w:rsid w:val="00934489"/>
    <w:rsid w:val="00935F85"/>
    <w:rsid w:val="0094163E"/>
    <w:rsid w:val="00941F03"/>
    <w:rsid w:val="0094269D"/>
    <w:rsid w:val="0094626D"/>
    <w:rsid w:val="00947BF0"/>
    <w:rsid w:val="00953DCF"/>
    <w:rsid w:val="009606F0"/>
    <w:rsid w:val="00961972"/>
    <w:rsid w:val="00965FC8"/>
    <w:rsid w:val="00966556"/>
    <w:rsid w:val="00971C6B"/>
    <w:rsid w:val="00972FB4"/>
    <w:rsid w:val="00974277"/>
    <w:rsid w:val="0097434F"/>
    <w:rsid w:val="0097603C"/>
    <w:rsid w:val="00976A2E"/>
    <w:rsid w:val="00976C0D"/>
    <w:rsid w:val="00981400"/>
    <w:rsid w:val="00983336"/>
    <w:rsid w:val="00983B9D"/>
    <w:rsid w:val="009864F8"/>
    <w:rsid w:val="00986CE0"/>
    <w:rsid w:val="00990A06"/>
    <w:rsid w:val="00992A89"/>
    <w:rsid w:val="00993A57"/>
    <w:rsid w:val="009967F2"/>
    <w:rsid w:val="009A28D9"/>
    <w:rsid w:val="009B1406"/>
    <w:rsid w:val="009B1926"/>
    <w:rsid w:val="009B2B9D"/>
    <w:rsid w:val="009B4352"/>
    <w:rsid w:val="009B5917"/>
    <w:rsid w:val="009B5C7F"/>
    <w:rsid w:val="009B617D"/>
    <w:rsid w:val="009B76AF"/>
    <w:rsid w:val="009C0C53"/>
    <w:rsid w:val="009C24D9"/>
    <w:rsid w:val="009C4883"/>
    <w:rsid w:val="009C5F99"/>
    <w:rsid w:val="009D531C"/>
    <w:rsid w:val="009D697A"/>
    <w:rsid w:val="009E530E"/>
    <w:rsid w:val="009E5F83"/>
    <w:rsid w:val="009F0B4F"/>
    <w:rsid w:val="009F59B6"/>
    <w:rsid w:val="009F6140"/>
    <w:rsid w:val="009F66DD"/>
    <w:rsid w:val="009F7CF2"/>
    <w:rsid w:val="00A001B7"/>
    <w:rsid w:val="00A04D01"/>
    <w:rsid w:val="00A053C5"/>
    <w:rsid w:val="00A058EF"/>
    <w:rsid w:val="00A064B8"/>
    <w:rsid w:val="00A06658"/>
    <w:rsid w:val="00A07084"/>
    <w:rsid w:val="00A10E00"/>
    <w:rsid w:val="00A13999"/>
    <w:rsid w:val="00A13D23"/>
    <w:rsid w:val="00A14569"/>
    <w:rsid w:val="00A22DA0"/>
    <w:rsid w:val="00A275E5"/>
    <w:rsid w:val="00A31A50"/>
    <w:rsid w:val="00A35D82"/>
    <w:rsid w:val="00A37487"/>
    <w:rsid w:val="00A42DCA"/>
    <w:rsid w:val="00A4311E"/>
    <w:rsid w:val="00A4576C"/>
    <w:rsid w:val="00A47A7B"/>
    <w:rsid w:val="00A54227"/>
    <w:rsid w:val="00A5607D"/>
    <w:rsid w:val="00A61D3C"/>
    <w:rsid w:val="00A64147"/>
    <w:rsid w:val="00A645A9"/>
    <w:rsid w:val="00A6571E"/>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A6522"/>
    <w:rsid w:val="00AB409E"/>
    <w:rsid w:val="00AB51FE"/>
    <w:rsid w:val="00AB5E05"/>
    <w:rsid w:val="00AB692D"/>
    <w:rsid w:val="00AB6F72"/>
    <w:rsid w:val="00AC2E73"/>
    <w:rsid w:val="00AC44B1"/>
    <w:rsid w:val="00AC56CF"/>
    <w:rsid w:val="00AC684C"/>
    <w:rsid w:val="00AD13FB"/>
    <w:rsid w:val="00AD2B42"/>
    <w:rsid w:val="00AD6B42"/>
    <w:rsid w:val="00AE0809"/>
    <w:rsid w:val="00AE583F"/>
    <w:rsid w:val="00AF55AE"/>
    <w:rsid w:val="00B00E3C"/>
    <w:rsid w:val="00B0123B"/>
    <w:rsid w:val="00B057C2"/>
    <w:rsid w:val="00B10220"/>
    <w:rsid w:val="00B13998"/>
    <w:rsid w:val="00B13D1B"/>
    <w:rsid w:val="00B14A3A"/>
    <w:rsid w:val="00B154BA"/>
    <w:rsid w:val="00B16218"/>
    <w:rsid w:val="00B1740D"/>
    <w:rsid w:val="00B17D56"/>
    <w:rsid w:val="00B24CC7"/>
    <w:rsid w:val="00B30086"/>
    <w:rsid w:val="00B3060F"/>
    <w:rsid w:val="00B33934"/>
    <w:rsid w:val="00B3758D"/>
    <w:rsid w:val="00B4238C"/>
    <w:rsid w:val="00B51EEF"/>
    <w:rsid w:val="00B52337"/>
    <w:rsid w:val="00B5287B"/>
    <w:rsid w:val="00B53460"/>
    <w:rsid w:val="00B5430E"/>
    <w:rsid w:val="00B54CDD"/>
    <w:rsid w:val="00B54D47"/>
    <w:rsid w:val="00B57D1F"/>
    <w:rsid w:val="00B60B72"/>
    <w:rsid w:val="00B627E6"/>
    <w:rsid w:val="00B6406E"/>
    <w:rsid w:val="00B64C69"/>
    <w:rsid w:val="00B656F4"/>
    <w:rsid w:val="00B7084B"/>
    <w:rsid w:val="00B72541"/>
    <w:rsid w:val="00B731BF"/>
    <w:rsid w:val="00B74660"/>
    <w:rsid w:val="00B76F80"/>
    <w:rsid w:val="00B81D7F"/>
    <w:rsid w:val="00B824DD"/>
    <w:rsid w:val="00B82ED9"/>
    <w:rsid w:val="00B83083"/>
    <w:rsid w:val="00B847AF"/>
    <w:rsid w:val="00B9545A"/>
    <w:rsid w:val="00BB0E18"/>
    <w:rsid w:val="00BB53DD"/>
    <w:rsid w:val="00BB5420"/>
    <w:rsid w:val="00BB5B4A"/>
    <w:rsid w:val="00BB6473"/>
    <w:rsid w:val="00BB75F4"/>
    <w:rsid w:val="00BC14BF"/>
    <w:rsid w:val="00BD067C"/>
    <w:rsid w:val="00BD32AF"/>
    <w:rsid w:val="00BD3725"/>
    <w:rsid w:val="00BE172A"/>
    <w:rsid w:val="00BE4B71"/>
    <w:rsid w:val="00BE4F0D"/>
    <w:rsid w:val="00BE6798"/>
    <w:rsid w:val="00BE6C9C"/>
    <w:rsid w:val="00BF00D0"/>
    <w:rsid w:val="00BF2584"/>
    <w:rsid w:val="00BF2706"/>
    <w:rsid w:val="00BF3B5B"/>
    <w:rsid w:val="00BF54D4"/>
    <w:rsid w:val="00BF6622"/>
    <w:rsid w:val="00C019F6"/>
    <w:rsid w:val="00C03264"/>
    <w:rsid w:val="00C036B8"/>
    <w:rsid w:val="00C059C2"/>
    <w:rsid w:val="00C07799"/>
    <w:rsid w:val="00C10D6C"/>
    <w:rsid w:val="00C12DC3"/>
    <w:rsid w:val="00C1499B"/>
    <w:rsid w:val="00C14EA3"/>
    <w:rsid w:val="00C20B11"/>
    <w:rsid w:val="00C20FBB"/>
    <w:rsid w:val="00C2162D"/>
    <w:rsid w:val="00C21F4D"/>
    <w:rsid w:val="00C22EC7"/>
    <w:rsid w:val="00C31B68"/>
    <w:rsid w:val="00C3375B"/>
    <w:rsid w:val="00C33E0C"/>
    <w:rsid w:val="00C36C33"/>
    <w:rsid w:val="00C41A12"/>
    <w:rsid w:val="00C525B0"/>
    <w:rsid w:val="00C53093"/>
    <w:rsid w:val="00C548FB"/>
    <w:rsid w:val="00C615C1"/>
    <w:rsid w:val="00C61AB1"/>
    <w:rsid w:val="00C63443"/>
    <w:rsid w:val="00C65152"/>
    <w:rsid w:val="00C65DD6"/>
    <w:rsid w:val="00C706F2"/>
    <w:rsid w:val="00C71D2A"/>
    <w:rsid w:val="00C71F8A"/>
    <w:rsid w:val="00C72262"/>
    <w:rsid w:val="00C74987"/>
    <w:rsid w:val="00C74EF4"/>
    <w:rsid w:val="00C758CC"/>
    <w:rsid w:val="00C75B88"/>
    <w:rsid w:val="00C76914"/>
    <w:rsid w:val="00C831AF"/>
    <w:rsid w:val="00C83636"/>
    <w:rsid w:val="00C83848"/>
    <w:rsid w:val="00C924E9"/>
    <w:rsid w:val="00C929FC"/>
    <w:rsid w:val="00C93BCE"/>
    <w:rsid w:val="00C940E8"/>
    <w:rsid w:val="00C970D7"/>
    <w:rsid w:val="00CA2704"/>
    <w:rsid w:val="00CA57AC"/>
    <w:rsid w:val="00CA5BB5"/>
    <w:rsid w:val="00CB02F9"/>
    <w:rsid w:val="00CB2B6E"/>
    <w:rsid w:val="00CB31D5"/>
    <w:rsid w:val="00CB4CB8"/>
    <w:rsid w:val="00CC180F"/>
    <w:rsid w:val="00CC3278"/>
    <w:rsid w:val="00CD455E"/>
    <w:rsid w:val="00CD5192"/>
    <w:rsid w:val="00CD5B5D"/>
    <w:rsid w:val="00CD5F31"/>
    <w:rsid w:val="00CD6340"/>
    <w:rsid w:val="00CD6C40"/>
    <w:rsid w:val="00CE0D52"/>
    <w:rsid w:val="00CE1B23"/>
    <w:rsid w:val="00CE2E30"/>
    <w:rsid w:val="00CE2F17"/>
    <w:rsid w:val="00CE3EBA"/>
    <w:rsid w:val="00CE7CF2"/>
    <w:rsid w:val="00CF3420"/>
    <w:rsid w:val="00CF6F8E"/>
    <w:rsid w:val="00D03655"/>
    <w:rsid w:val="00D03B28"/>
    <w:rsid w:val="00D04A80"/>
    <w:rsid w:val="00D10449"/>
    <w:rsid w:val="00D118F1"/>
    <w:rsid w:val="00D135EC"/>
    <w:rsid w:val="00D24863"/>
    <w:rsid w:val="00D328E0"/>
    <w:rsid w:val="00D335E7"/>
    <w:rsid w:val="00D34F28"/>
    <w:rsid w:val="00D42340"/>
    <w:rsid w:val="00D429A1"/>
    <w:rsid w:val="00D4365B"/>
    <w:rsid w:val="00D445B7"/>
    <w:rsid w:val="00D450D3"/>
    <w:rsid w:val="00D54EC8"/>
    <w:rsid w:val="00D55FDA"/>
    <w:rsid w:val="00D57B7B"/>
    <w:rsid w:val="00D67AB1"/>
    <w:rsid w:val="00D7737E"/>
    <w:rsid w:val="00D80777"/>
    <w:rsid w:val="00D810E2"/>
    <w:rsid w:val="00D81438"/>
    <w:rsid w:val="00D850A0"/>
    <w:rsid w:val="00D851BF"/>
    <w:rsid w:val="00D910F5"/>
    <w:rsid w:val="00D91914"/>
    <w:rsid w:val="00D936AC"/>
    <w:rsid w:val="00D94CF2"/>
    <w:rsid w:val="00D95A65"/>
    <w:rsid w:val="00DA03FC"/>
    <w:rsid w:val="00DA1FFE"/>
    <w:rsid w:val="00DA338F"/>
    <w:rsid w:val="00DA39D3"/>
    <w:rsid w:val="00DA7636"/>
    <w:rsid w:val="00DA7E02"/>
    <w:rsid w:val="00DB0C4C"/>
    <w:rsid w:val="00DB0F58"/>
    <w:rsid w:val="00DB3D43"/>
    <w:rsid w:val="00DB41AD"/>
    <w:rsid w:val="00DB57AF"/>
    <w:rsid w:val="00DC1ABB"/>
    <w:rsid w:val="00DC53C4"/>
    <w:rsid w:val="00DC6083"/>
    <w:rsid w:val="00DC6AB6"/>
    <w:rsid w:val="00DC7C03"/>
    <w:rsid w:val="00DD1941"/>
    <w:rsid w:val="00DD1C9A"/>
    <w:rsid w:val="00DD265B"/>
    <w:rsid w:val="00DD2DD0"/>
    <w:rsid w:val="00DD55F6"/>
    <w:rsid w:val="00DE3B71"/>
    <w:rsid w:val="00DE3E4D"/>
    <w:rsid w:val="00DE3FA5"/>
    <w:rsid w:val="00DE439D"/>
    <w:rsid w:val="00DE62E4"/>
    <w:rsid w:val="00DE6FC2"/>
    <w:rsid w:val="00DF0253"/>
    <w:rsid w:val="00DF2ED7"/>
    <w:rsid w:val="00DF7D72"/>
    <w:rsid w:val="00E0122C"/>
    <w:rsid w:val="00E04D7F"/>
    <w:rsid w:val="00E059EE"/>
    <w:rsid w:val="00E068A2"/>
    <w:rsid w:val="00E1053D"/>
    <w:rsid w:val="00E1056C"/>
    <w:rsid w:val="00E10FA0"/>
    <w:rsid w:val="00E1102B"/>
    <w:rsid w:val="00E11AEB"/>
    <w:rsid w:val="00E13CD1"/>
    <w:rsid w:val="00E17D71"/>
    <w:rsid w:val="00E20B9A"/>
    <w:rsid w:val="00E21988"/>
    <w:rsid w:val="00E22FAF"/>
    <w:rsid w:val="00E2417B"/>
    <w:rsid w:val="00E24698"/>
    <w:rsid w:val="00E256AE"/>
    <w:rsid w:val="00E27094"/>
    <w:rsid w:val="00E2712B"/>
    <w:rsid w:val="00E304D4"/>
    <w:rsid w:val="00E30B1A"/>
    <w:rsid w:val="00E350AB"/>
    <w:rsid w:val="00E362BB"/>
    <w:rsid w:val="00E4258C"/>
    <w:rsid w:val="00E45EFB"/>
    <w:rsid w:val="00E474B6"/>
    <w:rsid w:val="00E512DD"/>
    <w:rsid w:val="00E51A6A"/>
    <w:rsid w:val="00E51BEA"/>
    <w:rsid w:val="00E54CDF"/>
    <w:rsid w:val="00E63B94"/>
    <w:rsid w:val="00E642DB"/>
    <w:rsid w:val="00E64774"/>
    <w:rsid w:val="00E73F40"/>
    <w:rsid w:val="00E7542E"/>
    <w:rsid w:val="00E80569"/>
    <w:rsid w:val="00E822A5"/>
    <w:rsid w:val="00E83B49"/>
    <w:rsid w:val="00E8424E"/>
    <w:rsid w:val="00E84A68"/>
    <w:rsid w:val="00E84D5E"/>
    <w:rsid w:val="00E916BD"/>
    <w:rsid w:val="00E946D0"/>
    <w:rsid w:val="00E94F35"/>
    <w:rsid w:val="00E9560C"/>
    <w:rsid w:val="00E9605C"/>
    <w:rsid w:val="00E9614C"/>
    <w:rsid w:val="00E96DC1"/>
    <w:rsid w:val="00EA149F"/>
    <w:rsid w:val="00EA7EC2"/>
    <w:rsid w:val="00EB2D65"/>
    <w:rsid w:val="00EB31C3"/>
    <w:rsid w:val="00EB4807"/>
    <w:rsid w:val="00EB5FA9"/>
    <w:rsid w:val="00EB7C3F"/>
    <w:rsid w:val="00EC07F7"/>
    <w:rsid w:val="00EC0CAD"/>
    <w:rsid w:val="00EC1041"/>
    <w:rsid w:val="00EC32B6"/>
    <w:rsid w:val="00EC6BB3"/>
    <w:rsid w:val="00EE0208"/>
    <w:rsid w:val="00EE27DC"/>
    <w:rsid w:val="00EE39DD"/>
    <w:rsid w:val="00EE4B81"/>
    <w:rsid w:val="00EE5362"/>
    <w:rsid w:val="00EE6DB4"/>
    <w:rsid w:val="00EF33B9"/>
    <w:rsid w:val="00EF558D"/>
    <w:rsid w:val="00EF5596"/>
    <w:rsid w:val="00F01F45"/>
    <w:rsid w:val="00F041D5"/>
    <w:rsid w:val="00F0517D"/>
    <w:rsid w:val="00F07533"/>
    <w:rsid w:val="00F07886"/>
    <w:rsid w:val="00F13037"/>
    <w:rsid w:val="00F14287"/>
    <w:rsid w:val="00F1443A"/>
    <w:rsid w:val="00F14AC2"/>
    <w:rsid w:val="00F1530A"/>
    <w:rsid w:val="00F1570B"/>
    <w:rsid w:val="00F2303C"/>
    <w:rsid w:val="00F23670"/>
    <w:rsid w:val="00F23982"/>
    <w:rsid w:val="00F2741D"/>
    <w:rsid w:val="00F274F9"/>
    <w:rsid w:val="00F30AC6"/>
    <w:rsid w:val="00F31F1F"/>
    <w:rsid w:val="00F34622"/>
    <w:rsid w:val="00F348F5"/>
    <w:rsid w:val="00F34928"/>
    <w:rsid w:val="00F35C94"/>
    <w:rsid w:val="00F37A81"/>
    <w:rsid w:val="00F436C8"/>
    <w:rsid w:val="00F43BEC"/>
    <w:rsid w:val="00F4477A"/>
    <w:rsid w:val="00F46FA2"/>
    <w:rsid w:val="00F51FC7"/>
    <w:rsid w:val="00F538E9"/>
    <w:rsid w:val="00F54178"/>
    <w:rsid w:val="00F54B32"/>
    <w:rsid w:val="00F54DD2"/>
    <w:rsid w:val="00F601FD"/>
    <w:rsid w:val="00F60A6F"/>
    <w:rsid w:val="00F628C2"/>
    <w:rsid w:val="00F63469"/>
    <w:rsid w:val="00F65608"/>
    <w:rsid w:val="00F65B4B"/>
    <w:rsid w:val="00F66343"/>
    <w:rsid w:val="00F7018C"/>
    <w:rsid w:val="00F71B9B"/>
    <w:rsid w:val="00F76A50"/>
    <w:rsid w:val="00F7777A"/>
    <w:rsid w:val="00F800A7"/>
    <w:rsid w:val="00F83C2B"/>
    <w:rsid w:val="00F85D98"/>
    <w:rsid w:val="00F90BB4"/>
    <w:rsid w:val="00F927CA"/>
    <w:rsid w:val="00F946A8"/>
    <w:rsid w:val="00F96CA1"/>
    <w:rsid w:val="00FA01A8"/>
    <w:rsid w:val="00FA06B8"/>
    <w:rsid w:val="00FA37AF"/>
    <w:rsid w:val="00FA48F9"/>
    <w:rsid w:val="00FA544A"/>
    <w:rsid w:val="00FA70E9"/>
    <w:rsid w:val="00FB3573"/>
    <w:rsid w:val="00FB5B7C"/>
    <w:rsid w:val="00FB7280"/>
    <w:rsid w:val="00FC071F"/>
    <w:rsid w:val="00FC07E3"/>
    <w:rsid w:val="00FC2551"/>
    <w:rsid w:val="00FC4DFC"/>
    <w:rsid w:val="00FC586D"/>
    <w:rsid w:val="00FC6B7E"/>
    <w:rsid w:val="00FD06C1"/>
    <w:rsid w:val="00FD15A7"/>
    <w:rsid w:val="00FD19C2"/>
    <w:rsid w:val="00FD3A9B"/>
    <w:rsid w:val="00FD58C1"/>
    <w:rsid w:val="00FD7EBA"/>
    <w:rsid w:val="00FE3D11"/>
    <w:rsid w:val="00FE50B3"/>
    <w:rsid w:val="00FE535A"/>
    <w:rsid w:val="00FE6BEA"/>
    <w:rsid w:val="00FE7D31"/>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5298">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F0517D"/>
    <w:pPr>
      <w:spacing w:after="0" w:line="240" w:lineRule="auto"/>
      <w:ind w:left="708" w:firstLine="0"/>
    </w:pPr>
    <w:rPr>
      <w:rFonts w:ascii="Consolas" w:hAnsi="Consolas" w:cs="Consolas"/>
    </w:rPr>
  </w:style>
  <w:style w:type="character" w:customStyle="1" w:styleId="KodZnak">
    <w:name w:val="Kod Znak"/>
    <w:basedOn w:val="AkapitChar"/>
    <w:link w:val="Kod"/>
    <w:rsid w:val="00F0517D"/>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chart" Target="charts/chart2.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image" Target="media/image24.png"/><Relationship Id="rId54" Type="http://schemas.openxmlformats.org/officeDocument/2006/relationships/chart" Target="charts/chart1.xml"/><Relationship Id="rId62"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10.xml"/><Relationship Id="rId53" Type="http://schemas.openxmlformats.org/officeDocument/2006/relationships/image" Target="media/image35.png"/><Relationship Id="rId58"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header" Target="header13.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eader" Target="header1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9.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11.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7.7329380514880075</c:v>
                </c:pt>
                <c:pt idx="2">
                  <c:v>7.6867162782994001</c:v>
                </c:pt>
                <c:pt idx="3">
                  <c:v>7.6789922742228098</c:v>
                </c:pt>
                <c:pt idx="4">
                  <c:v>8.3218476824479097</c:v>
                </c:pt>
                <c:pt idx="5">
                  <c:v>7.8730891537423124</c:v>
                </c:pt>
                <c:pt idx="6">
                  <c:v>7.9535934269631507</c:v>
                </c:pt>
                <c:pt idx="7">
                  <c:v>7.4178907557293314</c:v>
                </c:pt>
                <c:pt idx="8">
                  <c:v>7.6976369672506939</c:v>
                </c:pt>
                <c:pt idx="9">
                  <c:v>7.8943281215556302</c:v>
                </c:pt>
                <c:pt idx="10">
                  <c:v>7.9545378513187659</c:v>
                </c:pt>
                <c:pt idx="11">
                  <c:v>7.6650205539933385</c:v>
                </c:pt>
                <c:pt idx="12">
                  <c:v>7.8797766859812057</c:v>
                </c:pt>
                <c:pt idx="13">
                  <c:v>8.4274006483916892</c:v>
                </c:pt>
                <c:pt idx="14">
                  <c:v>7.8885447078312545</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9.2082676917571291</c:v>
                </c:pt>
                <c:pt idx="2">
                  <c:v>10.071505697362019</c:v>
                </c:pt>
                <c:pt idx="3">
                  <c:v>9.8268305919338808</c:v>
                </c:pt>
                <c:pt idx="4">
                  <c:v>10.360146208530123</c:v>
                </c:pt>
                <c:pt idx="5">
                  <c:v>8.4353871022641602</c:v>
                </c:pt>
                <c:pt idx="6">
                  <c:v>7.6437478280621498</c:v>
                </c:pt>
                <c:pt idx="7">
                  <c:v>8.1190934012842604</c:v>
                </c:pt>
                <c:pt idx="8">
                  <c:v>7.7684191358822803</c:v>
                </c:pt>
                <c:pt idx="9">
                  <c:v>8.2467997002779487</c:v>
                </c:pt>
                <c:pt idx="10">
                  <c:v>7.9245381375249</c:v>
                </c:pt>
                <c:pt idx="11">
                  <c:v>7.3716521611069403</c:v>
                </c:pt>
                <c:pt idx="12">
                  <c:v>8.0890685648236005</c:v>
                </c:pt>
                <c:pt idx="13">
                  <c:v>9.5163492281790028</c:v>
                </c:pt>
                <c:pt idx="14">
                  <c:v>8.2542700096536183</c:v>
                </c:pt>
                <c:pt idx="15">
                  <c:v>8.3061212882850501</c:v>
                </c:pt>
                <c:pt idx="16">
                  <c:v>8.2183647925749028</c:v>
                </c:pt>
                <c:pt idx="17">
                  <c:v>8.247158998940872</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15.472796621985129</c:v>
                </c:pt>
                <c:pt idx="5">
                  <c:v>14.525400016674723</c:v>
                </c:pt>
                <c:pt idx="6">
                  <c:v>13.650430014707041</c:v>
                </c:pt>
                <c:pt idx="7">
                  <c:v>13.9490080495403</c:v>
                </c:pt>
                <c:pt idx="8">
                  <c:v>12.7880590989427</c:v>
                </c:pt>
                <c:pt idx="9">
                  <c:v>13.024316011703799</c:v>
                </c:pt>
                <c:pt idx="10">
                  <c:v>15.053495060344623</c:v>
                </c:pt>
                <c:pt idx="11">
                  <c:v>15.13836959036658</c:v>
                </c:pt>
                <c:pt idx="12">
                  <c:v>13.668667260273301</c:v>
                </c:pt>
                <c:pt idx="13">
                  <c:v>13.917724441545801</c:v>
                </c:pt>
                <c:pt idx="14">
                  <c:v>12.588247243612399</c:v>
                </c:pt>
                <c:pt idx="15">
                  <c:v>14.351712753366229</c:v>
                </c:pt>
                <c:pt idx="16">
                  <c:v>15.176633915853802</c:v>
                </c:pt>
                <c:pt idx="17">
                  <c:v>14.241955703017458</c:v>
                </c:pt>
                <c:pt idx="18">
                  <c:v>12.989592010427529</c:v>
                </c:pt>
                <c:pt idx="19">
                  <c:v>14.265384019050023</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19.653855017785475</c:v>
                </c:pt>
                <c:pt idx="1">
                  <c:v>16.3898215584254</c:v>
                </c:pt>
                <c:pt idx="2">
                  <c:v>17.572446601979909</c:v>
                </c:pt>
                <c:pt idx="3">
                  <c:v>15.036422944671299</c:v>
                </c:pt>
                <c:pt idx="4">
                  <c:v>18.351723488013199</c:v>
                </c:pt>
                <c:pt idx="5">
                  <c:v>19.098871523207105</c:v>
                </c:pt>
                <c:pt idx="6">
                  <c:v>14.685994892421023</c:v>
                </c:pt>
                <c:pt idx="7">
                  <c:v>17.0075478096194</c:v>
                </c:pt>
                <c:pt idx="8">
                  <c:v>17.308232872283629</c:v>
                </c:pt>
                <c:pt idx="9">
                  <c:v>16.983523818049555</c:v>
                </c:pt>
                <c:pt idx="10">
                  <c:v>14.751129923595601</c:v>
                </c:pt>
                <c:pt idx="11">
                  <c:v>16.4361642616098</c:v>
                </c:pt>
                <c:pt idx="12">
                  <c:v>16.509184895285287</c:v>
                </c:pt>
                <c:pt idx="13">
                  <c:v>16.731600128098947</c:v>
                </c:pt>
                <c:pt idx="14">
                  <c:v>17.246279648922656</c:v>
                </c:pt>
                <c:pt idx="15">
                  <c:v>16.819564746685547</c:v>
                </c:pt>
                <c:pt idx="16">
                  <c:v>16.435527274946551</c:v>
                </c:pt>
                <c:pt idx="17">
                  <c:v>15.579961652605904</c:v>
                </c:pt>
                <c:pt idx="18">
                  <c:v>16.773416280607655</c:v>
                </c:pt>
                <c:pt idx="19">
                  <c:v>16.393509162482101</c:v>
                </c:pt>
              </c:numCache>
            </c:numRef>
          </c:val>
        </c:ser>
        <c:marker val="1"/>
        <c:axId val="47872640"/>
        <c:axId val="62175104"/>
      </c:lineChart>
      <c:catAx>
        <c:axId val="47872640"/>
        <c:scaling>
          <c:orientation val="minMax"/>
        </c:scaling>
        <c:axPos val="b"/>
        <c:numFmt formatCode="General" sourceLinked="1"/>
        <c:tickLblPos val="nextTo"/>
        <c:crossAx val="62175104"/>
        <c:crosses val="autoZero"/>
        <c:auto val="1"/>
        <c:lblAlgn val="ctr"/>
        <c:lblOffset val="100"/>
      </c:catAx>
      <c:valAx>
        <c:axId val="62175104"/>
        <c:scaling>
          <c:orientation val="minMax"/>
        </c:scaling>
        <c:axPos val="l"/>
        <c:majorGridlines/>
        <c:numFmt formatCode="General" sourceLinked="1"/>
        <c:tickLblPos val="nextTo"/>
        <c:crossAx val="47872640"/>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47723264"/>
        <c:axId val="47724800"/>
      </c:lineChart>
      <c:catAx>
        <c:axId val="47723264"/>
        <c:scaling>
          <c:orientation val="minMax"/>
        </c:scaling>
        <c:axPos val="b"/>
        <c:numFmt formatCode="General" sourceLinked="1"/>
        <c:tickLblPos val="nextTo"/>
        <c:crossAx val="47724800"/>
        <c:crosses val="autoZero"/>
        <c:auto val="1"/>
        <c:lblAlgn val="ctr"/>
        <c:lblOffset val="100"/>
      </c:catAx>
      <c:valAx>
        <c:axId val="47724800"/>
        <c:scaling>
          <c:orientation val="minMax"/>
        </c:scaling>
        <c:axPos val="l"/>
        <c:majorGridlines/>
        <c:numFmt formatCode="General" sourceLinked="1"/>
        <c:tickLblPos val="nextTo"/>
        <c:crossAx val="47723264"/>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09879C-8780-47A9-9091-EB7BC35BA6CD}">
  <ds:schemaRefs>
    <ds:schemaRef ds:uri="http://schemas.openxmlformats.org/officeDocument/2006/bibliography"/>
  </ds:schemaRefs>
</ds:datastoreItem>
</file>

<file path=customXml/itemProps2.xml><?xml version="1.0" encoding="utf-8"?>
<ds:datastoreItem xmlns:ds="http://schemas.openxmlformats.org/officeDocument/2006/customXml" ds:itemID="{7EF2BA2E-A64F-4BF1-A0CC-87F26F7F8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17343</TotalTime>
  <Pages>68</Pages>
  <Words>10603</Words>
  <Characters>63624</Characters>
  <Application>Microsoft Office Word</Application>
  <DocSecurity>0</DocSecurity>
  <Lines>530</Lines>
  <Paragraphs>148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74079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463</cp:revision>
  <cp:lastPrinted>2011-09-19T11:51:00Z</cp:lastPrinted>
  <dcterms:created xsi:type="dcterms:W3CDTF">2010-02-06T11:16:00Z</dcterms:created>
  <dcterms:modified xsi:type="dcterms:W3CDTF">2011-10-04T17:04:00Z</dcterms:modified>
</cp:coreProperties>
</file>