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98"/>
      </w:pPr>
      <w:r>
        <w:rPr>
          <w:rFonts w:ascii="Times" w:hAnsi="Times" w:cs="Times"/>
          <w:sz w:val="36"/>
          <w:sz-cs w:val="36"/>
          <w:b/>
          <w:spacing w:val="0"/>
        </w:rPr>
        <w:t xml:space="preserve">GİRİŞ: KİMLİĞİN DİJİTAL FORMATI – DÖNÜŞEN GENÇLİK DENEYİMİ</w:t>
      </w:r>
    </w:p>
    <w:p>
      <w:pPr>
        <w:spacing w:after="240"/>
      </w:pPr>
      <w:r>
        <w:rPr>
          <w:rFonts w:ascii="Times" w:hAnsi="Times" w:cs="Times"/>
          <w:sz w:val="24"/>
          <w:sz-cs w:val="24"/>
          <w:spacing w:val="0"/>
        </w:rPr>
        <w:t xml:space="preserve">“Gerçek ben kimim?” sorusu, dijital çağın genç bireyleri için artık tekil bir cevaba değil, çoklu profil ayarlarına, algoritmik geri bildirimlere ve görünürlük stratejilerine bağlı bir sürece dönüşmüştür.</w:t>
      </w:r>
      <w:r>
        <w:rPr>
          <w:rFonts w:ascii="Times" w:hAnsi="Times" w:cs="Times"/>
          <w:sz w:val="24"/>
          <w:sz-cs w:val="24"/>
          <w:spacing w:val="0"/>
        </w:rPr>
        <w:t xml:space="preserve"/>
      </w:r>
    </w:p>
    <w:p>
      <w:pPr>
        <w:spacing w:after="280"/>
      </w:pPr>
      <w:r>
        <w:rPr>
          <w:rFonts w:ascii="Times" w:hAnsi="Times" w:cs="Times"/>
          <w:sz w:val="28"/>
          <w:sz-cs w:val="28"/>
          <w:b/>
          <w:spacing w:val="0"/>
        </w:rPr>
        <w:t xml:space="preserve">1. Dijital Kültürün Yeni İnsan Tipi: Homo Digitalis</w:t>
      </w:r>
    </w:p>
    <w:p>
      <w:pPr>
        <w:ind w:left="720" w:first-line="-720"/>
        <w:spacing w:after="240"/>
      </w:pPr>
      <w:r>
        <w:rPr>
          <w:rFonts w:ascii="Times" w:hAnsi="Times" w:cs="Times"/>
          <w:sz w:val="24"/>
          <w:sz-cs w:val="24"/>
        </w:rPr>
        <w:t xml:space="preserve"/>
        <w:tab/>
        <w:t xml:space="preserve">21</w:t>
        <w:tab/>
        <w:t xml:space="preserve"/>
      </w:r>
      <w:r>
        <w:rPr>
          <w:rFonts w:ascii="Times" w:hAnsi="Times" w:cs="Times"/>
          <w:sz w:val="24"/>
          <w:sz-cs w:val="24"/>
          <w:spacing w:val="0"/>
        </w:rPr>
        <w:t xml:space="preserve">yüzyılın ilk çeyreği geride kalırken, insanlık büyük bir dönüşümün eşiğinden geçti. Sanayi çağında üretim araçlarına erişim ekonomik farklılıkları belirlerken; bilgi çağında veriye erişim, bireylerin toplumsal konumunu yeniden şekillendirmeye başladı. Dijital çağ ise bu evrimsel sürecin bir adım ötesine geçerek, sadece bireylerin toplumsal rollerini değil, aynı zamanda kimlik inşa süreçlerini de radikal biçimde dönüştürdü. Bu bağlamda özellikle genç bireyler, dijital araçlar üzerinden sosyalleşen, bu mecralarda görünür olmaya çalışan ve bu görünürlüğün etkisiyle benlik algısını sürekli güncelleyen yeni bir insan tipolojisinin temsilcisi haline geldiler.</w:t>
      </w:r>
    </w:p>
    <w:p>
      <w:pPr>
        <w:spacing w:after="240"/>
      </w:pPr>
      <w:r>
        <w:rPr>
          <w:rFonts w:ascii="Times" w:hAnsi="Times" w:cs="Times"/>
          <w:sz w:val="24"/>
          <w:sz-cs w:val="24"/>
          <w:spacing w:val="0"/>
        </w:rPr>
        <w:t xml:space="preserve">Homo digitalis olarak adlandırabileceğimiz bu yeni insan tipi, fiziksel dünyadaki sınırlardan çok, sanal dünyanın sunduğu sınırsız imkânlarla tanımlanıyor. Genç bireyler artık sadece yaşadıkları şehir, aile yapısı ya da eğitim kurumlarıyla değil; takip ettikleri içerik üreticileri, etkileşimde bulundukları dijital topluluklar ve algoritmaların yönlendirdiği sosyal medya akışları ile şekilleniyor. Bu durum, bireyin benlik inşasını sadece bireysel bir süreç olmaktan çıkararak, dijital ekosistemlerin etkileşimsel bir ürünü haline getiriyor.</w:t>
      </w:r>
    </w:p>
    <w:p>
      <w:pPr>
        <w:spacing w:after="280"/>
      </w:pPr>
      <w:r>
        <w:rPr>
          <w:rFonts w:ascii="Times" w:hAnsi="Times" w:cs="Times"/>
          <w:sz w:val="28"/>
          <w:sz-cs w:val="28"/>
          <w:b/>
          <w:spacing w:val="0"/>
        </w:rPr>
        <w:t xml:space="preserve">2. Sosyal Medyada Kimlik: Görünürlük Arzusu ve Algoritmik Onay</w:t>
      </w:r>
    </w:p>
    <w:p>
      <w:pPr>
        <w:spacing w:after="240"/>
      </w:pPr>
      <w:r>
        <w:rPr>
          <w:rFonts w:ascii="Times" w:hAnsi="Times" w:cs="Times"/>
          <w:sz w:val="24"/>
          <w:sz-cs w:val="24"/>
          <w:spacing w:val="0"/>
        </w:rPr>
        <w:t xml:space="preserve">Kimlik, klasik sosyolojik teorilerde genellikle sosyal roller ve kültürel normlar çerçevesinde ele alınırken, dijital çağda bu kavram, daha çok "görünürlük", "onaylanma", "izlenme" ve "etkileşim alma" gibi parametreler üzerinden tanımlanmaya başlanmıştır. Özellikle genç bireyler için sosyal medya, sadece iletişim kurulan bir mecra değil; aynı zamanda kendini ifade etme, tanıtma ve yeniden inşa etme alanıdır.</w:t>
      </w:r>
    </w:p>
    <w:p>
      <w:pPr>
        <w:spacing w:after="240"/>
      </w:pPr>
      <w:r>
        <w:rPr>
          <w:rFonts w:ascii="Times" w:hAnsi="Times" w:cs="Times"/>
          <w:sz w:val="24"/>
          <w:sz-cs w:val="24"/>
          <w:spacing w:val="0"/>
        </w:rPr>
        <w:t xml:space="preserve">Instagram, TikTok, X (eski Twitter) gibi platformlar, gençler için sadece eğlenceli içeriklerin üretildiği yerler değildir. Bu mecralar, benliğin vitrinlendiği, performansın sergilendiği ve izleyicilerden geri bildirim beklenen sahnelerdir. Giyim tarzı, müzik zevki, beden dili ve dil kullanımı gibi tüm unsurlar, sosyal medya algoritmalarına göre optimize edilerek paylaşılır. Böylece genç birey, sürekli bir gözlem altında yaşar ve kimliğini bu gözlemin geri bildirimleriyle günceller. Bu süreçte "gerçek ben" ile "paylaşılan ben" arasındaki mesafe, zamanla bulanıklaşır ve kimlik, bir performans haline gelir.</w:t>
      </w:r>
    </w:p>
    <w:p>
      <w:pPr>
        <w:spacing w:after="280"/>
      </w:pPr>
      <w:r>
        <w:rPr>
          <w:rFonts w:ascii="Times" w:hAnsi="Times" w:cs="Times"/>
          <w:sz w:val="28"/>
          <w:sz-cs w:val="28"/>
          <w:b/>
          <w:spacing w:val="0"/>
        </w:rPr>
        <w:t xml:space="preserve">3. Aidiyetin Yeni Kodları: Sanal Topluluklar ve Mikro-Kültürler</w:t>
      </w:r>
    </w:p>
    <w:p>
      <w:pPr>
        <w:spacing w:after="240"/>
      </w:pPr>
      <w:r>
        <w:rPr>
          <w:rFonts w:ascii="Times" w:hAnsi="Times" w:cs="Times"/>
          <w:sz w:val="24"/>
          <w:sz-cs w:val="24"/>
          <w:spacing w:val="0"/>
        </w:rPr>
        <w:t xml:space="preserve">Modern toplumun çözülmeye başlayan yapıları, bireyleri geleneksel aidiyet bağlarından uzaklaştırırken, dijital ağlar bu boşluğu doldurmak adına yeni topluluk biçimleri yaratmıştır. Artık bir genç, yaşadığı mahalledeki fiziksel arkadaş çevresinden çok, Discord’daki bir sunucuda tanıştığı insanlarla daha güçlü bağlar kurabiliyor. Twitch yayıncısının sohbet odası ya da bir fandom topluluğu, geleneksel aile yapısının sağlayamadığı “anlaşıldığını hissetme” duygusunu daha yoğun yaşatabiliyor.</w:t>
      </w:r>
    </w:p>
    <w:p>
      <w:pPr>
        <w:spacing w:after="240"/>
      </w:pPr>
      <w:r>
        <w:rPr>
          <w:rFonts w:ascii="Times" w:hAnsi="Times" w:cs="Times"/>
          <w:sz w:val="24"/>
          <w:sz-cs w:val="24"/>
          <w:spacing w:val="0"/>
        </w:rPr>
        <w:t xml:space="preserve">Bu durumun olumlu yanı, bireylerin marjinal kimliklerini daha rahat ifade edebildiği ve farklılıklarını kabul ettirebildiği bir dijital çeşitliliğin oluşmasıdır. Ancak öte yandan bu tür sanal topluluklar, bireyleri “dijital yankı odalarına” hapsederek, sadece benzer düşünen insanlarla iletişim kurdukları bir kapanma alanı da yaratabilmektedir.</w:t>
      </w:r>
    </w:p>
    <w:p>
      <w:pPr>
        <w:spacing w:after="280"/>
      </w:pPr>
      <w:r>
        <w:rPr>
          <w:rFonts w:ascii="Times" w:hAnsi="Times" w:cs="Times"/>
          <w:sz w:val="28"/>
          <w:sz-cs w:val="28"/>
          <w:b/>
          <w:spacing w:val="0"/>
        </w:rPr>
        <w:t xml:space="preserve">4. Algoritmik Denetim: Davranışların Sessiz Mimarları</w:t>
      </w:r>
    </w:p>
    <w:p>
      <w:pPr>
        <w:spacing w:after="240"/>
      </w:pPr>
      <w:r>
        <w:rPr>
          <w:rFonts w:ascii="Times" w:hAnsi="Times" w:cs="Times"/>
          <w:sz w:val="24"/>
          <w:sz-cs w:val="24"/>
          <w:spacing w:val="0"/>
        </w:rPr>
        <w:t xml:space="preserve">Gençler her gün yüzlerce içeriğe maruz kalıyor; bu içeriklerin hangisini görecekleri, nasıl bir sıralamayla karşılarına çıkacağı ve hatta hangi ruh haliyle etkileşimde bulunacakları, görünmez bir algoritmik mimari tarafından şekillendiriliyor. Algoritmalar, yalnızca içerik sunmaz; aynı zamanda bireyin duygularını, tercihlerini ve toplumsal etkileşim biçimlerini biçimlendirir.</w:t>
      </w:r>
    </w:p>
    <w:p>
      <w:pPr>
        <w:spacing w:after="240"/>
      </w:pPr>
      <w:r>
        <w:rPr>
          <w:rFonts w:ascii="Times" w:hAnsi="Times" w:cs="Times"/>
          <w:sz w:val="24"/>
          <w:sz-cs w:val="24"/>
          <w:spacing w:val="0"/>
        </w:rPr>
        <w:t xml:space="preserve">Bu görünmez etki, özgürlük yanılsamasının en güçlü biçimlerinden birini yaratır: Genç birey, yaptığı seçimlerin kendine ait olduğunu sanarken, aslında çoğu zaman platformların görünmez eline teslim olmuştur. Dijital okuryazarlık düzeyinin düşüklüğü, algoritmaların yönlendirici gücünü daha da pekiştirir.</w:t>
      </w:r>
    </w:p>
    <w:p>
      <w:pPr>
        <w:spacing w:after="280"/>
      </w:pPr>
      <w:r>
        <w:rPr>
          <w:rFonts w:ascii="Times" w:hAnsi="Times" w:cs="Times"/>
          <w:sz w:val="28"/>
          <w:sz-cs w:val="28"/>
          <w:b/>
          <w:spacing w:val="0"/>
        </w:rPr>
        <w:t xml:space="preserve">5. Gerçek ile Sanal Arasında: Hibrit Benlik ve Psikolojik Sonuçlar</w:t>
      </w:r>
    </w:p>
    <w:p>
      <w:pPr>
        <w:spacing w:after="240"/>
      </w:pPr>
      <w:r>
        <w:rPr>
          <w:rFonts w:ascii="Times" w:hAnsi="Times" w:cs="Times"/>
          <w:sz w:val="24"/>
          <w:sz-cs w:val="24"/>
          <w:spacing w:val="0"/>
        </w:rPr>
        <w:t xml:space="preserve">Dijital çağın genç bireyi, sürekli olarak “gerçek yaşam” ile “dijital yaşam” arasında bir köprü kurmak zorunda kalır. Bu köprü, bazen bir okul günü boyunca sosyal medya paylaşımı yapmamakla kopabilir; bazen de bir story’nin yeterince beğeni almamasıyla sarsılabilir. Sanal dünyada “olduğu” kişi ile fiziksel dünyada “görülen” kişi arasındaki uyumsuzluk, bireyin psikolojik bütünlüğünü tehdit eder.</w:t>
      </w:r>
    </w:p>
    <w:p>
      <w:pPr>
        <w:spacing w:after="240"/>
      </w:pPr>
      <w:r>
        <w:rPr>
          <w:rFonts w:ascii="Times" w:hAnsi="Times" w:cs="Times"/>
          <w:sz w:val="24"/>
          <w:sz-cs w:val="24"/>
          <w:spacing w:val="0"/>
        </w:rPr>
        <w:t xml:space="preserve">Nitekim yapılan araştırmalar, gençlerde artan anksiyete düzeyleri, dijital tükenmişlik sendromu, sosyal karşılaştırma kaynaklı özgüven problemleri ve kimlik dağınıklığı gibi sorunların önemli bir kısmının sosyal medya kullanımıyla doğrudan ilişkili olduğunu göstermektedir. Bu bağlamda, dijital mecraların sağlıklı kullanımı kadar, genç bireylerin duygusal dayanıklılık becerilerinin de güçlendirilmesi gerektiği ortadadır.</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SONUÇ YERİNE: GENÇLİĞİ ANLAMANIN YENİ YOLLARI</w:t>
      </w:r>
    </w:p>
    <w:p>
      <w:pPr>
        <w:spacing w:after="240"/>
      </w:pPr>
      <w:r>
        <w:rPr>
          <w:rFonts w:ascii="Times" w:hAnsi="Times" w:cs="Times"/>
          <w:sz w:val="24"/>
          <w:sz-cs w:val="24"/>
          <w:spacing w:val="0"/>
        </w:rPr>
        <w:t xml:space="preserve">Genç olmak, tarih boyunca her çağın en dinamik ve kırılgan deneyimlerinden biri olmuştur. Ancak dijital çağda bu deneyim, çok daha hızlı değişen, çok daha fazla değişken barındıran ve çok daha kırılgan hale gelen bir yapıya bürünmüştür. Artık gençliği anlamak, yalnızca biyolojik ya da sosyolojik bir mesele değil; aynı zamanda teknolojik, psikolojik ve dijital antropolojik bir çaba gerektirmektedir.</w:t>
      </w:r>
    </w:p>
    <w:p>
      <w:pPr>
        <w:spacing w:after="240"/>
      </w:pPr>
      <w:r>
        <w:rPr>
          <w:rFonts w:ascii="Times" w:hAnsi="Times" w:cs="Times"/>
          <w:sz w:val="24"/>
          <w:sz-cs w:val="24"/>
          <w:spacing w:val="0"/>
        </w:rPr>
        <w:t xml:space="preserve">Bu kitap, dijital çağın gençlerini anlamaya yönelik bu çok katmanlı çabayı bir araya getirerek, hem akademik dünyaya hem de gençlerle doğrudan temas halinde olan profesyonellere kapsamlı bir rehber sunmayı amaçlamaktadır.</w:t>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AYŞE GÜL BİCİL</dc:creator>
</cp:coreProperties>
</file>

<file path=docProps/meta.xml><?xml version="1.0" encoding="utf-8"?>
<meta xmlns="http://schemas.apple.com/cocoa/2006/metadata">
  <generator>CocoaOOXMLWriter/2575.6</generator>
</meta>
</file>