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9A13" w14:textId="767E525F" w:rsidR="00421D00" w:rsidRDefault="00421D00" w:rsidP="00421D00">
      <w:pPr>
        <w:pStyle w:val="Title"/>
        <w:jc w:val="center"/>
      </w:pPr>
      <w:r>
        <w:t>GEBZE TECHNİCAL UNIVERSITY</w:t>
      </w:r>
      <w:r>
        <w:br/>
      </w:r>
      <w:r w:rsidRPr="00421D00">
        <w:rPr>
          <w:rStyle w:val="Heading2Char"/>
        </w:rPr>
        <w:t>CSE3</w:t>
      </w:r>
      <w:r w:rsidR="00951CD4">
        <w:rPr>
          <w:rStyle w:val="Heading2Char"/>
        </w:rPr>
        <w:t>12</w:t>
      </w:r>
      <w:r>
        <w:t xml:space="preserve"> </w:t>
      </w:r>
    </w:p>
    <w:p w14:paraId="1024E2E5" w14:textId="23B7761F" w:rsidR="00421D00" w:rsidRDefault="00951CD4" w:rsidP="00D70941">
      <w:pPr>
        <w:pStyle w:val="Heading2"/>
        <w:jc w:val="center"/>
      </w:pPr>
      <w:r>
        <w:t>Operating Systems</w:t>
      </w:r>
    </w:p>
    <w:p w14:paraId="589C4906" w14:textId="1575094E" w:rsidR="00421D00" w:rsidRDefault="00421D00" w:rsidP="00AB64B2">
      <w:pPr>
        <w:pStyle w:val="Heading1"/>
        <w:jc w:val="center"/>
      </w:pPr>
      <w:r>
        <w:t xml:space="preserve">Homework </w:t>
      </w:r>
      <w:r w:rsidR="00BD01B9">
        <w:t>2</w:t>
      </w:r>
      <w:r>
        <w:t xml:space="preserve"> Report</w:t>
      </w:r>
    </w:p>
    <w:p w14:paraId="05C2A921" w14:textId="73C7821E" w:rsidR="00421D00" w:rsidRDefault="00421D00" w:rsidP="00421D00">
      <w:pPr>
        <w:pStyle w:val="Heading3"/>
        <w:numPr>
          <w:ilvl w:val="0"/>
          <w:numId w:val="2"/>
        </w:numPr>
      </w:pPr>
      <w:r>
        <w:t xml:space="preserve">How </w:t>
      </w:r>
      <w:r w:rsidR="0027697E">
        <w:t>t</w:t>
      </w:r>
      <w:r>
        <w:t xml:space="preserve">o </w:t>
      </w:r>
      <w:r w:rsidR="0027697E">
        <w:t>R</w:t>
      </w:r>
      <w:r>
        <w:t>un?</w:t>
      </w:r>
    </w:p>
    <w:p w14:paraId="2EDB4B90" w14:textId="27542D19" w:rsidR="00421D00" w:rsidRPr="002733D6" w:rsidRDefault="00421D00" w:rsidP="00BD01B9">
      <w:pPr>
        <w:ind w:firstLine="360"/>
        <w:rPr>
          <w:sz w:val="22"/>
          <w:szCs w:val="22"/>
        </w:rPr>
      </w:pPr>
      <w:r w:rsidRPr="002733D6">
        <w:rPr>
          <w:sz w:val="22"/>
          <w:szCs w:val="22"/>
        </w:rPr>
        <w:t xml:space="preserve">Open the terminal and navigate </w:t>
      </w:r>
      <w:r w:rsidR="003E10CA" w:rsidRPr="002733D6">
        <w:rPr>
          <w:sz w:val="22"/>
          <w:szCs w:val="22"/>
        </w:rPr>
        <w:t>to the source</w:t>
      </w:r>
      <w:r w:rsidR="00951CD4" w:rsidRPr="002733D6">
        <w:rPr>
          <w:sz w:val="22"/>
          <w:szCs w:val="22"/>
        </w:rPr>
        <w:t xml:space="preserve"> where the makefile</w:t>
      </w:r>
      <w:r w:rsidR="003E10CA" w:rsidRPr="002733D6">
        <w:rPr>
          <w:sz w:val="22"/>
          <w:szCs w:val="22"/>
        </w:rPr>
        <w:t xml:space="preserve"> directory.</w:t>
      </w:r>
      <w:r w:rsidR="005601DD" w:rsidRPr="002733D6">
        <w:rPr>
          <w:sz w:val="22"/>
          <w:szCs w:val="22"/>
        </w:rPr>
        <w:t xml:space="preserve"> Then, compile the program by typing “</w:t>
      </w:r>
      <w:r w:rsidR="005601DD" w:rsidRPr="002733D6">
        <w:rPr>
          <w:b/>
          <w:bCs/>
          <w:sz w:val="22"/>
          <w:szCs w:val="22"/>
        </w:rPr>
        <w:t>make</w:t>
      </w:r>
      <w:r w:rsidR="005601DD" w:rsidRPr="002733D6">
        <w:rPr>
          <w:sz w:val="22"/>
          <w:szCs w:val="22"/>
        </w:rPr>
        <w:t xml:space="preserve">” and </w:t>
      </w:r>
      <w:r w:rsidR="00951CD4" w:rsidRPr="002733D6">
        <w:rPr>
          <w:sz w:val="22"/>
          <w:szCs w:val="22"/>
        </w:rPr>
        <w:t xml:space="preserve">the .iso file will be created. Then construct the virtual machine on VirtualBox Program with connecting this file. </w:t>
      </w:r>
      <w:r w:rsidR="005601DD" w:rsidRPr="002733D6">
        <w:rPr>
          <w:sz w:val="22"/>
          <w:szCs w:val="22"/>
        </w:rPr>
        <w:t xml:space="preserve">Once executed, the program will produce output as specified by </w:t>
      </w:r>
      <w:r w:rsidR="00951CD4" w:rsidRPr="002733D6">
        <w:rPr>
          <w:sz w:val="22"/>
          <w:szCs w:val="22"/>
        </w:rPr>
        <w:t>strategy 1 which is asked for in the pdf file</w:t>
      </w:r>
      <w:r w:rsidR="005601DD" w:rsidRPr="002733D6">
        <w:rPr>
          <w:sz w:val="22"/>
          <w:szCs w:val="22"/>
        </w:rPr>
        <w:t>. To clean up generated files, use “</w:t>
      </w:r>
      <w:r w:rsidR="005601DD" w:rsidRPr="002733D6">
        <w:rPr>
          <w:b/>
          <w:bCs/>
          <w:sz w:val="22"/>
          <w:szCs w:val="22"/>
        </w:rPr>
        <w:t>make clean</w:t>
      </w:r>
      <w:r w:rsidR="005601DD" w:rsidRPr="002733D6">
        <w:rPr>
          <w:sz w:val="22"/>
          <w:szCs w:val="22"/>
        </w:rPr>
        <w:t xml:space="preserve">”, which will remove the </w:t>
      </w:r>
      <w:r w:rsidR="00951CD4" w:rsidRPr="002733D6">
        <w:rPr>
          <w:sz w:val="22"/>
          <w:szCs w:val="22"/>
        </w:rPr>
        <w:t>files generated</w:t>
      </w:r>
      <w:r w:rsidR="005601DD" w:rsidRPr="002733D6">
        <w:rPr>
          <w:sz w:val="22"/>
          <w:szCs w:val="22"/>
        </w:rPr>
        <w:t>.</w:t>
      </w:r>
    </w:p>
    <w:p w14:paraId="6ACED01A" w14:textId="654BEEFF" w:rsidR="00A76C13" w:rsidRDefault="00BD01B9" w:rsidP="00BD01B9">
      <w:pPr>
        <w:pStyle w:val="Heading3"/>
        <w:numPr>
          <w:ilvl w:val="0"/>
          <w:numId w:val="2"/>
        </w:numPr>
      </w:pPr>
      <w:r>
        <w:t>Directory Entry, Directory entry table and fat12 (Part 1)</w:t>
      </w:r>
    </w:p>
    <w:p w14:paraId="0758CCED" w14:textId="3A92631D" w:rsidR="00BD01B9" w:rsidRDefault="00BD01B9" w:rsidP="00BD01B9">
      <w:pPr>
        <w:pStyle w:val="Heading4"/>
        <w:ind w:left="720"/>
      </w:pPr>
      <w:r>
        <w:t xml:space="preserve">Directory File Entry </w:t>
      </w:r>
    </w:p>
    <w:p w14:paraId="16CB94D1" w14:textId="7C833E5E" w:rsidR="002733D6" w:rsidRDefault="002733D6" w:rsidP="00BD01B9">
      <w:pPr>
        <w:pStyle w:val="ListParagraph"/>
        <w:numPr>
          <w:ilvl w:val="0"/>
          <w:numId w:val="7"/>
        </w:numPr>
      </w:pPr>
      <w:r w:rsidRPr="002733D6">
        <w:t>Each directory entry is 64 bytes, sufficient for handling arbitrary-length filenames and passwords.</w:t>
      </w:r>
      <w:r>
        <w:t xml:space="preserve"> </w:t>
      </w:r>
      <w:r>
        <w:t>Directory entries are stored in clusters, with each 1 KB cluster holding 16 entries.</w:t>
      </w:r>
    </w:p>
    <w:p w14:paraId="0E6C39E4" w14:textId="77777777" w:rsidR="002733D6" w:rsidRDefault="002733D6" w:rsidP="00BD01B9">
      <w:pPr>
        <w:pStyle w:val="ListParagraph"/>
        <w:numPr>
          <w:ilvl w:val="0"/>
          <w:numId w:val="7"/>
        </w:numPr>
      </w:pPr>
      <w:r w:rsidRPr="002733D6">
        <w:t>Permissions, protection status, and filename exceed check are managed within the file_attributes struct, occupying only 1 byte. This design is similar to Fig. 4.30 in the course book.</w:t>
      </w:r>
    </w:p>
    <w:p w14:paraId="2D914F36" w14:textId="77777777" w:rsidR="002733D6" w:rsidRDefault="002733D6" w:rsidP="00BD01B9">
      <w:pPr>
        <w:pStyle w:val="ListParagraph"/>
        <w:numPr>
          <w:ilvl w:val="0"/>
          <w:numId w:val="7"/>
        </w:numPr>
      </w:pPr>
      <w:r w:rsidRPr="002733D6">
        <w:t>File creation and last access times are stored using 4 bytes (2 bytes for date and 2 bytes for time), utilizing bitfields in file_time and file_date structs, resembling the design in Fig. 4.30.</w:t>
      </w:r>
    </w:p>
    <w:p w14:paraId="31ACCA46" w14:textId="606DE8D2" w:rsidR="002733D6" w:rsidRDefault="002733D6" w:rsidP="00BD01B9">
      <w:pPr>
        <w:pStyle w:val="ListParagraph"/>
        <w:numPr>
          <w:ilvl w:val="0"/>
          <w:numId w:val="7"/>
        </w:numPr>
      </w:pPr>
      <w:r w:rsidRPr="002733D6">
        <w:t>The reserved part of the directory entry struct is used for storing long filenames, ensuring filenames exceeding 8 characters can be accommodated effectively</w:t>
      </w:r>
      <w:r>
        <w:t xml:space="preserve">. </w:t>
      </w:r>
    </w:p>
    <w:p w14:paraId="34B9F3EF" w14:textId="2F5E9307" w:rsidR="002733D6" w:rsidRDefault="002733D6" w:rsidP="002733D6">
      <w:pPr>
        <w:pStyle w:val="Heading4"/>
        <w:ind w:firstLine="720"/>
      </w:pPr>
      <w:r>
        <w:t xml:space="preserve">FAT12 Table and </w:t>
      </w:r>
      <w:r w:rsidR="00923721">
        <w:t>Block</w:t>
      </w:r>
      <w:r>
        <w:t xml:space="preserve"> Management</w:t>
      </w:r>
    </w:p>
    <w:p w14:paraId="2BEF2023" w14:textId="2B7EA88E" w:rsidR="00923721" w:rsidRDefault="00923721" w:rsidP="00923721">
      <w:pPr>
        <w:pStyle w:val="ListParagraph"/>
        <w:numPr>
          <w:ilvl w:val="0"/>
          <w:numId w:val="8"/>
        </w:numPr>
      </w:pPr>
      <w:r>
        <w:t>Maximum partition size</w:t>
      </w:r>
      <w:r>
        <w:t xml:space="preserve"> is</w:t>
      </w:r>
      <w:r>
        <w:t xml:space="preserve"> 4096 MB</w:t>
      </w:r>
    </w:p>
    <w:p w14:paraId="0FB0AB25" w14:textId="18644C74" w:rsidR="00923721" w:rsidRDefault="00923721" w:rsidP="00923721">
      <w:pPr>
        <w:pStyle w:val="ListParagraph"/>
        <w:numPr>
          <w:ilvl w:val="0"/>
          <w:numId w:val="8"/>
        </w:numPr>
      </w:pPr>
      <w:r>
        <w:t>Block size</w:t>
      </w:r>
      <w:r>
        <w:t xml:space="preserve"> is</w:t>
      </w:r>
      <w:r>
        <w:t xml:space="preserve"> 1 KB, resulting in 4096 blocks</w:t>
      </w:r>
    </w:p>
    <w:p w14:paraId="0FB58ECE" w14:textId="46A15FB1" w:rsidR="00923721" w:rsidRDefault="00923721" w:rsidP="00923721">
      <w:pPr>
        <w:pStyle w:val="ListParagraph"/>
        <w:numPr>
          <w:ilvl w:val="0"/>
          <w:numId w:val="8"/>
        </w:numPr>
      </w:pPr>
      <w:r>
        <w:t>FAT12 table</w:t>
      </w:r>
      <w:r>
        <w:t xml:space="preserve"> h</w:t>
      </w:r>
      <w:r>
        <w:t>olds 12-bit entries for each of the 4096 clusters</w:t>
      </w:r>
      <w:r>
        <w:t xml:space="preserve">, </w:t>
      </w:r>
      <w:r>
        <w:t>6 KB (4096 clusters × 1.5 bytes per entry)</w:t>
      </w:r>
      <w:r>
        <w:t xml:space="preserve">.  </w:t>
      </w:r>
      <w:r w:rsidRPr="00923721">
        <w:t>Clusters marked as free using 0x000 in the FAT12 table.</w:t>
      </w:r>
      <w:r>
        <w:t xml:space="preserve"> </w:t>
      </w:r>
    </w:p>
    <w:p w14:paraId="17E1A5C6" w14:textId="72774719" w:rsidR="00923721" w:rsidRDefault="00923721" w:rsidP="00C84D59">
      <w:pPr>
        <w:pStyle w:val="Heading3"/>
        <w:numPr>
          <w:ilvl w:val="0"/>
          <w:numId w:val="2"/>
        </w:numPr>
      </w:pPr>
      <w:r>
        <w:br w:type="page"/>
      </w:r>
      <w:r w:rsidR="00C84D59">
        <w:lastRenderedPageBreak/>
        <w:t xml:space="preserve">Creating an empty File System </w:t>
      </w:r>
    </w:p>
    <w:p w14:paraId="531D7556" w14:textId="77777777" w:rsidR="00C84D59" w:rsidRPr="00C84D59" w:rsidRDefault="00C84D59" w:rsidP="00C84D59">
      <w:pPr>
        <w:ind w:left="360"/>
      </w:pPr>
    </w:p>
    <w:sectPr w:rsidR="00C84D59" w:rsidRPr="00C84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0C8F"/>
    <w:multiLevelType w:val="hybridMultilevel"/>
    <w:tmpl w:val="15581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992E8A"/>
    <w:multiLevelType w:val="hybridMultilevel"/>
    <w:tmpl w:val="5A1A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832ED"/>
    <w:multiLevelType w:val="hybridMultilevel"/>
    <w:tmpl w:val="1124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F34F0"/>
    <w:multiLevelType w:val="hybridMultilevel"/>
    <w:tmpl w:val="1124E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664E4"/>
    <w:multiLevelType w:val="multilevel"/>
    <w:tmpl w:val="7CC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A3511B"/>
    <w:multiLevelType w:val="hybridMultilevel"/>
    <w:tmpl w:val="9D26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15AF0"/>
    <w:multiLevelType w:val="hybridMultilevel"/>
    <w:tmpl w:val="F2FA0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48108">
    <w:abstractNumId w:val="7"/>
  </w:num>
  <w:num w:numId="2" w16cid:durableId="1590044584">
    <w:abstractNumId w:val="2"/>
  </w:num>
  <w:num w:numId="3" w16cid:durableId="391581577">
    <w:abstractNumId w:val="3"/>
  </w:num>
  <w:num w:numId="4" w16cid:durableId="1740982821">
    <w:abstractNumId w:val="1"/>
  </w:num>
  <w:num w:numId="5" w16cid:durableId="1711762404">
    <w:abstractNumId w:val="5"/>
  </w:num>
  <w:num w:numId="6" w16cid:durableId="1032344530">
    <w:abstractNumId w:val="4"/>
  </w:num>
  <w:num w:numId="7" w16cid:durableId="501090669">
    <w:abstractNumId w:val="0"/>
  </w:num>
  <w:num w:numId="8" w16cid:durableId="669989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00"/>
    <w:rsid w:val="00036216"/>
    <w:rsid w:val="000C15EC"/>
    <w:rsid w:val="000C1937"/>
    <w:rsid w:val="0017414A"/>
    <w:rsid w:val="002733D6"/>
    <w:rsid w:val="0027697E"/>
    <w:rsid w:val="0031607E"/>
    <w:rsid w:val="00326C78"/>
    <w:rsid w:val="00341112"/>
    <w:rsid w:val="003E10CA"/>
    <w:rsid w:val="003E3EFD"/>
    <w:rsid w:val="00421D00"/>
    <w:rsid w:val="004331C5"/>
    <w:rsid w:val="004B621C"/>
    <w:rsid w:val="00512B6D"/>
    <w:rsid w:val="005601DD"/>
    <w:rsid w:val="00740CDA"/>
    <w:rsid w:val="00744715"/>
    <w:rsid w:val="00923721"/>
    <w:rsid w:val="00951CD4"/>
    <w:rsid w:val="00A2533D"/>
    <w:rsid w:val="00A74226"/>
    <w:rsid w:val="00A76C13"/>
    <w:rsid w:val="00AB64B2"/>
    <w:rsid w:val="00B45775"/>
    <w:rsid w:val="00B8074C"/>
    <w:rsid w:val="00BD01B9"/>
    <w:rsid w:val="00C32D35"/>
    <w:rsid w:val="00C84D59"/>
    <w:rsid w:val="00CD3594"/>
    <w:rsid w:val="00D70941"/>
    <w:rsid w:val="00EB341C"/>
    <w:rsid w:val="00EF5AAE"/>
    <w:rsid w:val="00F27153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46ED5"/>
  <w15:chartTrackingRefBased/>
  <w15:docId w15:val="{E1D08060-0C80-CD43-A6E2-1E7A71A7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00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D00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D00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D00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D00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00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00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00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00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21D00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421D00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1D00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00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00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00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00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00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21D00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21D00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00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1D00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21D00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21D00"/>
    <w:rPr>
      <w:b/>
      <w:i/>
      <w:iCs/>
      <w:color w:val="E97132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421D00"/>
    <w:pPr>
      <w:numPr>
        <w:numId w:val="1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421D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00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00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421D00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1D00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421D00"/>
    <w:rPr>
      <w:b/>
      <w:bCs/>
      <w:spacing w:val="0"/>
    </w:rPr>
  </w:style>
  <w:style w:type="character" w:styleId="Emphasis">
    <w:name w:val="Emphasis"/>
    <w:uiPriority w:val="20"/>
    <w:qFormat/>
    <w:rsid w:val="00421D00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uiPriority w:val="1"/>
    <w:qFormat/>
    <w:rsid w:val="00421D00"/>
    <w:pPr>
      <w:spacing w:after="0" w:line="240" w:lineRule="auto"/>
    </w:pPr>
  </w:style>
  <w:style w:type="character" w:styleId="SubtleEmphasis">
    <w:name w:val="Subtle Emphasis"/>
    <w:uiPriority w:val="19"/>
    <w:qFormat/>
    <w:rsid w:val="00421D00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SubtleReference">
    <w:name w:val="Subtle Reference"/>
    <w:uiPriority w:val="31"/>
    <w:qFormat/>
    <w:rsid w:val="00421D00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421D00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D0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2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1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Gül DEMİRBİLEK</dc:creator>
  <cp:keywords/>
  <dc:description/>
  <cp:lastModifiedBy>ayseguldmrblk@icloud.com</cp:lastModifiedBy>
  <cp:revision>3</cp:revision>
  <dcterms:created xsi:type="dcterms:W3CDTF">2024-05-20T12:40:00Z</dcterms:created>
  <dcterms:modified xsi:type="dcterms:W3CDTF">2024-06-06T23:51:00Z</dcterms:modified>
</cp:coreProperties>
</file>