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8nvj5ou8pgs" w:id="0"/>
      <w:bookmarkEnd w:id="0"/>
      <w:r w:rsidDel="00000000" w:rsidR="00000000" w:rsidRPr="00000000">
        <w:rPr>
          <w:rtl w:val="0"/>
        </w:rPr>
        <w:t xml:space="preserve">Guardiões Determinísticos: Por Que Sua IA Precisa de Limites Reais (e Como o NixOS e Guardrails Mudam o Jogo)</w:t>
      </w:r>
    </w:p>
    <w:p w:rsidR="00000000" w:rsidDel="00000000" w:rsidP="00000000" w:rsidRDefault="00000000" w:rsidRPr="00000000" w14:paraId="00000002">
      <w:pPr>
        <w:pStyle w:val="Heading5"/>
        <w:rPr/>
      </w:pPr>
      <w:bookmarkStart w:colFirst="0" w:colLast="0" w:name="_u7210t69wcya" w:id="1"/>
      <w:bookmarkEnd w:id="1"/>
      <w:r w:rsidDel="00000000" w:rsidR="00000000" w:rsidRPr="00000000">
        <w:rPr>
          <w:rtl w:val="0"/>
        </w:rPr>
        <w:t xml:space="preserve">1. Introdução: O Dilema da Probabilidade e a Escala da Máquina</w:t>
      </w:r>
    </w:p>
    <w:p w:rsidR="00000000" w:rsidDel="00000000" w:rsidP="00000000" w:rsidRDefault="00000000" w:rsidRPr="00000000" w14:paraId="00000003">
      <w:pPr>
        <w:rPr/>
      </w:pPr>
      <w:r w:rsidDel="00000000" w:rsidR="00000000" w:rsidRPr="00000000">
        <w:rPr>
          <w:rtl w:val="0"/>
        </w:rPr>
        <w:t xml:space="preserve">No tempo que você leva para ler este parágrafo, um agente de IA pode exfiltrar dados 16 vezes mais rápido que um usuário humano mal-intencionado. Esta não é uma projeção teórica; é a realidade da velocidade de máquina aplicada ao risco interno. Como CISOs e arquitetos, enfrentamos um conflito existencial de infraestrutura: a natureza inerentemente probabilística (não determinística) dos LLMs colidindo com a necessidade absoluta de segurança determinística em ambientes corporativos.O problema central não é apenas o "prompt injection", mas a autonomia. Agentes de IA, por design, não seguem árvores de decisão fixas. Eles operam em um espaço de probabilidades, o que significa que o controle de acesso tradicional — baseado em pressupostos estáticos — tornou-se obsoleto. Controlar algo que não segue regras fixas exige uma mudança de paradigma: a implementação de  </w:t>
      </w:r>
      <w:r w:rsidDel="00000000" w:rsidR="00000000" w:rsidRPr="00000000">
        <w:rPr>
          <w:i w:val="1"/>
          <w:iCs w:val="1"/>
          <w:rtl w:val="0"/>
        </w:rPr>
        <w:t xml:space="preserve">guardrails</w:t>
      </w:r>
      <w:r w:rsidDel="00000000" w:rsidR="00000000" w:rsidRPr="00000000">
        <w:rPr>
          <w:rtl w:val="0"/>
        </w:rPr>
        <w:t xml:space="preserve">  agentic que imponham limites binários e verificáveis sobre a flexibilidade estatística.</w:t>
      </w:r>
    </w:p>
    <w:p w:rsidR="00000000" w:rsidDel="00000000" w:rsidP="00000000" w:rsidRDefault="00000000" w:rsidRPr="00000000" w14:paraId="00000004">
      <w:pPr>
        <w:pStyle w:val="Heading5"/>
        <w:rPr/>
      </w:pPr>
      <w:bookmarkStart w:colFirst="0" w:colLast="0" w:name="_pj91ekb3gwpy" w:id="2"/>
      <w:bookmarkEnd w:id="2"/>
      <w:r w:rsidDel="00000000" w:rsidR="00000000" w:rsidRPr="00000000">
        <w:rPr>
          <w:rtl w:val="0"/>
        </w:rPr>
        <w:t xml:space="preserve">2. O Paradoxo do Controle: Agentes Probabilísticos vs. Regras Determinísticas</w:t>
      </w:r>
    </w:p>
    <w:p w:rsidR="00000000" w:rsidDel="00000000" w:rsidP="00000000" w:rsidRDefault="00000000" w:rsidRPr="00000000" w14:paraId="00000005">
      <w:pPr>
        <w:rPr/>
      </w:pPr>
      <w:r w:rsidDel="00000000" w:rsidR="00000000" w:rsidRPr="00000000">
        <w:rPr>
          <w:rtl w:val="0"/>
        </w:rPr>
        <w:t xml:space="preserve">Modelos de linguagem não possuem consciência de segurança e nunca devem ser seus próprios auditores. Quando um agente recebe uma instrução ambígua, ele gera a próxima ação mais provável com base no contexto e nas ferramentas disponíveis. Essa flexibilidade é um motor de produtividade, mas um pesadelo para o controle de acesso."Um modelo de linguagem de grande escala não segue uma árvore de decisão fixa. Ele gera a próxima ação mais provável dado seu contexto, ferramentas e instruções. Isso é uma vantagem para a produtividade. É uma vulnerabilidade para o controle de acesso (liability for access control)." —  </w:t>
      </w:r>
      <w:r w:rsidDel="00000000" w:rsidR="00000000" w:rsidRPr="00000000">
        <w:rPr>
          <w:i w:val="1"/>
          <w:iCs w:val="1"/>
          <w:rtl w:val="0"/>
        </w:rPr>
        <w:t xml:space="preserve">Obsidian Security</w:t>
      </w:r>
      <w:r w:rsidDel="00000000" w:rsidR="00000000" w:rsidRPr="00000000">
        <w:rPr>
          <w:rtl w:val="0"/>
        </w:rPr>
        <w:t xml:space="preserve">A liderança de segurança deve entender que, em uma arquitetura moderna, a pergunta "esta IA violou a política?" não pode depender de uma análise probabilística de logs. O sistema deve ser desenhado para que, se uma ação não estiver explicitamente autorizada, ela seja fisicamente impossível de ser executada. A segurança da informação não pode se dar ao luxo de ser estatística.</w:t>
      </w:r>
    </w:p>
    <w:p w:rsidR="00000000" w:rsidDel="00000000" w:rsidP="00000000" w:rsidRDefault="00000000" w:rsidRPr="00000000" w14:paraId="00000006">
      <w:pPr>
        <w:pStyle w:val="Heading5"/>
        <w:rPr/>
      </w:pPr>
      <w:bookmarkStart w:colFirst="0" w:colLast="0" w:name="_47wuspx3imnt" w:id="3"/>
      <w:bookmarkEnd w:id="3"/>
      <w:r w:rsidDel="00000000" w:rsidR="00000000" w:rsidRPr="00000000">
        <w:rPr>
          <w:rtl w:val="0"/>
        </w:rPr>
        <w:t xml:space="preserve">3. Configuração não é Verdade: A Caça aos Fantasmas do "Runtime"</w:t>
      </w:r>
    </w:p>
    <w:p w:rsidR="00000000" w:rsidDel="00000000" w:rsidP="00000000" w:rsidRDefault="00000000" w:rsidRPr="00000000" w14:paraId="00000007">
      <w:pPr>
        <w:rPr/>
      </w:pPr>
      <w:r w:rsidDel="00000000" w:rsidR="00000000" w:rsidRPr="00000000">
        <w:rPr>
          <w:rtl w:val="0"/>
        </w:rPr>
        <w:t xml:space="preserve">Revisão de configuração estática é um paradigma de segurança falido na era da autonomia. O que chamamos de "ghost chasing" (caçar fantasmas) é o esforço fútil de auditar o que o agente  </w:t>
      </w:r>
      <w:r w:rsidDel="00000000" w:rsidR="00000000" w:rsidRPr="00000000">
        <w:rPr>
          <w:i w:val="1"/>
          <w:iCs w:val="1"/>
          <w:rtl w:val="0"/>
        </w:rPr>
        <w:t xml:space="preserve">deveria</w:t>
      </w:r>
      <w:r w:rsidDel="00000000" w:rsidR="00000000" w:rsidRPr="00000000">
        <w:rPr>
          <w:rtl w:val="0"/>
        </w:rPr>
        <w:t xml:space="preserve">  fazer com base em manuais ou dashboards, enquanto ignoramos sua  </w:t>
      </w:r>
      <w:r w:rsidDel="00000000" w:rsidR="00000000" w:rsidRPr="00000000">
        <w:rPr>
          <w:b w:val="1"/>
          <w:bCs w:val="1"/>
          <w:rtl w:val="0"/>
        </w:rPr>
        <w:t xml:space="preserve">Autoridade Efetiva</w:t>
      </w:r>
      <w:r w:rsidDel="00000000" w:rsidR="00000000" w:rsidRPr="00000000">
        <w:rPr>
          <w:rtl w:val="0"/>
        </w:rPr>
        <w:t xml:space="preserve"> : o que o agente realmente consegue executar através de tokens herdados e identidades de máquina.Um exemplo crítico é o  </w:t>
      </w:r>
      <w:r w:rsidDel="00000000" w:rsidR="00000000" w:rsidRPr="00000000">
        <w:rPr>
          <w:b w:val="1"/>
          <w:bCs w:val="1"/>
          <w:rtl w:val="0"/>
        </w:rPr>
        <w:t xml:space="preserve">"Maker Mode"</w:t>
      </w:r>
      <w:r w:rsidDel="00000000" w:rsidR="00000000" w:rsidRPr="00000000">
        <w:rPr>
          <w:rtl w:val="0"/>
        </w:rPr>
        <w:t xml:space="preserve"> . Neste cenário, um agente criado por um administrador opera com as credenciais de alto nível desse criador para servir qualquer usuário comum. Isso representa um bypass completo de IAM, permitindo escalada de privilégios em velocidade de máquina. Além disso, o inventário é um desafio de escala: identidades não humanas já superam as humanas em uma proporção de  </w:t>
      </w:r>
      <w:r w:rsidDel="00000000" w:rsidR="00000000" w:rsidRPr="00000000">
        <w:rPr>
          <w:b w:val="1"/>
          <w:bCs w:val="1"/>
          <w:rtl w:val="0"/>
        </w:rPr>
        <w:t xml:space="preserve">25 a 50 vezes</w:t>
      </w:r>
      <w:r w:rsidDel="00000000" w:rsidR="00000000" w:rsidRPr="00000000">
        <w:rPr>
          <w:rtl w:val="0"/>
        </w:rPr>
        <w:t xml:space="preserve">  nas empresas modernas.</w:t>
      </w:r>
      <w:r w:rsidDel="00000000" w:rsidR="00000000" w:rsidRPr="00000000">
        <w:rPr>
          <w:b w:val="1"/>
          <w:bCs w:val="1"/>
          <w:rtl w:val="0"/>
        </w:rPr>
        <w:t xml:space="preserve">Riscos Críticos da Confiança em Configurações Estáticas: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Tokens Órfãos:</w:t>
      </w:r>
      <w:r w:rsidDel="00000000" w:rsidR="00000000" w:rsidRPr="00000000">
        <w:rPr>
          <w:rtl w:val="0"/>
        </w:rPr>
        <w:t xml:space="preserve">  Agentes que retêm permissões de criadores cujas contas já foram desativadas.</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Entitlement Mapping Falho:</w:t>
      </w:r>
      <w:r w:rsidDel="00000000" w:rsidR="00000000" w:rsidRPr="00000000">
        <w:rPr>
          <w:rtl w:val="0"/>
        </w:rPr>
        <w:t xml:space="preserve">  Discrepância entre o escopo de leitura teórico e o acesso real de escrita via OAuth.</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State Drift:</w:t>
      </w:r>
      <w:r w:rsidDel="00000000" w:rsidR="00000000" w:rsidRPr="00000000">
        <w:rPr>
          <w:rtl w:val="0"/>
        </w:rPr>
        <w:t xml:space="preserve">  Mudanças no comportamento do agente devido a atualizações de contexto (RAG) que ignoram políticas de segurança.</w:t>
      </w:r>
    </w:p>
    <w:p w:rsidR="00000000" w:rsidDel="00000000" w:rsidP="00000000" w:rsidRDefault="00000000" w:rsidRPr="00000000" w14:paraId="0000000C">
      <w:pPr>
        <w:pStyle w:val="Heading5"/>
        <w:rPr/>
      </w:pPr>
      <w:bookmarkStart w:colFirst="0" w:colLast="0" w:name="_lvvbnavy870v" w:id="4"/>
      <w:bookmarkEnd w:id="4"/>
      <w:r w:rsidDel="00000000" w:rsidR="00000000" w:rsidRPr="00000000">
        <w:rPr>
          <w:rtl w:val="0"/>
        </w:rPr>
        <w:t xml:space="preserve">4. Machine Insider Risk: O Raio de Explosão (Blast Radius)</w:t>
      </w:r>
    </w:p>
    <w:p w:rsidR="00000000" w:rsidDel="00000000" w:rsidP="00000000" w:rsidRDefault="00000000" w:rsidRPr="00000000" w14:paraId="0000000D">
      <w:pPr>
        <w:rPr/>
      </w:pPr>
      <w:r w:rsidDel="00000000" w:rsidR="00000000" w:rsidRPr="00000000">
        <w:rPr>
          <w:rtl w:val="0"/>
        </w:rPr>
        <w:t xml:space="preserve">O "Machine Insider Risk" redefine a ameaça interna. Não estamos mais lidando apenas com o funcionário insatisfeito, mas com identidades não humanas que possuem acesso a credenciais e capacidade de decisão autônoma. O fator multiplicador é o  </w:t>
      </w:r>
      <w:r w:rsidDel="00000000" w:rsidR="00000000" w:rsidRPr="00000000">
        <w:rPr>
          <w:b w:val="1"/>
          <w:bCs w:val="1"/>
          <w:rtl w:val="0"/>
        </w:rPr>
        <w:t xml:space="preserve">Blast Radius</w:t>
      </w:r>
      <w:r w:rsidDel="00000000" w:rsidR="00000000" w:rsidRPr="00000000">
        <w:rPr>
          <w:rtl w:val="0"/>
        </w:rPr>
        <w:t xml:space="preserve">  (Raio de Explosão).Como os agentes podem mover dados 16 vezes mais rápido que humanos, um erro de configuração ou uma instrução maliciosa pode comprometer bases de dados inteiras em milissegundos. Programas tradicionais de  </w:t>
      </w:r>
      <w:r w:rsidDel="00000000" w:rsidR="00000000" w:rsidRPr="00000000">
        <w:rPr>
          <w:i w:val="1"/>
          <w:iCs w:val="1"/>
          <w:rtl w:val="0"/>
        </w:rPr>
        <w:t xml:space="preserve">insider risk</w:t>
      </w:r>
      <w:r w:rsidDel="00000000" w:rsidR="00000000" w:rsidRPr="00000000">
        <w:rPr>
          <w:rtl w:val="0"/>
        </w:rPr>
        <w:t xml:space="preserve"> , focados em eventos de ciclo de vida humano (onboarding/offboarding), são incapazes de conter identidades que operam sem gatilhos comportamentais previsíveis.</w:t>
      </w:r>
    </w:p>
    <w:p w:rsidR="00000000" w:rsidDel="00000000" w:rsidP="00000000" w:rsidRDefault="00000000" w:rsidRPr="00000000" w14:paraId="0000000E">
      <w:pPr>
        <w:pStyle w:val="Heading5"/>
        <w:rPr/>
      </w:pPr>
      <w:bookmarkStart w:colFirst="0" w:colLast="0" w:name="_40ff56oqy1ib" w:id="5"/>
      <w:bookmarkEnd w:id="5"/>
      <w:r w:rsidDel="00000000" w:rsidR="00000000" w:rsidRPr="00000000">
        <w:rPr>
          <w:rtl w:val="0"/>
        </w:rPr>
        <w:t xml:space="preserve">5. A Trindade dos Guardrails Agentic</w:t>
      </w:r>
    </w:p>
    <w:p w:rsidR="00000000" w:rsidDel="00000000" w:rsidP="00000000" w:rsidRDefault="00000000" w:rsidRPr="00000000" w14:paraId="0000000F">
      <w:pPr>
        <w:rPr/>
      </w:pPr>
      <w:r w:rsidDel="00000000" w:rsidR="00000000" w:rsidRPr="00000000">
        <w:rPr>
          <w:rtl w:val="0"/>
        </w:rPr>
        <w:t xml:space="preserve">Para conter esse risco, a arquitetura deve implementar três categorias de execução determinística: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Restrição de Chamada de Ferramentas (Tool-Call):</w:t>
      </w:r>
      <w:r w:rsidDel="00000000" w:rsidR="00000000" w:rsidRPr="00000000">
        <w:rPr>
          <w:rtl w:val="0"/>
        </w:rPr>
        <w:t xml:space="preserve">  Com a explosão do  </w:t>
      </w:r>
      <w:r w:rsidDel="00000000" w:rsidR="00000000" w:rsidRPr="00000000">
        <w:rPr>
          <w:b w:val="1"/>
          <w:bCs w:val="1"/>
          <w:rtl w:val="0"/>
        </w:rPr>
        <w:t xml:space="preserve">Model Context Protocol (MCP)</w:t>
      </w:r>
      <w:r w:rsidDel="00000000" w:rsidR="00000000" w:rsidRPr="00000000">
        <w:rPr>
          <w:rtl w:val="0"/>
        </w:rPr>
        <w:t xml:space="preserve"> , o "tool-call sprawl" tornou-se o novo vetor de ataque. Cada ação — ler, deletar ou invocar uma API — deve ser validada contra uma lista de permissões em tempo real. Se o agente tentar um call não registrado via MCP, a execução é interrompida.</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Limites de Acesso a Dados:</w:t>
      </w:r>
      <w:r w:rsidDel="00000000" w:rsidR="00000000" w:rsidRPr="00000000">
        <w:rPr>
          <w:rtl w:val="0"/>
        </w:rPr>
        <w:t xml:space="preserve">  Focados em impedir o bypass de IAM. O guardrail garante que o agente respeite o nível de autorização do usuário que o invocou, eliminando o risco do "Maker Mode" onde a IA serve como um proxy administrativo para usuários não privilegiados.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Limites de Corrente de Ação (Action-Chain):</w:t>
      </w:r>
      <w:r w:rsidDel="00000000" w:rsidR="00000000" w:rsidRPr="00000000">
        <w:rPr>
          <w:rtl w:val="0"/>
        </w:rPr>
        <w:t xml:space="preserve">  Esta é a camada mais sofisticada. Sequências de atos isoladamente permitidos podem formar  </w:t>
      </w:r>
      <w:r w:rsidDel="00000000" w:rsidR="00000000" w:rsidRPr="00000000">
        <w:rPr>
          <w:b w:val="1"/>
          <w:bCs w:val="1"/>
          <w:rtl w:val="0"/>
        </w:rPr>
        <w:t xml:space="preserve">combinações tóxicas</w:t>
      </w:r>
      <w:r w:rsidDel="00000000" w:rsidR="00000000" w:rsidRPr="00000000">
        <w:rPr>
          <w:rtl w:val="0"/>
        </w:rPr>
        <w:t xml:space="preserve"> . Por exemplo: (1) Ler dado sensível + (2) Formatar resumo + (3) Enviar para ferramenta pública. O guardrail avalia se a cadeia completa viola o escopo autorizado.Diferente de alertas passivos, a validação de  </w:t>
      </w:r>
      <w:r w:rsidDel="00000000" w:rsidR="00000000" w:rsidRPr="00000000">
        <w:rPr>
          <w:i w:val="1"/>
          <w:iCs w:val="1"/>
          <w:rtl w:val="0"/>
        </w:rPr>
        <w:t xml:space="preserve">action-chains</w:t>
      </w:r>
      <w:r w:rsidDel="00000000" w:rsidR="00000000" w:rsidRPr="00000000">
        <w:rPr>
          <w:rtl w:val="0"/>
        </w:rPr>
        <w:t xml:space="preserve">  deve ser a fundação da governança, pois é na sucessão de passos que a exfiltração complexa se esconde.</w:t>
      </w:r>
    </w:p>
    <w:p w:rsidR="00000000" w:rsidDel="00000000" w:rsidP="00000000" w:rsidRDefault="00000000" w:rsidRPr="00000000" w14:paraId="00000014">
      <w:pPr>
        <w:pStyle w:val="Heading5"/>
        <w:rPr/>
      </w:pPr>
      <w:bookmarkStart w:colFirst="0" w:colLast="0" w:name="_utgzk3jlrtnn" w:id="6"/>
      <w:bookmarkEnd w:id="6"/>
      <w:r w:rsidDel="00000000" w:rsidR="00000000" w:rsidRPr="00000000">
        <w:rPr>
          <w:rtl w:val="0"/>
        </w:rPr>
        <w:t xml:space="preserve">6. NixOS e Sandboxing: O Bunker para a Era Agentic</w:t>
      </w:r>
    </w:p>
    <w:p w:rsidR="00000000" w:rsidDel="00000000" w:rsidP="00000000" w:rsidRDefault="00000000" w:rsidRPr="00000000" w14:paraId="00000015">
      <w:pPr>
        <w:rPr/>
      </w:pPr>
      <w:r w:rsidDel="00000000" w:rsidR="00000000" w:rsidRPr="00000000">
        <w:rPr>
          <w:rtl w:val="0"/>
        </w:rPr>
        <w:t xml:space="preserve">A resposta arquitetural para o "ghost chasing" é o determinismo do  </w:t>
      </w:r>
      <w:r w:rsidDel="00000000" w:rsidR="00000000" w:rsidRPr="00000000">
        <w:rPr>
          <w:b w:val="1"/>
          <w:bCs w:val="1"/>
          <w:rtl w:val="0"/>
        </w:rPr>
        <w:t xml:space="preserve">NixOS</w:t>
      </w:r>
      <w:r w:rsidDel="00000000" w:rsidR="00000000" w:rsidRPr="00000000">
        <w:rPr>
          <w:rtl w:val="0"/>
        </w:rPr>
        <w:t xml:space="preserve"> . Em um sistema operacional declarativo, o estado do sistema é uma função pura de seu código. Isso elimina o  </w:t>
      </w:r>
      <w:r w:rsidDel="00000000" w:rsidR="00000000" w:rsidRPr="00000000">
        <w:rPr>
          <w:i w:val="1"/>
          <w:iCs w:val="1"/>
          <w:rtl w:val="0"/>
        </w:rPr>
        <w:t xml:space="preserve">state drift</w:t>
      </w:r>
      <w:r w:rsidDel="00000000" w:rsidR="00000000" w:rsidRPr="00000000">
        <w:rPr>
          <w:rtl w:val="0"/>
        </w:rPr>
        <w:t xml:space="preserve">  e garante que a configuração seja, de fato, a verdade em execução.Ferramentas como o Nix-Bwrapper oferecem sandboxing modular de nível kernel, essencial para isolar processos de IA de espionarem outros processos ou acessarem o sistema de arquivos global. Implementações emergentes como o clawnix (plataforma de agentes autoevolutivos) e o antigravity-nix (IDE agentic), visíveis no ecossistema de desenvolvedores como jacopone, demonstram como o NixOS permite criar ferramentas de IA com "kernel-level sandboxing" e toolchains reprodutíveis.O valor estratégico aqui é o  </w:t>
      </w:r>
      <w:r w:rsidDel="00000000" w:rsidR="00000000" w:rsidRPr="00000000">
        <w:rPr>
          <w:b w:val="1"/>
          <w:bCs w:val="1"/>
          <w:rtl w:val="0"/>
        </w:rPr>
        <w:t xml:space="preserve">Atomic Rollback</w:t>
      </w:r>
      <w:r w:rsidDel="00000000" w:rsidR="00000000" w:rsidRPr="00000000">
        <w:rPr>
          <w:rtl w:val="0"/>
        </w:rPr>
        <w:t xml:space="preserve"> : se uma sequência de ações (action-chain) falhar ou corromper o estado do sistema, a arquitetura Nix permite uma reversão instantânea para um estado íntegro. É o botão de "undo" determinístico para falhas de agentes probabilísticos.</w:t>
      </w:r>
    </w:p>
    <w:p w:rsidR="00000000" w:rsidDel="00000000" w:rsidP="00000000" w:rsidRDefault="00000000" w:rsidRPr="00000000" w14:paraId="00000016">
      <w:pPr>
        <w:pStyle w:val="Heading5"/>
        <w:rPr/>
      </w:pPr>
      <w:bookmarkStart w:colFirst="0" w:colLast="0" w:name="_j5v1ea1b6cja" w:id="7"/>
      <w:bookmarkEnd w:id="7"/>
      <w:r w:rsidDel="00000000" w:rsidR="00000000" w:rsidRPr="00000000">
        <w:rPr>
          <w:rtl w:val="0"/>
        </w:rPr>
        <w:t xml:space="preserve">7. Watchdogs de Hardware: A Última Linha de Defesa</w:t>
      </w:r>
    </w:p>
    <w:p w:rsidR="00000000" w:rsidDel="00000000" w:rsidP="00000000" w:rsidRDefault="00000000" w:rsidRPr="00000000" w14:paraId="00000017">
      <w:pPr>
        <w:rPr/>
      </w:pPr>
      <w:r w:rsidDel="00000000" w:rsidR="00000000" w:rsidRPr="00000000">
        <w:rPr>
          <w:rtl w:val="0"/>
        </w:rPr>
        <w:t xml:space="preserve">Para sistemas de IA de alta disponibilidade, não podemos confiar apenas no software. A técnica de sistemas embarcados de  </w:t>
      </w:r>
      <w:r w:rsidDel="00000000" w:rsidR="00000000" w:rsidRPr="00000000">
        <w:rPr>
          <w:i w:val="1"/>
          <w:iCs w:val="1"/>
          <w:rtl w:val="0"/>
        </w:rPr>
        <w:t xml:space="preserve">watchdog timers</w:t>
      </w:r>
      <w:r w:rsidDel="00000000" w:rsidR="00000000" w:rsidRPr="00000000">
        <w:rPr>
          <w:rtl w:val="0"/>
        </w:rPr>
        <w:t xml:space="preserve">  é agora vital para a infraestrutura de IA. Através do systemd, podemos configurar parâmetros rígidos no system.conf: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RuntimeWatchdogSec:</w:t>
      </w:r>
      <w:r w:rsidDel="00000000" w:rsidR="00000000" w:rsidRPr="00000000">
        <w:rPr>
          <w:rtl w:val="0"/>
        </w:rPr>
        <w:t xml:space="preserve">  Define o intervalo de "kicking" (sinal de vida). Se um agente entrar em loop infinito ou consumir 100% da CPU impedindo o controle, o hardware força um reset.</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RebootWatchdogSec:</w:t>
      </w:r>
      <w:r w:rsidDel="00000000" w:rsidR="00000000" w:rsidRPr="00000000">
        <w:rPr>
          <w:rtl w:val="0"/>
        </w:rPr>
        <w:t xml:space="preserve">  Garante que, se o processo de reinicialização após uma falha travar, o hardware force a conclusão do ciclo.</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Implementação em Hardware:</w:t>
      </w:r>
      <w:r w:rsidDel="00000000" w:rsidR="00000000" w:rsidRPr="00000000">
        <w:rPr>
          <w:rtl w:val="0"/>
        </w:rPr>
        <w:t xml:space="preserve">  No Raspberry Pi, por exemplo, o limite de hardware é de  </w:t>
      </w:r>
      <w:r w:rsidDel="00000000" w:rsidR="00000000" w:rsidRPr="00000000">
        <w:rPr>
          <w:b w:val="1"/>
          <w:bCs w:val="1"/>
          <w:rtl w:val="0"/>
        </w:rPr>
        <w:t xml:space="preserve">15 segundos</w:t>
      </w:r>
      <w:r w:rsidDel="00000000" w:rsidR="00000000" w:rsidRPr="00000000">
        <w:rPr>
          <w:rtl w:val="0"/>
        </w:rPr>
        <w:t xml:space="preserve"> . Configurar systemd.watchdog.rebootTime com este valor garante que a indisponibilidade causada por um agente mal projetado seja minimizada.Essa transição de watchdogs de sistemas críticos para o runtime de IA garante que a disponibilidade do sistema não seja refém de uma falha lógica do modelo.</w:t>
      </w:r>
    </w:p>
    <w:p w:rsidR="00000000" w:rsidDel="00000000" w:rsidP="00000000" w:rsidRDefault="00000000" w:rsidRPr="00000000" w14:paraId="0000001C">
      <w:pPr>
        <w:pStyle w:val="Heading5"/>
        <w:rPr/>
      </w:pPr>
      <w:bookmarkStart w:colFirst="0" w:colLast="0" w:name="_g2plkwjo5yv1" w:id="8"/>
      <w:bookmarkEnd w:id="8"/>
      <w:r w:rsidDel="00000000" w:rsidR="00000000" w:rsidRPr="00000000">
        <w:rPr>
          <w:rtl w:val="0"/>
        </w:rPr>
        <w:t xml:space="preserve">8. Conclusão: Do Monitoramento à Execução em Tempo Real</w:t>
      </w:r>
    </w:p>
    <w:p w:rsidR="00000000" w:rsidDel="00000000" w:rsidP="00000000" w:rsidRDefault="00000000" w:rsidRPr="00000000" w14:paraId="0000001D">
      <w:pPr>
        <w:rPr/>
      </w:pPr>
      <w:r w:rsidDel="00000000" w:rsidR="00000000" w:rsidRPr="00000000">
        <w:rPr>
          <w:rtl w:val="0"/>
        </w:rPr>
        <w:t xml:space="preserve">O inventário e a visibilidade são o alicerce atual, mas o objetivo final é o  </w:t>
      </w:r>
      <w:r w:rsidDel="00000000" w:rsidR="00000000" w:rsidRPr="00000000">
        <w:rPr>
          <w:b w:val="1"/>
          <w:bCs w:val="1"/>
          <w:rtl w:val="0"/>
        </w:rPr>
        <w:t xml:space="preserve">Runtime Enforcement</w:t>
      </w:r>
      <w:r w:rsidDel="00000000" w:rsidR="00000000" w:rsidRPr="00000000">
        <w:rPr>
          <w:rtl w:val="0"/>
        </w:rPr>
        <w:t xml:space="preserve">  (Execução em Tempo Real). Detectar um vazamento após o fato é irrelevante quando a velocidade de exfiltração é 16 vezes superior à humana.O roadmap estratégico para 2026 já está traçado: a Obsidian Security e outros players projetam a chegada de guardrails de tempo real para o Microsoft Copilot no  </w:t>
      </w:r>
      <w:r w:rsidDel="00000000" w:rsidR="00000000" w:rsidRPr="00000000">
        <w:rPr>
          <w:b w:val="1"/>
          <w:bCs w:val="1"/>
          <w:rtl w:val="0"/>
        </w:rPr>
        <w:t xml:space="preserve">Q1 de 2026</w:t>
      </w:r>
      <w:r w:rsidDel="00000000" w:rsidR="00000000" w:rsidRPr="00000000">
        <w:rPr>
          <w:rtl w:val="0"/>
        </w:rPr>
        <w:t xml:space="preserve"> , com outras plataformas seguindo no  </w:t>
      </w:r>
      <w:r w:rsidDel="00000000" w:rsidR="00000000" w:rsidRPr="00000000">
        <w:rPr>
          <w:b w:val="1"/>
          <w:bCs w:val="1"/>
          <w:rtl w:val="0"/>
        </w:rPr>
        <w:t xml:space="preserve">Q2 de 2026</w:t>
      </w:r>
      <w:r w:rsidDel="00000000" w:rsidR="00000000" w:rsidRPr="00000000">
        <w:rPr>
          <w:rtl w:val="0"/>
        </w:rPr>
        <w:t xml:space="preserve"> . Até lá, sua infraestrutura deve ser construída sobre a "fechadura" (closure) de configuração que apenas sistemas como o NixOS proporcionam.Como arquiteto, a provocação que deixo é:  </w:t>
      </w:r>
      <w:r w:rsidDel="00000000" w:rsidR="00000000" w:rsidRPr="00000000">
        <w:rPr>
          <w:b w:val="1"/>
          <w:bCs w:val="1"/>
          <w:rtl w:val="0"/>
        </w:rPr>
        <w:t xml:space="preserve">Suas regras de segurança hoje são tão inteligentes — e rápidas — quanto os agentes que elas tentam governar?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