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1a5n29lccm8" w:id="0"/>
      <w:bookmarkEnd w:id="0"/>
      <w:r w:rsidDel="00000000" w:rsidR="00000000" w:rsidRPr="00000000">
        <w:rPr>
          <w:rtl w:val="0"/>
        </w:rPr>
        <w:t xml:space="preserve">SOP: Orquestração e Deploy Remoto Seguro (Padrão Dendritic)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rxpiufz1ztwl" w:id="1"/>
      <w:bookmarkEnd w:id="1"/>
      <w:r w:rsidDel="00000000" w:rsidR="00000000" w:rsidRPr="00000000">
        <w:rPr>
          <w:rtl w:val="0"/>
        </w:rPr>
        <w:t xml:space="preserve">1. Escopo e Objetivos do Sistema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Procedimento Operacional Padrão (SOP) estabelece as diretrizes determinísticas para a orquestração e o deploy remoto a partir do nó central Arch Linux (amdy) para o servidor headless NixOS (tell).A arquitetura baseia-se no  </w:t>
      </w:r>
      <w:r w:rsidDel="00000000" w:rsidR="00000000" w:rsidRPr="00000000">
        <w:rPr>
          <w:b w:val="1"/>
          <w:bCs w:val="1"/>
          <w:rtl w:val="0"/>
        </w:rPr>
        <w:t xml:space="preserve">Padrão Dendritic</w:t>
      </w:r>
      <w:r w:rsidDel="00000000" w:rsidR="00000000" w:rsidRPr="00000000">
        <w:rPr>
          <w:rtl w:val="0"/>
        </w:rPr>
        <w:t xml:space="preserve"> , uma filosofia de organização modular que impõe a separação estrita de interesses (Separation of Concerns). Neste modelo, o nó amdy atua como a "raiz" (root) da dendrita, servindo como ambiente de avaliação e build purista, enquanto o nó tell é um "ramo" (leaf) especializado. O Padrão Dendritic é essencial para garantir o  </w:t>
      </w:r>
      <w:r w:rsidDel="00000000" w:rsidR="00000000" w:rsidRPr="00000000">
        <w:rPr>
          <w:b w:val="1"/>
          <w:bCs w:val="1"/>
          <w:rtl w:val="0"/>
        </w:rPr>
        <w:t xml:space="preserve">Zero Drift</w:t>
      </w:r>
      <w:r w:rsidDel="00000000" w:rsidR="00000000" w:rsidRPr="00000000">
        <w:rPr>
          <w:rtl w:val="0"/>
        </w:rPr>
        <w:t xml:space="preserve">  (deriva zero) e o  </w:t>
      </w:r>
      <w:r w:rsidDel="00000000" w:rsidR="00000000" w:rsidRPr="00000000">
        <w:rPr>
          <w:b w:val="1"/>
          <w:bCs w:val="1"/>
          <w:rtl w:val="0"/>
        </w:rPr>
        <w:t xml:space="preserve">Kernel-level Sandboxing</w:t>
      </w:r>
      <w:r w:rsidDel="00000000" w:rsidR="00000000" w:rsidRPr="00000000">
        <w:rPr>
          <w:rtl w:val="0"/>
        </w:rPr>
        <w:t xml:space="preserve"> , permitindo que configurações de hardware proprietárias e serviços críticos permaneçam isolados, sem poluir o ambiente do controlador ou de outros nós da rede.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6blx87bm2i1" w:id="2"/>
      <w:bookmarkEnd w:id="2"/>
      <w:r w:rsidDel="00000000" w:rsidR="00000000" w:rsidRPr="00000000">
        <w:rPr>
          <w:rtl w:val="0"/>
        </w:rPr>
        <w:t xml:space="preserve">2. Inventário e Preparação de Infraestrutura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preparação dos nós é um pré-requisito mandatório. O descumprimento dos requisitos técnicos abaixo invalidará a integridade do pipeline de deploy.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mcp8s23ue803" w:id="3"/>
      <w:bookmarkEnd w:id="3"/>
      <w:r w:rsidDel="00000000" w:rsidR="00000000" w:rsidRPr="00000000">
        <w:rPr>
          <w:rtl w:val="0"/>
        </w:rPr>
        <w:t xml:space="preserve">Requisitos Técnicos por Nó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Atributo,Controlador (amdy - Arch Linux),Target (tell - NixOS)</w:t>
        <w:br w:type="textWrapping"/>
        <w:t xml:space="preserve">Função Principal,Autoridade de Avaliação e Orquestração,Host de Produção (Headless)</w:t>
        <w:br w:type="textWrapping"/>
        <w:t xml:space="preserve">Toolchain Nix,Nix com flakes e nix-command ativos,NixOS estável (24.05+)</w:t>
        <w:br w:type="textWrapping"/>
        <w:t xml:space="preserve">Validação,nix-eval-jobs instalado,Systemd Watchdog configurado</w:t>
        <w:br w:type="textWrapping"/>
        <w:t xml:space="preserve">Gestão de Chaves,Chave Privada Protegida por Senha (SSH Agent),Chave Pública em authorized_keys (Não-root)</w:t>
        <w:br w:type="textWrapping"/>
        <w:t xml:space="preserve">Privilégios Nix,Gestor de Flakes (Local),Membro de nix.settings.trusted-users</w:t>
        <w:br w:type="textWrapping"/>
        <w:t xml:space="preserve">Hardware,Genérico (CPU-bound para builds),Nvidia Pascal (GTX 1060)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ix2v9fv8skhj" w:id="4"/>
      <w:bookmarkEnd w:id="4"/>
      <w:r w:rsidDel="00000000" w:rsidR="00000000" w:rsidRPr="00000000">
        <w:rPr>
          <w:rtl w:val="0"/>
        </w:rPr>
        <w:t xml:space="preserve">3. Pipeline de Validação Pré-Execução (Shift-Left)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Antes de qualquer transmissão de fechamento (closure) para o target, a configuração DEVE passar por um fluxo de validação determinística para mitigar o risco de "Ghost Chasing" (perseguição de fantasmas), onde a configuração teórica diverge da autoridade efetiva.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Avaliação Paralela de Jobs:</w:t>
      </w:r>
      <w:r w:rsidDel="00000000" w:rsidR="00000000" w:rsidRPr="00000000">
        <w:rPr>
          <w:rtl w:val="0"/>
        </w:rPr>
        <w:t xml:space="preserve">  O operador DEVE executar o nix-eval-jobs para garantir a integridade da árvore de derivações.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 nix-eval-jobs --gc-roots-dir ./gcroot --flake .#nixosConfigurations.tell.config.system.build.toplevel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Previsão de Impacto (Dry-Activation):</w:t>
      </w:r>
      <w:r w:rsidDel="00000000" w:rsidR="00000000" w:rsidRPr="00000000">
        <w:rPr>
          <w:rtl w:val="0"/>
        </w:rPr>
        <w:t xml:space="preserve">  É mandatório verificar as mudanças de estado antes da ativação.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 nixos-rebuild dry-activate --flake .#tell --target-host tell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de Assinaturas (Trusted Substituters):</w:t>
      </w:r>
      <w:r w:rsidDel="00000000" w:rsidR="00000000" w:rsidRPr="00000000">
        <w:rPr>
          <w:rtl w:val="0"/>
        </w:rPr>
        <w:t xml:space="preserve">  O sistema SHALL ignorar qualquer substituto binário que não possua assinatura digital válida em trusted-public-keys. O uso de ?trusted=1 em URLs de substitutos é terminantemente proibido para usuários não-root, visando evitar a injeção de binários maliciosos.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myfjje8j0dbc" w:id="5"/>
      <w:bookmarkEnd w:id="5"/>
      <w:r w:rsidDel="00000000" w:rsidR="00000000" w:rsidRPr="00000000">
        <w:rPr>
          <w:rtl w:val="0"/>
        </w:rPr>
        <w:t xml:space="preserve">4. Testes em Sandbox e Ambientes Isolados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validação funcional deve ocorrer em ambientes que emulem o runtime de produção sem comprometer o host de controle.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Instanciação em MicroVM:</w:t>
      </w:r>
      <w:r w:rsidDel="00000000" w:rsidR="00000000" w:rsidRPr="00000000">
        <w:rPr>
          <w:rtl w:val="0"/>
        </w:rPr>
        <w:t xml:space="preserve">  A configuração do host tell DEVE ser testada via microvm.nix para validar o stack de rede e a integridade dos serviços systemd antes do deploy real.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Sandboxing via Nix-Bwrapper:</w:t>
      </w:r>
      <w:r w:rsidDel="00000000" w:rsidR="00000000" w:rsidRPr="00000000">
        <w:rPr>
          <w:rtl w:val="0"/>
        </w:rPr>
        <w:t xml:space="preserve">  Para isolar processos de build e ferramentas de IA (como Claude Code), DEVE-SE utilizar o nix-bwrapper.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Sandboxing X11:</w:t>
      </w:r>
      <w:r w:rsidDel="00000000" w:rsidR="00000000" w:rsidRPr="00000000">
        <w:rPr>
          <w:rtl w:val="0"/>
        </w:rPr>
        <w:t xml:space="preserve">  O wrapper deve ser configurado para impedir que aplicações X11 espionem outros processos.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Preset Devshell:</w:t>
      </w:r>
      <w:r w:rsidDel="00000000" w:rsidR="00000000" w:rsidRPr="00000000">
        <w:rPr>
          <w:rtl w:val="0"/>
        </w:rPr>
        <w:t xml:space="preserve">  O uso do preset devshell é mandatório para restringir o acesso do agente de IA exclusivamente ao diretório de trabalho atual, bloqueando vazamentos de dependências não declaradas.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tbzlxjqbihjx" w:id="6"/>
      <w:bookmarkEnd w:id="6"/>
      <w:r w:rsidDel="00000000" w:rsidR="00000000" w:rsidRPr="00000000">
        <w:rPr>
          <w:rtl w:val="0"/>
        </w:rPr>
        <w:t xml:space="preserve">5. Implementação de Políticas de Isolamento de Hardware (Nvidia Pascal)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manter a pureza do nó amdy e a estabilidade do nó tell (GTX 1060), a gestão de drivers deve seguir a estrutura Dendritic: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 de Configuração:</w:t>
      </w:r>
      <w:r w:rsidDel="00000000" w:rsidR="00000000" w:rsidRPr="00000000">
        <w:rPr>
          <w:rtl w:val="0"/>
        </w:rPr>
        <w:t xml:space="preserve">  A definição do driver Nvidia MUST residir exclusivamente em hosts/tell/hardware.nix.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Estrito:</w:t>
      </w:r>
      <w:r w:rsidDel="00000000" w:rsidR="00000000" w:rsidRPr="00000000">
        <w:rPr>
          <w:rtl w:val="0"/>
        </w:rPr>
        <w:t xml:space="preserve">  A configuração hardware.nvidia.open = false; MUST ser aplicada apenas ao escopo do tell.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Proibição de Herança:</w:t>
      </w:r>
      <w:r w:rsidDel="00000000" w:rsidR="00000000" w:rsidRPr="00000000">
        <w:rPr>
          <w:rtl w:val="0"/>
        </w:rPr>
        <w:t xml:space="preserve">  Módulos em shared/ ou common/ SHALL NOT conter referências a drivers proprietários, garantindo que o controlador Arch Linux não herde blobs binários ou configurações de kernel incompatíveis.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wo0008t8w8lj" w:id="7"/>
      <w:bookmarkEnd w:id="7"/>
      <w:r w:rsidDel="00000000" w:rsidR="00000000" w:rsidRPr="00000000">
        <w:rPr>
          <w:rtl w:val="0"/>
        </w:rPr>
        <w:t xml:space="preserve">6. Procedimento de Deploy Remoto via SSH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deploy SHALL ser executado via SSH utilizando autorização baseada em chaves, com o SSH Agent devidamente carregado.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Performance:</w:t>
      </w:r>
      <w:r w:rsidDel="00000000" w:rsidR="00000000" w:rsidRPr="00000000">
        <w:rPr>
          <w:rtl w:val="0"/>
        </w:rPr>
        <w:t xml:space="preserve">  Devido ao nó controlador ser Arch Linux, DEVE-SE utilizar flags de aceleração para evitar builds desnecessários da ferramenta Nix no nó local.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 nixos-rebuild switch --flake .#tell --target-host tell --fast --no-build-nix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Privilégios de Ativação:</w:t>
      </w:r>
      <w:r w:rsidDel="00000000" w:rsidR="00000000" w:rsidRPr="00000000">
        <w:rPr>
          <w:rtl w:val="0"/>
        </w:rPr>
        <w:t xml:space="preserve">  O deploy deve ser realizado por um usuário com autoridade efetiva. A inclusão em trusted-users no tell permite a substituição de caminhos no /nix/store sem exposição de senhas em texto claro ou necessidade de sudo interativo.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kvbk0oz7ptxd" w:id="8"/>
      <w:bookmarkEnd w:id="8"/>
      <w:r w:rsidDel="00000000" w:rsidR="00000000" w:rsidRPr="00000000">
        <w:rPr>
          <w:rtl w:val="0"/>
        </w:rPr>
        <w:t xml:space="preserve">7. Action Gates: Governança para Agentes de 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Integramos o conceito de  </w:t>
      </w:r>
      <w:r w:rsidDel="00000000" w:rsidR="00000000" w:rsidRPr="00000000">
        <w:rPr>
          <w:b w:val="1"/>
          <w:bCs w:val="1"/>
          <w:rtl w:val="0"/>
        </w:rPr>
        <w:t xml:space="preserve">Agentic Guardrails</w:t>
      </w:r>
      <w:r w:rsidDel="00000000" w:rsidR="00000000" w:rsidRPr="00000000">
        <w:rPr>
          <w:rtl w:val="0"/>
        </w:rPr>
        <w:t xml:space="preserve">  (Obsidian Security) para mitigar o risco de agentes probabilísticos operando em infraestrutura determinística.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 Efetiva vs. Configuração Teórica:</w:t>
      </w:r>
      <w:r w:rsidDel="00000000" w:rsidR="00000000" w:rsidRPr="00000000">
        <w:rPr>
          <w:rtl w:val="0"/>
        </w:rPr>
        <w:t xml:space="preserve">  Os Action Gates MUST avaliar as permissões reais de runtime (entitlements) em vez de apenas o código estático no flake.nix.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de "Maker Mode":</w:t>
      </w:r>
      <w:r w:rsidDel="00000000" w:rsidR="00000000" w:rsidRPr="00000000">
        <w:rPr>
          <w:rtl w:val="0"/>
        </w:rPr>
        <w:t xml:space="preserve">  Agentes de IA SHALL NOT utilizar conectores em "Maker Mode" ou credenciais herdadas de administradores. Isso evita o  </w:t>
      </w:r>
      <w:r w:rsidDel="00000000" w:rsidR="00000000" w:rsidRPr="00000000">
        <w:rPr>
          <w:b w:val="1"/>
          <w:bCs w:val="1"/>
          <w:rtl w:val="0"/>
        </w:rPr>
        <w:t xml:space="preserve">Machine Insider Risk</w:t>
      </w:r>
      <w:r w:rsidDel="00000000" w:rsidR="00000000" w:rsidRPr="00000000">
        <w:rPr>
          <w:rtl w:val="0"/>
        </w:rPr>
        <w:t xml:space="preserve"> , onde o raio de explosão (blast radius) do agente excede a autoridade pretendida pelo invocador humano.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Restrições de Tool-Call:</w:t>
      </w:r>
      <w:r w:rsidDel="00000000" w:rsidR="00000000" w:rsidRPr="00000000">
        <w:rPr>
          <w:rtl w:val="0"/>
        </w:rPr>
        <w:t xml:space="preserve">  É proibido que agentes modifiquem chaves SSH, alterem trusted-substituters ou ignorem falhas no nix-eval-jobs.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Aprovação Humana:</w:t>
      </w:r>
      <w:r w:rsidDel="00000000" w:rsidR="00000000" w:rsidRPr="00000000">
        <w:rPr>
          <w:rtl w:val="0"/>
        </w:rPr>
        <w:t xml:space="preserve">  Qualquer sequência de ações (Action-Chain) que altere a postura de segurança ou mova dados sensíveis exige um estágio de aprovação humana pós-validação em MicroVM.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yunkg82pmsaf" w:id="9"/>
      <w:bookmarkEnd w:id="9"/>
      <w:r w:rsidDel="00000000" w:rsidR="00000000" w:rsidRPr="00000000">
        <w:rPr>
          <w:rtl w:val="0"/>
        </w:rPr>
        <w:t xml:space="preserve">8. Verificação Pós-Deploy e Rollback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Após a ativação, a integridade do sistema deve ser confirmada por métricas de runtime.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Watchdog (Systemd):</w:t>
      </w:r>
      <w:r w:rsidDel="00000000" w:rsidR="00000000" w:rsidRPr="00000000">
        <w:rPr>
          <w:rtl w:val="0"/>
        </w:rPr>
        <w:t xml:space="preserve">  Para evitar congelamentos em campo, o nó tell MUST utilizar o hardware watchdog. No arquivo system.conf, as chaves devem ser definidas conforme a capacidade do hardware (ex: 15s para Raspberry Pi, ou limites específicos da plataforma do servidor):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RuntimeWatchdogSec=15s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RebootWatchdogSec=30s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de Logs:</w:t>
      </w:r>
      <w:r w:rsidDel="00000000" w:rsidR="00000000" w:rsidRPr="00000000">
        <w:rPr>
          <w:rtl w:val="0"/>
        </w:rPr>
        <w:t xml:space="preserve">  Verifique o sucesso da transição via journalctl -u nixos-rebuild.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de Emergência:</w:t>
      </w:r>
      <w:r w:rsidDel="00000000" w:rsidR="00000000" w:rsidRPr="00000000">
        <w:rPr>
          <w:rtl w:val="0"/>
        </w:rPr>
        <w:t xml:space="preserve">  Em caso de falha na autoridade efetiva ou instabilidade de serviços críticos, o comando de reversão MUST ser executado imediatamente: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Comando:</w:t>
      </w:r>
      <w:r w:rsidDel="00000000" w:rsidR="00000000" w:rsidRPr="00000000">
        <w:rPr>
          <w:rtl w:val="0"/>
        </w:rPr>
        <w:t xml:space="preserve">  nixos-rebuild switch --rollback --target-host tell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gp9tu31y4z9r" w:id="10"/>
      <w:bookmarkEnd w:id="10"/>
      <w:r w:rsidDel="00000000" w:rsidR="00000000" w:rsidRPr="00000000">
        <w:rPr>
          <w:rtl w:val="0"/>
        </w:rPr>
        <w:t xml:space="preserve">9. Glossário e Referências Técnicas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Padrão Dendritic:</w:t>
      </w:r>
      <w:r w:rsidDel="00000000" w:rsidR="00000000" w:rsidRPr="00000000">
        <w:rPr>
          <w:rtl w:val="0"/>
        </w:rPr>
        <w:t xml:space="preserve">  Organização de módulos Nix que espelha uma estrutura neural, onde a raiz define a pureza e os ramos (hosts) definem especializações de hardware/serviço.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Authority:</w:t>
      </w:r>
      <w:r w:rsidDel="00000000" w:rsidR="00000000" w:rsidRPr="00000000">
        <w:rPr>
          <w:rtl w:val="0"/>
        </w:rPr>
        <w:t xml:space="preserve">  O conjunto real de ações que um usuário ou agente pode executar no runtime, validado contra entitlements do sistema, e não apenas na configuração estática.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Ghost Chasing:</w:t>
      </w:r>
      <w:r w:rsidDel="00000000" w:rsidR="00000000" w:rsidRPr="00000000">
        <w:rPr>
          <w:rtl w:val="0"/>
        </w:rPr>
        <w:t xml:space="preserve">  O esforço fútil de depurar sistemas baseados em sinais de postura estática (configuração) sem evidências de runtime.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Closure (Fechamento):</w:t>
      </w:r>
      <w:r w:rsidDel="00000000" w:rsidR="00000000" w:rsidRPr="00000000">
        <w:rPr>
          <w:rtl w:val="0"/>
        </w:rPr>
        <w:t xml:space="preserve">  O grafo completo de dependências de um pacote ou sistema Nix, garantindo que o deploy seja atômico e autocontido.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Guardrails:</w:t>
      </w:r>
      <w:r w:rsidDel="00000000" w:rsidR="00000000" w:rsidRPr="00000000">
        <w:rPr>
          <w:rtl w:val="0"/>
        </w:rPr>
        <w:t xml:space="preserve">  Regras binárias (SIM/NÃO) que limitam sistemas probabilísticos (IA), garantindo que a flexibilidade operacional não viole a política de segurança.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