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1bsaqsfbqte" w:id="0"/>
      <w:bookmarkEnd w:id="0"/>
      <w:r w:rsidDel="00000000" w:rsidR="00000000" w:rsidRPr="00000000">
        <w:rPr>
          <w:rtl w:val="0"/>
        </w:rPr>
        <w:t xml:space="preserve">Briefing Técnico: Arquitetura de Laboratório Unificada via Nix Flake ##### 1. Visão Geral da Arquitetura de Laboratório A implementação de um laboratório unificado sob a égide do </w:t>
      </w:r>
      <w:r w:rsidDel="00000000" w:rsidR="00000000" w:rsidRPr="00000000">
        <w:rPr>
          <w:b w:val="1"/>
          <w:bCs w:val="1"/>
          <w:rtl w:val="0"/>
        </w:rPr>
        <w:t xml:space="preserve">Nix Flakes</w:t>
      </w:r>
      <w:r w:rsidDel="00000000" w:rsidR="00000000" w:rsidRPr="00000000">
        <w:rPr>
          <w:rtl w:val="0"/>
        </w:rPr>
        <w:t xml:space="preserve"> estabelece uma única fonte de verdade para a infraestrutura declarativa. Ao centralizar a configuração no arquivo flake.nix, eliminamos o </w:t>
      </w:r>
      <w:r w:rsidDel="00000000" w:rsidR="00000000" w:rsidRPr="00000000">
        <w:rPr>
          <w:i w:val="1"/>
          <w:iCs w:val="1"/>
          <w:rtl w:val="0"/>
        </w:rPr>
        <w:t xml:space="preserve">configuration drift</w:t>
      </w:r>
      <w:r w:rsidDel="00000000" w:rsidR="00000000" w:rsidRPr="00000000">
        <w:rPr>
          <w:rtl w:val="0"/>
        </w:rPr>
        <w:t xml:space="preserve"> e garantimos que múltiplos hosts compartilhem a mesma linhagem de dependências, diferenciando-se apenas por módulos de hardware e perfis funcionais específicos. </w:t>
      </w:r>
      <w:r w:rsidDel="00000000" w:rsidR="00000000" w:rsidRPr="00000000">
        <w:rPr>
          <w:b w:val="1"/>
          <w:bCs w:val="1"/>
          <w:rtl w:val="0"/>
        </w:rPr>
        <w:t xml:space="preserve">Vantagens da Reprodutibilidade Atômica: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Gestão de Configuração via Git:</w:t>
      </w:r>
      <w:r w:rsidDel="00000000" w:rsidR="00000000" w:rsidRPr="00000000">
        <w:rPr>
          <w:rtl w:val="0"/>
        </w:rPr>
        <w:t xml:space="preserve"> O estado do laboratório é definido por </w:t>
      </w:r>
      <w:r w:rsidDel="00000000" w:rsidR="00000000" w:rsidRPr="00000000">
        <w:rPr>
          <w:i w:val="1"/>
          <w:iCs w:val="1"/>
          <w:rtl w:val="0"/>
        </w:rPr>
        <w:t xml:space="preserve">lock files</w:t>
      </w:r>
      <w:r w:rsidDel="00000000" w:rsidR="00000000" w:rsidRPr="00000000">
        <w:rPr>
          <w:rtl w:val="0"/>
        </w:rPr>
        <w:t xml:space="preserve"> (flake.lock). Commits atômicos permitem que atualizações de pacotes e rollbacks de infraestrutura sejam tratados como revisões de código, garantindo que o "Magic Deployment" seja previsível. * </w:t>
      </w:r>
      <w:r w:rsidDel="00000000" w:rsidR="00000000" w:rsidRPr="00000000">
        <w:rPr>
          <w:b w:val="1"/>
          <w:bCs w:val="1"/>
          <w:rtl w:val="0"/>
        </w:rPr>
        <w:t xml:space="preserve">Imutabilidade do Nix Store:</w:t>
      </w:r>
      <w:r w:rsidDel="00000000" w:rsidR="00000000" w:rsidRPr="00000000">
        <w:rPr>
          <w:rtl w:val="0"/>
        </w:rPr>
        <w:t xml:space="preserve"> Cada derivação é isolada em um caminho único no /nix/store, prevenindo efeitos colaterais entre atualizações de serviços. * </w:t>
      </w:r>
      <w:r w:rsidDel="00000000" w:rsidR="00000000" w:rsidRPr="00000000">
        <w:rPr>
          <w:b w:val="1"/>
          <w:bCs w:val="1"/>
          <w:rtl w:val="0"/>
        </w:rPr>
        <w:t xml:space="preserve">Sincronização Atômica:</w:t>
      </w:r>
      <w:r w:rsidDel="00000000" w:rsidR="00000000" w:rsidRPr="00000000">
        <w:rPr>
          <w:rtl w:val="0"/>
        </w:rPr>
        <w:t xml:space="preserve"> A transição para uma nova geração do sistema ocorre apenas após o build completo de todos os componentes, minimizando o </w:t>
      </w:r>
      <w:r w:rsidDel="00000000" w:rsidR="00000000" w:rsidRPr="00000000">
        <w:rPr>
          <w:i w:val="1"/>
          <w:iCs w:val="1"/>
          <w:rtl w:val="0"/>
        </w:rPr>
        <w:t xml:space="preserve">downtime</w:t>
      </w:r>
      <w:r w:rsidDel="00000000" w:rsidR="00000000" w:rsidRPr="00000000">
        <w:rPr>
          <w:rtl w:val="0"/>
        </w:rPr>
        <w:t xml:space="preserve"> e estados de falha parciais. ##### 2. Nó de Controle (Arch Linux - Omarchy) e Standalone Home Manager O nó de controle baseado em Arch Linux utiliza o </w:t>
      </w:r>
      <w:r w:rsidDel="00000000" w:rsidR="00000000" w:rsidRPr="00000000">
        <w:rPr>
          <w:b w:val="1"/>
          <w:bCs w:val="1"/>
          <w:rtl w:val="0"/>
        </w:rPr>
        <w:t xml:space="preserve">Home Manager</w:t>
      </w:r>
      <w:r w:rsidDel="00000000" w:rsidR="00000000" w:rsidRPr="00000000">
        <w:rPr>
          <w:rtl w:val="0"/>
        </w:rPr>
        <w:t xml:space="preserve"> em modo </w:t>
      </w:r>
      <w:r w:rsidDel="00000000" w:rsidR="00000000" w:rsidRPr="00000000">
        <w:rPr>
          <w:i w:val="1"/>
          <w:iCs w:val="1"/>
          <w:rtl w:val="0"/>
        </w:rPr>
        <w:t xml:space="preserve">standalone</w:t>
      </w:r>
      <w:r w:rsidDel="00000000" w:rsidR="00000000" w:rsidRPr="00000000">
        <w:rPr>
          <w:rtl w:val="0"/>
        </w:rPr>
        <w:t xml:space="preserve"> . Esta configuração isola o ambiente de ferramentas do usuário do gerenciador de pacotes do sistema (pacman), permitindo que pacotes de desenvolvimento e dotfiles sejam replicados de forma idêntica em hosts NixOS. </w:t>
      </w:r>
      <w:r w:rsidDel="00000000" w:rsidR="00000000" w:rsidRPr="00000000">
        <w:rPr>
          <w:b w:val="1"/>
          <w:bCs w:val="1"/>
          <w:rtl w:val="0"/>
        </w:rPr>
        <w:t xml:space="preserve">Arquitetura e Portabilidade: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Modularização 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specialArgs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Em vez de repetir configurações, utilizamos specialArgs no flake.nix para passar entradas do Flake e variáveis de hardware para os módulos. Isso permite injetar diferenças significativas entre máquinas (ex: diretórios de cache ou usuários) mantendo a lógica de configuração limpa. * </w:t>
      </w:r>
      <w:r w:rsidDel="00000000" w:rsidR="00000000" w:rsidRPr="00000000">
        <w:rPr>
          <w:b w:val="1"/>
          <w:bCs w:val="1"/>
          <w:rtl w:val="0"/>
        </w:rPr>
        <w:t xml:space="preserve">Abstração Multi-Arquitetura:</w:t>
      </w:r>
      <w:r w:rsidDel="00000000" w:rsidR="00000000" w:rsidRPr="00000000">
        <w:rPr>
          <w:rtl w:val="0"/>
        </w:rPr>
        <w:t xml:space="preserve"> Através de flake-utils.lib.eachSystem, o Flake expõe saídas compatíveis para x86_64-linux e aarch64-linux. Isso é essencial para integrar dispositivos como o Raspberry Pi 5 no mesmo pipeline de deploy sem recorrer a ramificações de Git específicas por arquitetura. * </w:t>
      </w:r>
      <w:r w:rsidDel="00000000" w:rsidR="00000000" w:rsidRPr="00000000">
        <w:rPr>
          <w:b w:val="1"/>
          <w:bCs w:val="1"/>
          <w:rtl w:val="0"/>
        </w:rPr>
        <w:t xml:space="preserve">Standalone Home Manager:</w:t>
      </w:r>
      <w:r w:rsidDel="00000000" w:rsidR="00000000" w:rsidRPr="00000000">
        <w:rPr>
          <w:rtl w:val="0"/>
        </w:rPr>
        <w:t xml:space="preserve"> Gerencia ambientes de usuário via homeConfigurations, garantindo que o ferramental de segurança e IA seja portátil entre o nó de controle e os servidores remotos. ##### 3. Provisionamento Remoto via SSH e Gestão de Hosts (Colmena) O fluxo de trabalho utiliza o </w:t>
      </w:r>
      <w:r w:rsidDel="00000000" w:rsidR="00000000" w:rsidRPr="00000000">
        <w:rPr>
          <w:b w:val="1"/>
          <w:bCs w:val="1"/>
          <w:rtl w:val="0"/>
        </w:rPr>
        <w:t xml:space="preserve">Colmena</w:t>
      </w:r>
      <w:r w:rsidDel="00000000" w:rsidR="00000000" w:rsidRPr="00000000">
        <w:rPr>
          <w:rtl w:val="0"/>
        </w:rPr>
        <w:t xml:space="preserve"> para orquestrar a implantação paralela em múltiplos nós remotos via SSH, tratando o laboratório como uma frota coesa. </w:t>
      </w:r>
      <w:r w:rsidDel="00000000" w:rsidR="00000000" w:rsidRPr="00000000">
        <w:rPr>
          <w:b w:val="1"/>
          <w:bCs w:val="1"/>
          <w:rtl w:val="0"/>
        </w:rPr>
        <w:t xml:space="preserve">Protocolo de Acesso e Gestão de Segredos: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b w:val="1"/>
          <w:bCs w:val="1"/>
          <w:rtl w:val="0"/>
        </w:rPr>
        <w:t xml:space="preserve">Acesso SSH Seguro:</w:t>
      </w:r>
      <w:r w:rsidDel="00000000" w:rsidR="00000000" w:rsidRPr="00000000">
        <w:rPr>
          <w:rtl w:val="0"/>
        </w:rPr>
        <w:t xml:space="preserve"> É imperativo o uso de chaves protegidas por senha gerenciadas pelo ssh-agent. O Colmena não suporta nativamente chaves em texto puro, e o uso do agente permite o desbloqueio temporário na memória para deploys. 2. </w:t>
      </w:r>
      <w:r w:rsidDel="00000000" w:rsidR="00000000" w:rsidRPr="00000000">
        <w:rPr>
          <w:b w:val="1"/>
          <w:bCs w:val="1"/>
          <w:rtl w:val="0"/>
        </w:rPr>
        <w:t xml:space="preserve">Configuração de SSH Pro-Tip:</w:t>
      </w:r>
      <w:r w:rsidDel="00000000" w:rsidR="00000000" w:rsidRPr="00000000">
        <w:rPr>
          <w:rtl w:val="0"/>
        </w:rPr>
        <w:t xml:space="preserve"> Ao utilizar configurações específicas para o Flake, a diretiva Include no arquivo ~/.ssh/config </w:t>
      </w:r>
      <w:r w:rsidDel="00000000" w:rsidR="00000000" w:rsidRPr="00000000">
        <w:rPr>
          <w:b w:val="1"/>
          <w:bCs w:val="1"/>
          <w:rtl w:val="0"/>
        </w:rPr>
        <w:t xml:space="preserve">deve estar obrigatoriamente no topo do arquivo</w:t>
      </w:r>
      <w:r w:rsidDel="00000000" w:rsidR="00000000" w:rsidRPr="00000000">
        <w:rPr>
          <w:rtl w:val="0"/>
        </w:rPr>
        <w:t xml:space="preserve"> para garantir a precedência correta dos </w:t>
      </w:r>
      <w:r w:rsidDel="00000000" w:rsidR="00000000" w:rsidRPr="00000000">
        <w:rPr>
          <w:i w:val="1"/>
          <w:iCs w:val="1"/>
          <w:rtl w:val="0"/>
        </w:rPr>
        <w:t xml:space="preserve">hosts</w:t>
      </w:r>
      <w:r w:rsidDel="00000000" w:rsidR="00000000" w:rsidRPr="00000000">
        <w:rPr>
          <w:rtl w:val="0"/>
        </w:rPr>
        <w:t xml:space="preserve"> e identidades. 3. </w:t>
      </w:r>
      <w:r w:rsidDel="00000000" w:rsidR="00000000" w:rsidRPr="00000000">
        <w:rPr>
          <w:b w:val="1"/>
          <w:bCs w:val="1"/>
          <w:rtl w:val="0"/>
        </w:rPr>
        <w:t xml:space="preserve">Gestão de Segredos 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Integrado ao pass (password store), o Colmena utiliza comandos de chave para descriptografar segredos em tempo de execução. Isso evita a persistência de segredos no Nix Store, protegendo variáveis sensíveis contra leitura indesejada. ##### 4. Isolamento de Módulos de Hardware: Estratégia de Modularização Para lidar com a heterogeneidade de hardware (AMDGPU vs. NVIDIA), adotamos uma estratégia de importação seletiva. As diretivas abaixo servem como exemplos representativos da modularização estratégica. | Característica | Módulo AMD (Exemplo) | Módulo NVIDIA (Exemplo) | Arquivo de Módulo | | ------ | ------ | ------ | ------ | | </w:t>
      </w:r>
      <w:r w:rsidDel="00000000" w:rsidR="00000000" w:rsidRPr="00000000">
        <w:rPr>
          <w:b w:val="1"/>
          <w:bCs w:val="1"/>
          <w:rtl w:val="0"/>
        </w:rPr>
        <w:t xml:space="preserve">Driver de Vídeo</w:t>
      </w:r>
      <w:r w:rsidDel="00000000" w:rsidR="00000000" w:rsidRPr="00000000">
        <w:rPr>
          <w:rtl w:val="0"/>
        </w:rPr>
        <w:t xml:space="preserve"> | videoDrivers = "amdgpu" | videoDrivers = "nvidia" | modules/hw/amd.nix | | </w:t>
      </w:r>
      <w:r w:rsidDel="00000000" w:rsidR="00000000" w:rsidRPr="00000000">
        <w:rPr>
          <w:b w:val="1"/>
          <w:bCs w:val="1"/>
          <w:rtl w:val="0"/>
        </w:rPr>
        <w:t xml:space="preserve">Aceleração</w:t>
      </w:r>
      <w:r w:rsidDel="00000000" w:rsidR="00000000" w:rsidRPr="00000000">
        <w:rPr>
          <w:rtl w:val="0"/>
        </w:rPr>
        <w:t xml:space="preserve"> | Foco em Mesa/Open Source | Drivers Proprietários | modules/hw/nvidia.nix | | </w:t>
      </w:r>
      <w:r w:rsidDel="00000000" w:rsidR="00000000" w:rsidRPr="00000000">
        <w:rPr>
          <w:b w:val="1"/>
          <w:bCs w:val="1"/>
          <w:rtl w:val="0"/>
        </w:rPr>
        <w:t xml:space="preserve">Configuração</w:t>
      </w:r>
      <w:r w:rsidDel="00000000" w:rsidR="00000000" w:rsidRPr="00000000">
        <w:rPr>
          <w:rtl w:val="0"/>
        </w:rPr>
        <w:t xml:space="preserve"> | Kernel Modules nativos | Modesetting e Persistência | modules/hw/common.nix | | </w:t>
      </w:r>
      <w:r w:rsidDel="00000000" w:rsidR="00000000" w:rsidRPr="00000000">
        <w:rPr>
          <w:b w:val="1"/>
          <w:bCs w:val="1"/>
          <w:rtl w:val="0"/>
        </w:rPr>
        <w:t xml:space="preserve">Target Host</w:t>
      </w:r>
      <w:r w:rsidDel="00000000" w:rsidR="00000000" w:rsidRPr="00000000">
        <w:rPr>
          <w:rtl w:val="0"/>
        </w:rPr>
        <w:t xml:space="preserve"> | Estações de Trabalho | Servidores de Inferência | hosts/.nix | ##### 5. Contenção e Sandboxing para Agentes de IA A segurança em ambientes agênticos exige distinguir entre a </w:t>
      </w:r>
      <w:r w:rsidDel="00000000" w:rsidR="00000000" w:rsidRPr="00000000">
        <w:rPr>
          <w:b w:val="1"/>
          <w:bCs w:val="1"/>
          <w:rtl w:val="0"/>
        </w:rPr>
        <w:t xml:space="preserve">Configuração Teórica</w:t>
      </w:r>
      <w:r w:rsidDel="00000000" w:rsidR="00000000" w:rsidRPr="00000000">
        <w:rPr>
          <w:rtl w:val="0"/>
        </w:rPr>
        <w:t xml:space="preserve"> (o que está no papel) e a </w:t>
      </w:r>
      <w:r w:rsidDel="00000000" w:rsidR="00000000" w:rsidRPr="00000000">
        <w:rPr>
          <w:b w:val="1"/>
          <w:bCs w:val="1"/>
          <w:rtl w:val="0"/>
        </w:rPr>
        <w:t xml:space="preserve">Autoridade Efetiva</w:t>
      </w:r>
      <w:r w:rsidDel="00000000" w:rsidR="00000000" w:rsidRPr="00000000">
        <w:rPr>
          <w:rtl w:val="0"/>
        </w:rPr>
        <w:t xml:space="preserve"> (a verdade em runtime). Agentes probabilísticos podem desviar de objetivos e, em sistemas Nix, o risco de "Agentes Órfãos" — agentes que continuam rodando com credenciais herdadas após a desativação de uma conta — deve ser mitigado. </w:t>
      </w:r>
      <w:r w:rsidDel="00000000" w:rsidR="00000000" w:rsidRPr="00000000">
        <w:rPr>
          <w:b w:val="1"/>
          <w:bCs w:val="1"/>
          <w:rtl w:val="0"/>
        </w:rPr>
        <w:t xml:space="preserve">Guardrails Determinísticos e Machine Insider Risk:</w:t>
      </w:r>
      <w:r w:rsidDel="00000000" w:rsidR="00000000" w:rsidRPr="00000000">
        <w:rPr>
          <w:rtl w:val="0"/>
        </w:rPr>
        <w:t xml:space="preserve"> Agentes de IA podem mover dados até 16 vezes mais rápido que humanos, expandindo drasticamente o </w:t>
      </w:r>
      <w:r w:rsidDel="00000000" w:rsidR="00000000" w:rsidRPr="00000000">
        <w:rPr>
          <w:b w:val="1"/>
          <w:bCs w:val="1"/>
          <w:rtl w:val="0"/>
        </w:rPr>
        <w:t xml:space="preserve">Blast Radius</w:t>
      </w:r>
      <w:r w:rsidDel="00000000" w:rsidR="00000000" w:rsidRPr="00000000">
        <w:rPr>
          <w:rtl w:val="0"/>
        </w:rPr>
        <w:t xml:space="preserve"> (raio de explosão) em caso de falha. Implementamos três categorias de </w:t>
      </w:r>
      <w:r w:rsidDel="00000000" w:rsidR="00000000" w:rsidRPr="00000000">
        <w:rPr>
          <w:i w:val="1"/>
          <w:iCs w:val="1"/>
          <w:rtl w:val="0"/>
        </w:rPr>
        <w:t xml:space="preserve">enforcement</w:t>
      </w:r>
      <w:r w:rsidDel="00000000" w:rsidR="00000000" w:rsidRPr="00000000">
        <w:rPr>
          <w:rtl w:val="0"/>
        </w:rPr>
        <w:t xml:space="preserve"> : 1. </w:t>
      </w:r>
      <w:r w:rsidDel="00000000" w:rsidR="00000000" w:rsidRPr="00000000">
        <w:rPr>
          <w:b w:val="1"/>
          <w:bCs w:val="1"/>
          <w:rtl w:val="0"/>
        </w:rPr>
        <w:t xml:space="preserve">Tool-call Restriction:</w:t>
      </w:r>
      <w:r w:rsidDel="00000000" w:rsidR="00000000" w:rsidRPr="00000000">
        <w:rPr>
          <w:rtl w:val="0"/>
        </w:rPr>
        <w:t xml:space="preserve"> Listas de permissão estritas para chamadas de ferramentas. 2. </w:t>
      </w:r>
      <w:r w:rsidDel="00000000" w:rsidR="00000000" w:rsidRPr="00000000">
        <w:rPr>
          <w:b w:val="1"/>
          <w:bCs w:val="1"/>
          <w:rtl w:val="0"/>
        </w:rPr>
        <w:t xml:space="preserve">Data-access Boundaries:</w:t>
      </w:r>
      <w:r w:rsidDel="00000000" w:rsidR="00000000" w:rsidRPr="00000000">
        <w:rPr>
          <w:rtl w:val="0"/>
        </w:rPr>
        <w:t xml:space="preserve"> Garantia de que o agente não exceda o nível de autorização do usuário que o invocou. 3. </w:t>
      </w:r>
      <w:r w:rsidDel="00000000" w:rsidR="00000000" w:rsidRPr="00000000">
        <w:rPr>
          <w:b w:val="1"/>
          <w:bCs w:val="1"/>
          <w:rtl w:val="0"/>
        </w:rPr>
        <w:t xml:space="preserve">Action-chain Limits:</w:t>
      </w:r>
      <w:r w:rsidDel="00000000" w:rsidR="00000000" w:rsidRPr="00000000">
        <w:rPr>
          <w:rtl w:val="0"/>
        </w:rPr>
        <w:t xml:space="preserve"> Monitoramento de sequências de ações para detectar fluxos perigosos de exfiltração. </w:t>
      </w:r>
      <w:r w:rsidDel="00000000" w:rsidR="00000000" w:rsidRPr="00000000">
        <w:rPr>
          <w:b w:val="1"/>
          <w:bCs w:val="1"/>
          <w:rtl w:val="0"/>
        </w:rPr>
        <w:t xml:space="preserve">Implementação via Nix-Bwrapper:</w:t>
      </w:r>
      <w:r w:rsidDel="00000000" w:rsidR="00000000" w:rsidRPr="00000000">
        <w:rPr>
          <w:rtl w:val="0"/>
        </w:rPr>
        <w:t xml:space="preserve"> O Colmena é utilizado para implantar perfis do </w:t>
      </w:r>
      <w:r w:rsidDel="00000000" w:rsidR="00000000" w:rsidRPr="00000000">
        <w:rPr>
          <w:b w:val="1"/>
          <w:bCs w:val="1"/>
          <w:rtl w:val="0"/>
        </w:rPr>
        <w:t xml:space="preserve">Nix-Bwrapper</w:t>
      </w:r>
      <w:r w:rsidDel="00000000" w:rsidR="00000000" w:rsidRPr="00000000">
        <w:rPr>
          <w:rtl w:val="0"/>
        </w:rPr>
        <w:t xml:space="preserve"> em todos os nós, garantindo que as ferramentas de IA (ex: Antigravity ou Claude Code) operem em sandboxes Bubblewrap: * </w:t>
      </w:r>
      <w:r w:rsidDel="00000000" w:rsidR="00000000" w:rsidRPr="00000000">
        <w:rPr>
          <w:b w:val="1"/>
          <w:bCs w:val="1"/>
          <w:rtl w:val="0"/>
        </w:rPr>
        <w:t xml:space="preserve">Isolamento X11/Wayland:</w:t>
      </w:r>
      <w:r w:rsidDel="00000000" w:rsidR="00000000" w:rsidRPr="00000000">
        <w:rPr>
          <w:rtl w:val="0"/>
        </w:rPr>
        <w:t xml:space="preserve"> Impede que agentes monitorem outras janelas. * </w:t>
      </w:r>
      <w:r w:rsidDel="00000000" w:rsidR="00000000" w:rsidRPr="00000000">
        <w:rPr>
          <w:b w:val="1"/>
          <w:bCs w:val="1"/>
          <w:rtl w:val="0"/>
        </w:rPr>
        <w:t xml:space="preserve">DevShells Isoladas:</w:t>
      </w:r>
      <w:r w:rsidDel="00000000" w:rsidR="00000000" w:rsidRPr="00000000">
        <w:rPr>
          <w:rtl w:val="0"/>
        </w:rPr>
        <w:t xml:space="preserve"> Uso de nix develop para restringir o acesso ao sistema de arquivos apenas ao diretório de trabalho atual. * </w:t>
      </w:r>
      <w:r w:rsidDel="00000000" w:rsidR="00000000" w:rsidRPr="00000000">
        <w:rPr>
          <w:b w:val="1"/>
          <w:bCs w:val="1"/>
          <w:rtl w:val="0"/>
        </w:rPr>
        <w:t xml:space="preserve">Persistência Controlada:</w:t>
      </w:r>
      <w:r w:rsidDel="00000000" w:rsidR="00000000" w:rsidRPr="00000000">
        <w:rPr>
          <w:rtl w:val="0"/>
        </w:rPr>
        <w:t xml:space="preserve"> Escrita limitada a $HOME/.cache, protegendo o restante da </w:t>
      </w:r>
      <w:r w:rsidDel="00000000" w:rsidR="00000000" w:rsidRPr="00000000">
        <w:rPr>
          <w:i w:val="1"/>
          <w:i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do usuário. ##### 6. Resiliência do Sistema e Manutenção de Estado Para garantir a disponibilidade contra congelamentos de kernel ou falhas críticas de hardware: 1. </w:t>
      </w:r>
      <w:r w:rsidDel="00000000" w:rsidR="00000000" w:rsidRPr="00000000">
        <w:rPr>
          <w:b w:val="1"/>
          <w:bCs w:val="1"/>
          <w:rtl w:val="0"/>
        </w:rPr>
        <w:t xml:space="preserve">Hardware Watchdog (systemd):</w:t>
      </w:r>
      <w:r w:rsidDel="00000000" w:rsidR="00000000" w:rsidRPr="00000000">
        <w:rPr>
          <w:rtl w:val="0"/>
        </w:rPr>
        <w:t xml:space="preserve"> Configuração via systemd.watchdog. Em dispositivos como o </w:t>
      </w:r>
      <w:r w:rsidDel="00000000" w:rsidR="00000000" w:rsidRPr="00000000">
        <w:rPr>
          <w:b w:val="1"/>
          <w:bCs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, o parâmetro RuntimeWatchdogSec </w:t>
      </w:r>
      <w:r w:rsidDel="00000000" w:rsidR="00000000" w:rsidRPr="00000000">
        <w:rPr>
          <w:b w:val="1"/>
          <w:bCs w:val="1"/>
          <w:rtl w:val="0"/>
        </w:rPr>
        <w:t xml:space="preserve">deve ser configurado para 15 segundos ou menos</w:t>
      </w:r>
      <w:r w:rsidDel="00000000" w:rsidR="00000000" w:rsidRPr="00000000">
        <w:rPr>
          <w:rtl w:val="0"/>
        </w:rPr>
        <w:t xml:space="preserve"> , devido a restrições físicas do hardware. O watchdog garante o reinício automático se o temporizador não for "chutado" pelo sistema. 2. </w:t>
      </w:r>
      <w:r w:rsidDel="00000000" w:rsidR="00000000" w:rsidRPr="00000000">
        <w:rPr>
          <w:b w:val="1"/>
          <w:bCs w:val="1"/>
          <w:rtl w:val="0"/>
        </w:rPr>
        <w:t xml:space="preserve">Gestão de Gerações:</w:t>
      </w:r>
      <w:r w:rsidDel="00000000" w:rsidR="00000000" w:rsidRPr="00000000">
        <w:rPr>
          <w:rtl w:val="0"/>
        </w:rPr>
        <w:t xml:space="preserve"> Limites estritos no bootloader evitam a exaustão da partição /boot. O uso de nix-collect-garbage remove gerações antigas, enquanto o nixos-rebuild --rollback permanece disponível para recuperação imediata de estados estáveis conhecidos. ##### 7. Comandos de Operação e Diagnóstico Consolidação de comandos essenciais para a operação do laboratório: bash # Aplicação de configuração remota via Colmena em nós específicos colmena apply --on hostname # Inspeção de mudanças antes da ativação (dry-run) com sintaxe de flake explícita nixos-rebuild dry-activate --flake .#hostname # Monitoramento de status do watchdog de hardware wdctl # Verificação diagnóstica avançada (Senior): Monitorar se o watchdog está sendo "alimentado" # Verifica chamadas ioctl com o parâmetro WDIOC_KEEPALIVE strace -e ioctl -p $(pidof systemd) 2&gt;&amp;1 | grep WDIOC_KEEPALIVE # Limpeza e manutenção de disco nix-collect-garbage --delete-older-than 15d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