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y6gtaqvo8hr" w:id="0"/>
      <w:bookmarkEnd w:id="0"/>
      <w:r w:rsidDel="00000000" w:rsidR="00000000" w:rsidRPr="00000000">
        <w:rPr>
          <w:rtl w:val="0"/>
        </w:rPr>
        <w:t xml:space="preserve">Guia de Estudos Avançado: Arquitetura Multi-Host Nix e Orquestração de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guia foi projetado para Engenheiros de Infraestrutura e Arquitetos que operam na intersecção entre sistemas declarativos e a segurança de agentes de Inteligência Artificial. Como Arquiteto Principal, o foco aqui não é apenas a configuração, mas o  </w:t>
      </w:r>
      <w:r w:rsidDel="00000000" w:rsidR="00000000" w:rsidRPr="00000000">
        <w:rPr>
          <w:b w:val="1"/>
          <w:bCs w:val="1"/>
          <w:rtl w:val="0"/>
        </w:rPr>
        <w:t xml:space="preserve">enforce determinístico</w:t>
      </w:r>
      <w:r w:rsidDel="00000000" w:rsidR="00000000" w:rsidRPr="00000000">
        <w:rPr>
          <w:rtl w:val="0"/>
        </w:rPr>
        <w:t xml:space="preserve">  sobre processos inerentemente probabilísticos.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kxhklr7sqk8l" w:id="1"/>
      <w:bookmarkEnd w:id="1"/>
      <w:r w:rsidDel="00000000" w:rsidR="00000000" w:rsidRPr="00000000">
        <w:rPr>
          <w:rtl w:val="0"/>
        </w:rPr>
        <w:t xml:space="preserve">1. Fundamentos e a Camada de Modularidade: O "Dendritic Pattern"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modularidade em Nix não é uma mera organização de arquivos; é a estratégia de sobrevivência para frotas multi-host heterogêneas. A separação entre a configuração global do sistema e o espaço do usuário permite que a infraestrutura seja tratada como  </w:t>
      </w:r>
      <w:r w:rsidDel="00000000" w:rsidR="00000000" w:rsidRPr="00000000">
        <w:rPr>
          <w:b w:val="1"/>
          <w:bCs w:val="1"/>
          <w:rtl w:val="0"/>
        </w:rPr>
        <w:t xml:space="preserve">Execution Rails</w:t>
      </w:r>
      <w:r w:rsidDel="00000000" w:rsidR="00000000" w:rsidRPr="00000000">
        <w:rPr>
          <w:rtl w:val="0"/>
        </w:rPr>
        <w:t xml:space="preserve">  imutáveis, enquanto as ferramentas de IA evoluem em camadas superiores sem introduzir "drift" ou comprometer o kernel.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85us16lne15u" w:id="2"/>
      <w:bookmarkEnd w:id="2"/>
      <w:r w:rsidDel="00000000" w:rsidR="00000000" w:rsidRPr="00000000">
        <w:rPr>
          <w:rtl w:val="0"/>
        </w:rPr>
        <w:t xml:space="preserve">1.1. Implementação do Dendritic Pattern com Nix Flakes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Diferente da estrutura tradicional focada em serviços, o  </w:t>
      </w:r>
      <w:r w:rsidDel="00000000" w:rsidR="00000000" w:rsidRPr="00000000">
        <w:rPr>
          <w:b w:val="1"/>
          <w:bCs w:val="1"/>
          <w:rtl w:val="0"/>
        </w:rPr>
        <w:t xml:space="preserve">Dendritic Pattern</w:t>
      </w:r>
      <w:r w:rsidDel="00000000" w:rsidR="00000000" w:rsidRPr="00000000">
        <w:rPr>
          <w:rtl w:val="0"/>
        </w:rPr>
        <w:t xml:space="preserve">  organiza a infraestrutura por "tópicos" (módulos funcionais).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Evitando o Escopo Global:</w:t>
      </w:r>
      <w:r w:rsidDel="00000000" w:rsidR="00000000" w:rsidRPr="00000000">
        <w:rPr>
          <w:rtl w:val="0"/>
        </w:rPr>
        <w:t xml:space="preserve">  Uma falha comum em arquiteturas multi-arch (x86/ARM64) é o uso excessivo de flake-utils.lib.eachSystem, que pode poluir o escopo global. Em uma arquitetura de elite, utilizamos  </w:t>
      </w:r>
      <w:r w:rsidDel="00000000" w:rsidR="00000000" w:rsidRPr="00000000">
        <w:rPr>
          <w:b w:val="1"/>
          <w:bCs w:val="1"/>
          <w:rtl w:val="0"/>
        </w:rPr>
        <w:t xml:space="preserve">specialArgs</w:t>
      </w:r>
      <w:r w:rsidDel="00000000" w:rsidR="00000000" w:rsidRPr="00000000">
        <w:rPr>
          <w:rtl w:val="0"/>
        </w:rPr>
        <w:t xml:space="preserve">  para passar lógica específica de hardware para os módulos, mantendo a reprodutibilidade.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Consumo Híbrido:</w:t>
      </w:r>
      <w:r w:rsidDel="00000000" w:rsidR="00000000" w:rsidRPr="00000000">
        <w:rPr>
          <w:rtl w:val="0"/>
        </w:rPr>
        <w:t xml:space="preserve">  Os arquivos .nix devem ser estruturados para que as definições em modules/profiles sejam consumidas tanto por nixosConfigurations (base do sistema) quanto por homeConfigurations (ferramentas do usuário), garantindo que um agente de IA opere no mesmo ambiente técnico, independentemente da máquina física.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xo99p7karabk" w:id="3"/>
      <w:bookmarkEnd w:id="3"/>
      <w:r w:rsidDel="00000000" w:rsidR="00000000" w:rsidRPr="00000000">
        <w:rPr>
          <w:rtl w:val="0"/>
        </w:rPr>
        <w:t xml:space="preserve">1.2. Ecossistema de Extensibilidade: Overlays e Supply-Chain Security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modificação de pacotes via  </w:t>
      </w:r>
      <w:r w:rsidDel="00000000" w:rsidR="00000000" w:rsidRPr="00000000">
        <w:rPr>
          <w:b w:val="1"/>
          <w:bCs w:val="1"/>
          <w:rtl w:val="0"/>
        </w:rPr>
        <w:t xml:space="preserve">Overlays</w:t>
      </w:r>
      <w:r w:rsidDel="00000000" w:rsidR="00000000" w:rsidRPr="00000000">
        <w:rPr>
          <w:rtl w:val="0"/>
        </w:rPr>
        <w:t xml:space="preserve">  é uma ferramenta de mitigação de riscos na cadeia de suprimentos.</w:t>
      </w:r>
      <w:r w:rsidDel="00000000" w:rsidR="00000000" w:rsidRPr="00000000">
        <w:rPr>
          <w:b w:val="1"/>
          <w:bCs w:val="1"/>
          <w:rtl w:val="0"/>
        </w:rPr>
        <w:t xml:space="preserve">Architect's Rationale:</w:t>
      </w:r>
      <w:r w:rsidDel="00000000" w:rsidR="00000000" w:rsidRPr="00000000">
        <w:rPr>
          <w:rtl w:val="0"/>
        </w:rPr>
        <w:t xml:space="preserve">  "O uso de Overlays não visa apenas a conveniência, mas o controle total sobre binários auto-atualizáveis. Ferramentas como o  </w:t>
      </w:r>
      <w:r w:rsidDel="00000000" w:rsidR="00000000" w:rsidRPr="00000000">
        <w:rPr>
          <w:b w:val="1"/>
          <w:bCs w:val="1"/>
          <w:rtl w:val="0"/>
        </w:rPr>
        <w:t xml:space="preserve">antigravity-nix</w:t>
      </w:r>
      <w:r w:rsidDel="00000000" w:rsidR="00000000" w:rsidRPr="00000000">
        <w:rPr>
          <w:rtl w:val="0"/>
        </w:rPr>
        <w:t xml:space="preserve">  ou  </w:t>
      </w:r>
      <w:r w:rsidDel="00000000" w:rsidR="00000000" w:rsidRPr="00000000">
        <w:rPr>
          <w:b w:val="1"/>
          <w:bCs w:val="1"/>
          <w:rtl w:val="0"/>
        </w:rPr>
        <w:t xml:space="preserve">code-cursor-nix</w:t>
      </w:r>
      <w:r w:rsidDel="00000000" w:rsidR="00000000" w:rsidRPr="00000000">
        <w:rPr>
          <w:rtl w:val="0"/>
        </w:rPr>
        <w:t xml:space="preserve">  frequentemente exigem ambientes FHS (Filesystem Hierarchy Standard). Através de Overlays, injetamos patches e configuramos ambientes declarativos de forma que o hash do pacote reflita a integridade exata do que o agente de IA está executando."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7844thh0tfd6" w:id="4"/>
      <w:bookmarkEnd w:id="4"/>
      <w:r w:rsidDel="00000000" w:rsidR="00000000" w:rsidRPr="00000000">
        <w:rPr>
          <w:rtl w:val="0"/>
        </w:rPr>
        <w:t xml:space="preserve">1.3. Sinergia NixOS + Home Manager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integração entre as camadas define o limite de blast radius.| Escopo de Atuação | NixOS (Global) | Home Manager (User-space) || ------ | ------ | ------ || </w:t>
      </w: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 | Hardware, Drivers, Kernel, Sandboxing (Bubblewrap). | Ferramentas de IA, Dotfiles, MCP Servers. || </w:t>
      </w:r>
      <w:r w:rsidDel="00000000" w:rsidR="00000000" w:rsidRPr="00000000">
        <w:rPr>
          <w:b w:val="1"/>
          <w:bCs w:val="1"/>
          <w:rtl w:val="0"/>
        </w:rPr>
        <w:t xml:space="preserve">Privilégios</w:t>
      </w:r>
      <w:r w:rsidDel="00000000" w:rsidR="00000000" w:rsidRPr="00000000">
        <w:rPr>
          <w:rtl w:val="0"/>
        </w:rPr>
        <w:t xml:space="preserve"> | Root (Gerencia o /nix/store e redes). | Usuário (Isolado em /home). || </w:t>
      </w:r>
      <w:r w:rsidDel="00000000" w:rsidR="00000000" w:rsidRPr="00000000">
        <w:rPr>
          <w:b w:val="1"/>
          <w:bCs w:val="1"/>
          <w:rtl w:val="0"/>
        </w:rPr>
        <w:t xml:space="preserve">Exemplo de IA</w:t>
      </w:r>
      <w:r w:rsidDel="00000000" w:rsidR="00000000" w:rsidRPr="00000000">
        <w:rPr>
          <w:rtl w:val="0"/>
        </w:rPr>
        <w:t xml:space="preserve"> | NVIDIA Drivers, Bibliotecas CUDA. | llama.cpp, Claude Code, Extensões de IDE. |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2nxgsgce3xcg" w:id="5"/>
      <w:bookmarkEnd w:id="5"/>
      <w:r w:rsidDel="00000000" w:rsidR="00000000" w:rsidRPr="00000000">
        <w:rPr>
          <w:rtl w:val="0"/>
        </w:rPr>
        <w:t xml:space="preserve">2. Segurança e Sandboxing: Proteção de Runtime para Agentes de 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Existe uma tensão crítica entre a natureza probabilística dos LLMs e a necessidade de segurança determinística. Um agente pode "delirar" e executar comandos destrutivos se não houver um isolamento em nível de kernel.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odhu99sed0qe" w:id="6"/>
      <w:bookmarkEnd w:id="6"/>
      <w:r w:rsidDel="00000000" w:rsidR="00000000" w:rsidRPr="00000000">
        <w:rPr>
          <w:rtl w:val="0"/>
        </w:rPr>
        <w:t xml:space="preserve">2.1. Effective Authority e Action-Chain Limits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 base nos princípios da  </w:t>
      </w:r>
      <w:r w:rsidDel="00000000" w:rsidR="00000000" w:rsidRPr="00000000">
        <w:rPr>
          <w:b w:val="1"/>
          <w:bCs w:val="1"/>
          <w:rtl w:val="0"/>
        </w:rPr>
        <w:t xml:space="preserve">Obsidian Security</w:t>
      </w:r>
      <w:r w:rsidDel="00000000" w:rsidR="00000000" w:rsidRPr="00000000">
        <w:rPr>
          <w:rtl w:val="0"/>
        </w:rPr>
        <w:t xml:space="preserve"> , devemos diferenciar a "Configuração Teórica" da  </w:t>
      </w:r>
      <w:r w:rsidDel="00000000" w:rsidR="00000000" w:rsidRPr="00000000">
        <w:rPr>
          <w:b w:val="1"/>
          <w:bCs w:val="1"/>
          <w:rtl w:val="0"/>
        </w:rPr>
        <w:t xml:space="preserve">Effective Authority</w:t>
      </w:r>
      <w:r w:rsidDel="00000000" w:rsidR="00000000" w:rsidRPr="00000000">
        <w:rPr>
          <w:rtl w:val="0"/>
        </w:rPr>
        <w:t xml:space="preserve">  (Autoridade Efetiva).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Risco do Machine Insider:</w:t>
      </w:r>
      <w:r w:rsidDel="00000000" w:rsidR="00000000" w:rsidRPr="00000000">
        <w:rPr>
          <w:rtl w:val="0"/>
        </w:rPr>
        <w:t xml:space="preserve">  Um agente de IA herda credenciais.  </w:t>
      </w:r>
      <w:r w:rsidDel="00000000" w:rsidR="00000000" w:rsidRPr="00000000">
        <w:rPr>
          <w:b w:val="1"/>
          <w:bCs w:val="1"/>
          <w:rtl w:val="0"/>
        </w:rPr>
        <w:t xml:space="preserve">Exemplo Crítico:</w:t>
      </w:r>
      <w:r w:rsidDel="00000000" w:rsidR="00000000" w:rsidRPr="00000000">
        <w:rPr>
          <w:rtl w:val="0"/>
        </w:rPr>
        <w:t xml:space="preserve">  Um conector pode aparecer como "Read-Only" na configuração teórica do Nix, mas o grant de OAuth subjacente no provedor SaaS pode permitir "Write Access". A autoridade real é o que o token permite, não o que o arquivo .nix descreve.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Action-Chain Limits:</w:t>
      </w:r>
      <w:r w:rsidDel="00000000" w:rsidR="00000000" w:rsidRPr="00000000">
        <w:rPr>
          <w:rtl w:val="0"/>
        </w:rPr>
        <w:t xml:space="preserve">  Este mecanismo de guardrail monitora sequências de ações. Um agente pode ter permissão para (1) ler um arquivo sensível, (2) formatar um log e (3) enviar um relatório. Individualmente, são ações seguras; em cadeia, representam a exfiltração de dados. O NixOS deve ser configurado para impor limites a essas cadeias de ação em tempo de execução.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s4c80fwljvdm" w:id="7"/>
      <w:bookmarkEnd w:id="7"/>
      <w:r w:rsidDel="00000000" w:rsidR="00000000" w:rsidRPr="00000000">
        <w:rPr>
          <w:rtl w:val="0"/>
        </w:rPr>
        <w:t xml:space="preserve">2.2. Mecanismos de Isolamento: nix-bwrapper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nix-bwrapper utiliza namespaces do Linux para restringir agentes.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Flatpak Manifest Parsing:</w:t>
      </w:r>
      <w:r w:rsidDel="00000000" w:rsidR="00000000" w:rsidRPr="00000000">
        <w:rPr>
          <w:rtl w:val="0"/>
        </w:rPr>
        <w:t xml:space="preserve">  Uma funcionalidade essencial para arquitetos é a capacidade do nix-bwrapper de parsear manifestos Flatpak para pré-configurar sandboxes.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FHS Environments:</w:t>
      </w:r>
      <w:r w:rsidDel="00000000" w:rsidR="00000000" w:rsidRPr="00000000">
        <w:rPr>
          <w:rtl w:val="0"/>
        </w:rPr>
        <w:t xml:space="preserve">  Para ferramentas de IA difíceis de empacotar nativamente, utilizamos buildFHSEnv dentro do bwrapper, garantindo que o agente tenha acesso apenas ao diretório de trabalho (cwd) e bloqueando acessos a chaves SSH ou arquivos de configuração do sistema.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sm79i05vwg6x" w:id="8"/>
      <w:bookmarkEnd w:id="8"/>
      <w:r w:rsidDel="00000000" w:rsidR="00000000" w:rsidRPr="00000000">
        <w:rPr>
          <w:rtl w:val="0"/>
        </w:rPr>
        <w:t xml:space="preserve">2.3. MicroVMs e systemd-confinement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execução de código de alto risco, utilizamos microvm.nix para criar ambientes efêmeros. Complementarmente, o systemd-confinement provê uma camada extra de jail no nível do serviço, limitando o acesso a dispositivos (PrivateDevices) e rede no nível do daemon de IA.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eo7nc9os3ntm" w:id="9"/>
      <w:bookmarkEnd w:id="9"/>
      <w:r w:rsidDel="00000000" w:rsidR="00000000" w:rsidRPr="00000000">
        <w:rPr>
          <w:rtl w:val="0"/>
        </w:rPr>
        <w:t xml:space="preserve">3. Orquestração de Hardware e Governança de Mudanças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separação lógica entre software e hardware garante que a frota de IA seja portátil, seja em servidores NVIDIA Pascal ou em Raspberry Pi na borda.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ct9gfh8e5tk6" w:id="10"/>
      <w:bookmarkEnd w:id="10"/>
      <w:r w:rsidDel="00000000" w:rsidR="00000000" w:rsidRPr="00000000">
        <w:rPr>
          <w:rtl w:val="0"/>
        </w:rPr>
        <w:t xml:space="preserve">3.1. 'Execution Rails' e Hardware Estrito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Definimos  </w:t>
      </w:r>
      <w:r w:rsidDel="00000000" w:rsidR="00000000" w:rsidRPr="00000000">
        <w:rPr>
          <w:b w:val="1"/>
          <w:bCs w:val="1"/>
          <w:rtl w:val="0"/>
        </w:rPr>
        <w:t xml:space="preserve">Execution Rails</w:t>
      </w:r>
      <w:r w:rsidDel="00000000" w:rsidR="00000000" w:rsidRPr="00000000">
        <w:rPr>
          <w:rtl w:val="0"/>
        </w:rPr>
        <w:t xml:space="preserve">  como caminhos predefinidos e imutáveis. Ao isolar o hardware-configuration.nix, garantimos que a lógica do agente de IA não "vaze" para as especificidades físicas do host.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bbkoxepkzd71" w:id="11"/>
      <w:bookmarkEnd w:id="11"/>
      <w:r w:rsidDel="00000000" w:rsidR="00000000" w:rsidRPr="00000000">
        <w:rPr>
          <w:rtl w:val="0"/>
        </w:rPr>
        <w:t xml:space="preserve">3.2. Validação 'Agent-as-a-Judge' e Atomic Rollbacks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 pipelines de CI/CD, um agente de IA atua como auditor de segurança do flake.lock. Ele não apenas revisa o código, mas audita a  </w:t>
      </w:r>
      <w:r w:rsidDel="00000000" w:rsidR="00000000" w:rsidRPr="00000000">
        <w:rPr>
          <w:b w:val="1"/>
          <w:bCs w:val="1"/>
          <w:rtl w:val="0"/>
        </w:rPr>
        <w:t xml:space="preserve">Effective Authority</w:t>
      </w:r>
      <w:r w:rsidDel="00000000" w:rsidR="00000000" w:rsidRPr="00000000">
        <w:rPr>
          <w:rtl w:val="0"/>
        </w:rPr>
        <w:t xml:space="preserve">  da derivação resultante antes que a troca de symlinks (Atomic Rollback) ocorra. Se o agente detectar um aumento injustificado de permissões, o switch é abortado.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greu5f57spvq" w:id="12"/>
      <w:bookmarkEnd w:id="12"/>
      <w:r w:rsidDel="00000000" w:rsidR="00000000" w:rsidRPr="00000000">
        <w:rPr>
          <w:rtl w:val="0"/>
        </w:rPr>
        <w:t xml:space="preserve">3.3. Otimização NVIDIA Pascal e llama.cpp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hardware baseado em Pascal (GTX 10xx), a otimização declarativa é vital.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Driver:</w:t>
      </w:r>
      <w:r w:rsidDel="00000000" w:rsidR="00000000" w:rsidRPr="00000000">
        <w:rPr>
          <w:rtl w:val="0"/>
        </w:rPr>
        <w:t xml:space="preserve">  services.xserver.videoDrivers = "nvidia";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Compilação:</w:t>
      </w:r>
      <w:r w:rsidDel="00000000" w:rsidR="00000000" w:rsidRPr="00000000">
        <w:rPr>
          <w:rtl w:val="0"/>
        </w:rPr>
        <w:t xml:space="preserve">  No Nix, devemos especificar explicitamente cuda_architectures = "60" "61"; na derivação do llama.cpp. Isso evita o inchaço do binário com kernels CUDA modernos que o hardware Pascal não suporta, otimizando o tempo de build e a execução em runtime.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yy3pk8a05nmt" w:id="13"/>
      <w:bookmarkEnd w:id="13"/>
      <w:r w:rsidDel="00000000" w:rsidR="00000000" w:rsidRPr="00000000">
        <w:rPr>
          <w:rtl w:val="0"/>
        </w:rPr>
        <w:t xml:space="preserve">4. Terminologia Crítica do Ecossistema Nix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Rollbacks:</w:t>
      </w:r>
      <w:r w:rsidDel="00000000" w:rsidR="00000000" w:rsidRPr="00000000">
        <w:rPr>
          <w:rtl w:val="0"/>
        </w:rPr>
        <w:t xml:space="preserve">  Troca instantânea de symlinks em /nix/var/nix/profiles/. Permite reverter o estado do sistema em segundos caso uma atualização de IA falhe.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Generations:</w:t>
      </w:r>
      <w:r w:rsidDel="00000000" w:rsidR="00000000" w:rsidRPr="00000000">
        <w:rPr>
          <w:rtl w:val="0"/>
        </w:rPr>
        <w:t xml:space="preserve">  Persistência de estados no bootloader. Cada alteração cria uma nova geração, mitigando falhas críticas de boot.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Substituters:</w:t>
      </w:r>
      <w:r w:rsidDel="00000000" w:rsidR="00000000" w:rsidRPr="00000000">
        <w:rPr>
          <w:rtl w:val="0"/>
        </w:rPr>
        <w:t xml:space="preserve">  Caches binários assinados.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Systemd-Watchdog:</w:t>
      </w:r>
      <w:r w:rsidDel="00000000" w:rsidR="00000000" w:rsidRPr="00000000">
        <w:rPr>
          <w:rtl w:val="0"/>
        </w:rPr>
        <w:t xml:space="preserve">  Uso de RuntimeWatchdogSec para recuperação de sistemas travados.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Theoretical Configuration vs. Effective Authority:</w:t>
      </w:r>
      <w:r w:rsidDel="00000000" w:rsidR="00000000" w:rsidRPr="00000000">
        <w:rPr>
          <w:rtl w:val="0"/>
        </w:rPr>
        <w:t xml:space="preserve">  A diferença entre o que está declarado no código Nix e o que o agente realmente consegue executar através de tokens de API e permissões herdadas.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cnlw5vjs2jo6" w:id="14"/>
      <w:bookmarkEnd w:id="14"/>
      <w:r w:rsidDel="00000000" w:rsidR="00000000" w:rsidRPr="00000000">
        <w:rPr>
          <w:rtl w:val="0"/>
        </w:rPr>
        <w:t xml:space="preserve">5. Questões de Revisão para Engenheiros de Infraestrutura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de Arquiteturas:</w:t>
      </w:r>
      <w:r w:rsidDel="00000000" w:rsidR="00000000" w:rsidRPr="00000000">
        <w:rPr>
          <w:rtl w:val="0"/>
        </w:rPr>
        <w:t xml:space="preserve">  Como o uso de specialArgs em um Dendritic Pattern mitiga os erros de atributos ausentes comuns ao tentar unificar configurações x86 e ARM64 em um único Flake?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Exfiltração via Cadeia de Ações:</w:t>
      </w:r>
      <w:r w:rsidDel="00000000" w:rsidR="00000000" w:rsidRPr="00000000">
        <w:rPr>
          <w:rtl w:val="0"/>
        </w:rPr>
        <w:t xml:space="preserve">  Explique como um  </w:t>
      </w:r>
      <w:r w:rsidDel="00000000" w:rsidR="00000000" w:rsidRPr="00000000">
        <w:rPr>
          <w:b w:val="1"/>
          <w:bCs w:val="1"/>
          <w:rtl w:val="0"/>
        </w:rPr>
        <w:t xml:space="preserve">Action-Chain Limit</w:t>
      </w:r>
      <w:r w:rsidDel="00000000" w:rsidR="00000000" w:rsidRPr="00000000">
        <w:rPr>
          <w:rtl w:val="0"/>
        </w:rPr>
        <w:t xml:space="preserve">  poderia bloquear um agente de IA que possui permissões individuais de leitura de banco de dados e acesso a uma API externa, mas que tenta realizar ambas em sequência para extrair dados.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Segredos:</w:t>
      </w:r>
      <w:r w:rsidDel="00000000" w:rsidR="00000000" w:rsidRPr="00000000">
        <w:rPr>
          <w:rtl w:val="0"/>
        </w:rPr>
        <w:t xml:space="preserve">  Compare o uso de nixos-rebuild vs. 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 para o "DIY Secret Management", considerando que o Colmena permite a execução de comandos em paralelo (colmena exec) em múltiplos nós de IA.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Watchdog:</w:t>
      </w:r>
      <w:r w:rsidDel="00000000" w:rsidR="00000000" w:rsidRPr="00000000">
        <w:rPr>
          <w:rtl w:val="0"/>
        </w:rPr>
        <w:t xml:space="preserve">  Por que um valor de 20 segundos para systemd.watchdog.rebootTime falharia em um Raspberry Pi, e qual o impacto disso na disponibilidade de um servidor de IA em campo?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de Mudanças:</w:t>
      </w:r>
      <w:r w:rsidDel="00000000" w:rsidR="00000000" w:rsidRPr="00000000">
        <w:rPr>
          <w:rtl w:val="0"/>
        </w:rPr>
        <w:t xml:space="preserve">  De que maneira o conceito de  </w:t>
      </w:r>
      <w:r w:rsidDel="00000000" w:rsidR="00000000" w:rsidRPr="00000000">
        <w:rPr>
          <w:b w:val="1"/>
          <w:bCs w:val="1"/>
          <w:rtl w:val="0"/>
        </w:rPr>
        <w:t xml:space="preserve">Atomic Rollback</w:t>
      </w:r>
      <w:r w:rsidDel="00000000" w:rsidR="00000000" w:rsidRPr="00000000">
        <w:rPr>
          <w:rtl w:val="0"/>
        </w:rPr>
        <w:t xml:space="preserve">  complementa a estratégia de "Agent-as-a-Judge" durante a atualização de um flake.lock em produção?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