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03540" w14:textId="32474681" w:rsidR="00F65171" w:rsidRPr="00F65171" w:rsidRDefault="00F65171" w:rsidP="00F6517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Hyperparameter Tuning with Grid Search and Cross-Validation: Teaching Machines to Perform at Their Best</w:t>
      </w:r>
    </w:p>
    <w:p w14:paraId="57578E7F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5FBE7556">
          <v:rect id="Horizontal Line 1" o:spid="_x0000_s1032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5028B75" w14:textId="24FDDB3E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Introduction: The Invisible Settings That Shape Model Power</w:t>
      </w:r>
    </w:p>
    <w:p w14:paraId="5DACE1DE" w14:textId="77777777" w:rsidR="00F65171" w:rsidRPr="00F65171" w:rsidRDefault="00F65171" w:rsidP="00F651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In the world of machine learning, a model’s success doesn’t depend solely on data or algorithms — it often hinges on something subtler: its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. These are configuration settings defined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training begins, such as the depth of a decision tree, the regularization strength in logistic regression, or the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gamma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in a Support Vector Machine. Unlike learned parameters (like weights or coefficients), hyperparameters are manually set — and can dramatically influence model behavior, from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underfitting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overfitting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Bergstra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&amp; Bengio, 2012).</w:t>
      </w:r>
    </w:p>
    <w:p w14:paraId="4C61DDBC" w14:textId="77777777" w:rsidR="00F65171" w:rsidRPr="00F65171" w:rsidRDefault="00F65171" w:rsidP="00F651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of adjusting hyperparameters to find the best-performing model is called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hyperparameter tuning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. And it is not optional: poorly tuned models can yield misleading results or underperform significantly — even when trained on high-quality data. According to Pedregosa et al. (2011), integrating hyperparameter tuning systematically into the modeling pipeline is considered a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practice in modern machine learning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845833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D854FF2">
          <v:rect id="Horizontal Line 2" o:spid="_x0000_s1031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2D3893BD" w14:textId="2FD2FBAE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Real-World Analogy: Cooking with an Oven You’ve Never Used</w:t>
      </w:r>
    </w:p>
    <w:p w14:paraId="6E88931F" w14:textId="77777777" w:rsidR="00F65171" w:rsidRPr="00F65171" w:rsidRDefault="00F65171" w:rsidP="00F651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Consider the experience of baking a cake in an unfamiliar oven. You know the recipe, but you’re unsure how this oven behaves. Should it be 160°C or 180°C? Fan-assisted or not? You experiment with a few batches, adjusting the settings each time, until you get the perfect bake.</w:t>
      </w:r>
    </w:p>
    <w:p w14:paraId="088107D2" w14:textId="77777777" w:rsidR="00F65171" w:rsidRPr="00F65171" w:rsidRDefault="00F65171" w:rsidP="00F651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That’s exactly what hyperparameter tuning does — it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systematically tests combinations of settings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to find the one that yields the best result on validation data. In fact, just like a skilled chef develops an intuition for the right balance of heat and time, a well-tuned model can strike the optimal balance between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 and variance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, achieving the ideal generalization performance (Domingos, 2012).</w:t>
      </w:r>
    </w:p>
    <w:p w14:paraId="5915CAFF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EA8B300">
          <v:rect id="Horizontal Line 3" o:spid="_x0000_s1030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4196BF5" w14:textId="1BB970A6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Hyperparameter Tuning Matters — And When to Use It</w:t>
      </w:r>
    </w:p>
    <w:p w14:paraId="4E4F6F3E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Hyperparameter tuning is the bridge between raw modeling and polished, high-performing systems. In many tasks — such as detecting diseases, predicting loan defaults, or identifying fraud — model performance is sensitive to these hidden dials. Without tuning, even advanced algorithms can behave </w:t>
      </w:r>
      <w:proofErr w:type="spell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suboptimally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(Kuhn &amp; Johnson, 2013).</w:t>
      </w:r>
    </w:p>
    <w:p w14:paraId="586B842D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For example, a decision tree without tuned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may overfit small noise in training data, while an untuned SVM might completely misclassify rare classes. This makes hyperparameter tuning essential for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fair model comparison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robust performance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real-world deployment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A4F6EC" w14:textId="77777777" w:rsidR="00F65171" w:rsidRPr="00F65171" w:rsidRDefault="00F65171" w:rsidP="00F651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Hyperparameter Tuning with </w:t>
      </w:r>
      <w:proofErr w:type="spellStart"/>
      <w:r w:rsidRPr="00F651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GridSearchCV</w:t>
      </w:r>
      <w:proofErr w:type="spellEnd"/>
      <w:r w:rsidRPr="00F651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and Cross-Validation</w:t>
      </w:r>
    </w:p>
    <w:p w14:paraId="3AA17534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complete walkthrough using SVM, KNN, and Decision Tree on the Breast Cancer dataset</w:t>
      </w:r>
    </w:p>
    <w:p w14:paraId="5F1A31F1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E344F44">
          <v:rect id="Horizontal Line 7" o:spid="_x0000_s1029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AFAD387" w14:textId="2CA6E876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Importing the Right Tools</w:t>
      </w:r>
    </w:p>
    <w:p w14:paraId="5391A7E0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To begin, we import the essential Python libraries. These include:</w:t>
      </w:r>
    </w:p>
    <w:p w14:paraId="15E2214E" w14:textId="77777777" w:rsidR="00F65171" w:rsidRPr="00F65171" w:rsidRDefault="00F65171" w:rsidP="00F65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numpy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for numerical and tabular data handling</w:t>
      </w:r>
    </w:p>
    <w:p w14:paraId="1F247A84" w14:textId="77777777" w:rsidR="00F65171" w:rsidRPr="00F65171" w:rsidRDefault="00F65171" w:rsidP="00F65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matplotlib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seaborn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for plotting and visual inspection</w:t>
      </w:r>
    </w:p>
    <w:p w14:paraId="557CD0E0" w14:textId="77777777" w:rsidR="00F65171" w:rsidRPr="00F65171" w:rsidRDefault="00F65171" w:rsidP="00F651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modules for loading the dataset, preprocessing, modeling, and evaluation</w:t>
      </w:r>
    </w:p>
    <w:p w14:paraId="306600AF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By organizing our imports at the top and following a modular structure, we adhere to best practices in scientific computing and make our work reproducible (Pedregosa et al., 2011).</w:t>
      </w:r>
    </w:p>
    <w:p w14:paraId="6898328A" w14:textId="77777777" w:rsidR="00DD2924" w:rsidRDefault="00DD2924" w:rsidP="00DD2924">
      <w:pPr>
        <w:keepNext/>
        <w:spacing w:before="100" w:beforeAutospacing="1" w:after="100" w:afterAutospacing="1" w:line="240" w:lineRule="auto"/>
      </w:pPr>
      <w:r w:rsidRPr="00DD2924">
        <w:rPr>
          <w:rFonts w:ascii="Apple Color Emoji" w:eastAsia="Times New Roman" w:hAnsi="Apple Color Emoji" w:cs="Apple Color Emoji"/>
          <w:kern w:val="0"/>
          <w14:ligatures w14:val="none"/>
        </w:rPr>
        <w:drawing>
          <wp:inline distT="0" distB="0" distL="0" distR="0" wp14:anchorId="08440CA9" wp14:editId="59E99E9C">
            <wp:extent cx="5727700" cy="2221865"/>
            <wp:effectExtent l="0" t="0" r="0" b="635"/>
            <wp:docPr id="1811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8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1536" w14:textId="62E3E89C" w:rsidR="00F65171" w:rsidRPr="00F65171" w:rsidRDefault="00DD2924" w:rsidP="00DD2924">
      <w:pPr>
        <w:pStyle w:val="Caption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4D32E3">
        <w:t xml:space="preserve">All required libraries loaded, including </w:t>
      </w:r>
      <w:proofErr w:type="spellStart"/>
      <w:r w:rsidRPr="004D32E3">
        <w:t>sklearn</w:t>
      </w:r>
      <w:proofErr w:type="spellEnd"/>
      <w:r w:rsidRPr="004D32E3">
        <w:t xml:space="preserve"> for modeling and seaborn for clean visual outputs.</w:t>
      </w:r>
    </w:p>
    <w:p w14:paraId="137B9814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2D0A04D">
          <v:rect id="Horizontal Line 8" o:spid="_x0000_s1028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785FA7B" w14:textId="0A7EBF50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2: Load and Understand the Dataset</w:t>
      </w:r>
    </w:p>
    <w:p w14:paraId="39E6F18A" w14:textId="5E3BDEA6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use the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Breast Cancer Wisconsin dataset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available directly from </w:t>
      </w:r>
      <w:proofErr w:type="spellStart"/>
      <w:proofErr w:type="gram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sklearn.datasets</w:t>
      </w:r>
      <w:proofErr w:type="spellEnd"/>
      <w:proofErr w:type="gram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. It contains 569 </w:t>
      </w:r>
      <w:r w:rsidR="00DD2924" w:rsidRPr="00F65171">
        <w:rPr>
          <w:rFonts w:ascii="Times New Roman" w:eastAsia="Times New Roman" w:hAnsi="Times New Roman" w:cs="Times New Roman"/>
          <w:kern w:val="0"/>
          <w14:ligatures w14:val="none"/>
        </w:rPr>
        <w:t>observations,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30 numerical features derived from digitized images of breast masses. The binary target variable indicates whether a tumor is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benign (0)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malignant (1)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5CF53D" w14:textId="0B4A1126" w:rsidR="00F65171" w:rsidRPr="00F65171" w:rsidRDefault="00DD2924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9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33809AF9" wp14:editId="4F0AE331">
            <wp:extent cx="5727700" cy="1523365"/>
            <wp:effectExtent l="0" t="0" r="0" b="635"/>
            <wp:docPr id="17362361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361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171" w:rsidRPr="00F65171">
        <w:rPr>
          <w:rFonts w:ascii="Times New Roman" w:eastAsia="Times New Roman" w:hAnsi="Times New Roman" w:cs="Times New Roman"/>
          <w:kern w:val="0"/>
          <w14:ligatures w14:val="none"/>
        </w:rPr>
        <w:t>This dataset is ideal for model comparison because:</w:t>
      </w:r>
    </w:p>
    <w:p w14:paraId="2B38EAD8" w14:textId="77777777" w:rsidR="00F65171" w:rsidRPr="00F65171" w:rsidRDefault="00F65171" w:rsidP="00F65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It’s balanced, interpretable, and small enough to allow fast grid searches</w:t>
      </w:r>
    </w:p>
    <w:p w14:paraId="3ADA7F49" w14:textId="0D315334" w:rsidR="00F65171" w:rsidRPr="00F65171" w:rsidRDefault="00F65171" w:rsidP="00F65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It reflects a real-world problem where model accuracy has medical significance</w:t>
      </w:r>
    </w:p>
    <w:p w14:paraId="6B51F00E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029">
        <w:rPr>
          <w:rFonts w:ascii="Times New Roman" w:eastAsia="Times New Roman" w:hAnsi="Times New Roman" w:cs="Times New Roman"/>
          <w:noProof/>
          <w:kern w:val="0"/>
        </w:rPr>
        <w:pict w14:anchorId="6B6A736F">
          <v:rect id="_x0000_i1032" alt="" style="width:451.15pt;height:.05pt;mso-width-percent:0;mso-height-percent:0;mso-width-percent:0;mso-height-percent:0" o:hrpct="964" o:hralign="center" o:hrstd="t" o:hr="t" fillcolor="#a0a0a0" stroked="f"/>
        </w:pict>
      </w:r>
    </w:p>
    <w:p w14:paraId="41732F70" w14:textId="40C8FE6F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3: Splitting the Data for Fair Evaluation</w:t>
      </w:r>
    </w:p>
    <w:p w14:paraId="2764FBCB" w14:textId="7E226209" w:rsidR="00F65171" w:rsidRPr="00F65171" w:rsidRDefault="00F65171" w:rsidP="00DD29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split the dataset into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70% training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30% testing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using stratified sampling to ensure </w:t>
      </w:r>
      <w:r w:rsidR="00DD2924" w:rsidRPr="00DD292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0817F19A" wp14:editId="50D25B33">
            <wp:extent cx="5727700" cy="1096010"/>
            <wp:effectExtent l="0" t="0" r="0" b="0"/>
            <wp:docPr id="86557666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76665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Stratification ensures we avoid misleading performance due to unbalanced splits — a key concern in health and finance modeling (Kuhn &amp; Johnson, 2013).</w:t>
      </w:r>
    </w:p>
    <w:p w14:paraId="681C5B2F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029">
        <w:rPr>
          <w:rFonts w:ascii="Times New Roman" w:eastAsia="Times New Roman" w:hAnsi="Times New Roman" w:cs="Times New Roman"/>
          <w:noProof/>
          <w:kern w:val="0"/>
        </w:rPr>
        <w:pict w14:anchorId="6DDB5777">
          <v:rect id="_x0000_i1031" alt="" style="width:451.15pt;height:.05pt;mso-width-percent:0;mso-height-percent:0;mso-width-percent:0;mso-height-percent:0" o:hrpct="964" o:hralign="center" o:hrstd="t" o:hr="t" fillcolor="#a0a0a0" stroked="f"/>
        </w:pict>
      </w:r>
    </w:p>
    <w:p w14:paraId="22E2FC02" w14:textId="25878A94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4: Model Pipelines and Tuning Grids</w:t>
      </w:r>
    </w:p>
    <w:p w14:paraId="78EA9BB6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define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pipelines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for SVM, KNN, and Decision Tree — combining preprocessing (e.g., scaling) with modeling. This modular design is essential when tuning models using grid search, to ensure that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scaling only happens within the training folds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, avoiding data leakage.</w:t>
      </w:r>
    </w:p>
    <w:p w14:paraId="4C24E7AC" w14:textId="77777777" w:rsidR="00DD2924" w:rsidRDefault="00DD2924" w:rsidP="00DD29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D29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154DF73D" wp14:editId="3A930003">
            <wp:extent cx="4240916" cy="2268855"/>
            <wp:effectExtent l="0" t="0" r="1270" b="4445"/>
            <wp:docPr id="15420926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92613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3041" cy="228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30AA" w14:textId="289DE34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Next, we define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parameter grids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to explore with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14:paraId="0E84DB2A" w14:textId="77777777" w:rsidR="00F65171" w:rsidRPr="00F65171" w:rsidRDefault="00F65171" w:rsidP="00F65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SVM: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kernel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gamma</w:t>
      </w:r>
    </w:p>
    <w:p w14:paraId="19D89D9F" w14:textId="77777777" w:rsidR="00F65171" w:rsidRPr="00F65171" w:rsidRDefault="00F65171" w:rsidP="00F65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KNN: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n_neighbors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weights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metric</w:t>
      </w:r>
    </w:p>
    <w:p w14:paraId="26239B8E" w14:textId="77777777" w:rsidR="00F65171" w:rsidRPr="00F65171" w:rsidRDefault="00F65171" w:rsidP="00F651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Decision Tree: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max_depth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min_samples_split</w:t>
      </w:r>
      <w:proofErr w:type="spellEnd"/>
    </w:p>
    <w:p w14:paraId="3F13524E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Each parameter is chosen to expose a different learning behavior — whether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regularization strength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distance metric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tree complexity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Bergstra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&amp; Bengio, 2012).</w:t>
      </w:r>
    </w:p>
    <w:p w14:paraId="63494B42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029">
        <w:rPr>
          <w:rFonts w:ascii="Times New Roman" w:eastAsia="Times New Roman" w:hAnsi="Times New Roman" w:cs="Times New Roman"/>
          <w:noProof/>
          <w:kern w:val="0"/>
        </w:rPr>
        <w:pict w14:anchorId="12B770E3">
          <v:rect id="_x0000_i1030" alt="" style="width:451.15pt;height:.05pt;mso-width-percent:0;mso-height-percent:0;mso-width-percent:0;mso-height-percent:0" o:hrpct="964" o:hralign="center" o:hrstd="t" o:hr="t" fillcolor="#a0a0a0" stroked="f"/>
        </w:pict>
      </w:r>
    </w:p>
    <w:p w14:paraId="0DD9036A" w14:textId="6BB843A4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5: Grid Search with Cross-Validation</w:t>
      </w:r>
    </w:p>
    <w:p w14:paraId="5964A437" w14:textId="01A278A3" w:rsid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now run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for each model, using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5-fold cross-validation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accuracy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as our scoring metric.</w:t>
      </w:r>
    </w:p>
    <w:p w14:paraId="3B364AE0" w14:textId="2D56D174" w:rsidR="00DD2924" w:rsidRPr="00F65171" w:rsidRDefault="00DD2924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D2924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76AE1439" wp14:editId="6BB4E557">
            <wp:extent cx="5727700" cy="2245360"/>
            <wp:effectExtent l="0" t="0" r="0" b="2540"/>
            <wp:docPr id="6019783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78337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C8BE" w14:textId="77777777" w:rsidR="00DD2924" w:rsidRDefault="00DD2924" w:rsidP="00DD2924">
      <w:pPr>
        <w:keepNext/>
        <w:spacing w:before="100" w:beforeAutospacing="1" w:after="100" w:afterAutospacing="1" w:line="240" w:lineRule="auto"/>
      </w:pPr>
      <w:r w:rsidRPr="00DD29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79A53682" wp14:editId="4ED05487">
            <wp:extent cx="5727700" cy="2836333"/>
            <wp:effectExtent l="0" t="0" r="0" b="0"/>
            <wp:docPr id="10901293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2930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020" cy="28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1A55" w14:textId="65457618" w:rsidR="00DD2924" w:rsidRDefault="00DD2924" w:rsidP="00DD292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FB1CE1">
        <w:t>Grid search completed for three classifiers with best parameters stored for later evaluation.</w:t>
      </w:r>
    </w:p>
    <w:p w14:paraId="531C7E55" w14:textId="0FB2EBE7" w:rsidR="00F65171" w:rsidRPr="00F65171" w:rsidRDefault="00F65171" w:rsidP="00DD29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Grid search works by training the model on multiple combinations of parameters and scoring them via cross-validation — a robust way to estimate generalization error (Hastie et al., 2009).</w:t>
      </w:r>
    </w:p>
    <w:p w14:paraId="0FEB44AD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029">
        <w:rPr>
          <w:rFonts w:ascii="Times New Roman" w:eastAsia="Times New Roman" w:hAnsi="Times New Roman" w:cs="Times New Roman"/>
          <w:noProof/>
          <w:kern w:val="0"/>
        </w:rPr>
        <w:pict w14:anchorId="2272634C">
          <v:rect id="_x0000_i1029" alt="" style="width:451.15pt;height:.05pt;mso-width-percent:0;mso-height-percent:0;mso-width-percent:0;mso-height-percent:0" o:hrpct="964" o:hralign="center" o:hrstd="t" o:hr="t" fillcolor="#a0a0a0" stroked="f"/>
        </w:pict>
      </w:r>
    </w:p>
    <w:p w14:paraId="4FB66A47" w14:textId="245F6FC2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6: Evaluate the Best Model from Each Grid</w:t>
      </w:r>
    </w:p>
    <w:p w14:paraId="2417FFEF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print the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hyperparameters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and evaluate each model on the test set:</w:t>
      </w:r>
    </w:p>
    <w:p w14:paraId="1E27B685" w14:textId="77777777" w:rsidR="00DD2924" w:rsidRDefault="00DD2924" w:rsidP="00DD2924">
      <w:pPr>
        <w:keepNext/>
        <w:spacing w:before="100" w:beforeAutospacing="1" w:after="100" w:afterAutospacing="1" w:line="240" w:lineRule="auto"/>
      </w:pPr>
      <w:r w:rsidRPr="00DD292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inline distT="0" distB="0" distL="0" distR="0" wp14:anchorId="56298E47" wp14:editId="4B650116">
            <wp:extent cx="5727700" cy="3980815"/>
            <wp:effectExtent l="0" t="0" r="0" b="0"/>
            <wp:docPr id="21283193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19367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D24C" w14:textId="21D5FCB3" w:rsidR="00DD2924" w:rsidRDefault="00DD2924" w:rsidP="00DD292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6C0FC8">
        <w:t>Evaluation metrics: SVM yields high precision and recall, with slightly higher accuracy than others.</w:t>
      </w:r>
    </w:p>
    <w:p w14:paraId="6B03AD1B" w14:textId="1A9696E6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also output the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classification report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, showing:</w:t>
      </w:r>
    </w:p>
    <w:p w14:paraId="0714DBE0" w14:textId="77777777" w:rsidR="00F65171" w:rsidRPr="00F65171" w:rsidRDefault="00F65171" w:rsidP="00F65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Precision: How many predicted positives are correct?</w:t>
      </w:r>
    </w:p>
    <w:p w14:paraId="4643C59D" w14:textId="77777777" w:rsidR="00F65171" w:rsidRPr="00F65171" w:rsidRDefault="00F65171" w:rsidP="00F65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Recall: How many actual positives are identified?</w:t>
      </w:r>
    </w:p>
    <w:p w14:paraId="3100FC71" w14:textId="77777777" w:rsidR="00F65171" w:rsidRPr="00F65171" w:rsidRDefault="00F65171" w:rsidP="00F651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F1-score: The harmonic </w:t>
      </w:r>
      <w:proofErr w:type="gram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mean</w:t>
      </w:r>
      <w:proofErr w:type="gram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of precision and recall</w:t>
      </w:r>
    </w:p>
    <w:p w14:paraId="150D2856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029">
        <w:rPr>
          <w:rFonts w:ascii="Times New Roman" w:eastAsia="Times New Roman" w:hAnsi="Times New Roman" w:cs="Times New Roman"/>
          <w:noProof/>
          <w:kern w:val="0"/>
        </w:rPr>
        <w:pict w14:anchorId="1958223E">
          <v:rect id="_x0000_i1028" alt="" style="width:451.15pt;height:.05pt;mso-width-percent:0;mso-height-percent:0;mso-width-percent:0;mso-height-percent:0" o:hrpct="964" o:hralign="center" o:hrstd="t" o:hr="t" fillcolor="#a0a0a0" stroked="f"/>
        </w:pict>
      </w:r>
    </w:p>
    <w:p w14:paraId="34D12191" w14:textId="69824D19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7: Confusion Matrix Visualization</w:t>
      </w:r>
    </w:p>
    <w:p w14:paraId="5601859A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We plot a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for each classifier using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ConfusionMatrixDisplay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273CB" w14:textId="77777777" w:rsid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matrix is a visual summary of prediction results: TP, FP, FN, TN. It helps in diagnosing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class-wise errors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— especially important in medical datasets where false negatives are costly.</w:t>
      </w:r>
    </w:p>
    <w:p w14:paraId="499F1F74" w14:textId="4DCA212C" w:rsidR="00AB2C2E" w:rsidRDefault="00AB2C2E" w:rsidP="00F65171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051CB4C" wp14:editId="10624E58">
            <wp:extent cx="2775938" cy="2184400"/>
            <wp:effectExtent l="0" t="0" r="5715" b="0"/>
            <wp:docPr id="1175299212" name="Picture 1" descr="A diagram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99212" name="Picture 1" descr="A diagram of different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20" cy="22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C2E">
        <w:t xml:space="preserve"> </w:t>
      </w:r>
      <w:r>
        <w:rPr>
          <w:noProof/>
        </w:rPr>
        <w:drawing>
          <wp:inline distT="0" distB="0" distL="0" distR="0" wp14:anchorId="6AA9C49F" wp14:editId="6966B2C0">
            <wp:extent cx="2658533" cy="2092012"/>
            <wp:effectExtent l="0" t="0" r="0" b="3810"/>
            <wp:docPr id="721303341" name="Picture 2" descr="A diagram of a number of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03341" name="Picture 2" descr="A diagram of a number of colored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527" cy="21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BC669" w14:textId="48EFF9A0" w:rsidR="00AB2C2E" w:rsidRPr="00F65171" w:rsidRDefault="00AB2C2E" w:rsidP="00AB2C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22F59E44" wp14:editId="30C677D5">
            <wp:extent cx="3733800" cy="2938145"/>
            <wp:effectExtent l="0" t="0" r="0" b="0"/>
            <wp:docPr id="555907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10E16" w14:textId="39484166" w:rsidR="00F65171" w:rsidRPr="00F65171" w:rsidRDefault="00F65171" w:rsidP="00AB2C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Confusion matrix comparison for tuned SVM, KNN, and Decision Tree classifiers.</w:t>
      </w:r>
    </w:p>
    <w:p w14:paraId="2FE62594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E0029">
        <w:rPr>
          <w:rFonts w:ascii="Times New Roman" w:eastAsia="Times New Roman" w:hAnsi="Times New Roman" w:cs="Times New Roman"/>
          <w:noProof/>
          <w:kern w:val="0"/>
        </w:rPr>
        <w:pict w14:anchorId="652670E0">
          <v:rect id="_x0000_i1027" alt="" style="width:451.15pt;height:.05pt;mso-width-percent:0;mso-height-percent:0;mso-width-percent:0;mso-height-percent:0" o:hrpct="964" o:hralign="center" o:hrstd="t" o:hr="t" fillcolor="#a0a0a0" stroked="f"/>
        </w:pict>
      </w:r>
    </w:p>
    <w:p w14:paraId="2B3C7276" w14:textId="6D58C374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Summary: What You’ve Learned</w:t>
      </w:r>
    </w:p>
    <w:p w14:paraId="48FFEE96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By the end of this tutorial, you’ve mastered:</w:t>
      </w:r>
    </w:p>
    <w:p w14:paraId="1D70C28B" w14:textId="77777777" w:rsidR="00F65171" w:rsidRPr="00F65171" w:rsidRDefault="00F65171" w:rsidP="00F65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importance of hyperparameter tuning</w:t>
      </w:r>
    </w:p>
    <w:p w14:paraId="09E3FE01" w14:textId="77777777" w:rsidR="00F65171" w:rsidRPr="00F65171" w:rsidRDefault="00F65171" w:rsidP="00F65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How to implement </w:t>
      </w:r>
      <w:proofErr w:type="spellStart"/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GridSearchCV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with a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cross-validated pipeline</w:t>
      </w:r>
    </w:p>
    <w:p w14:paraId="0A9425FD" w14:textId="77777777" w:rsidR="00F65171" w:rsidRPr="00F65171" w:rsidRDefault="00F65171" w:rsidP="00F65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How</w:t>
      </w:r>
      <w:proofErr w:type="gram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tuning affects model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bias-variance trade-off</w:t>
      </w:r>
    </w:p>
    <w:p w14:paraId="7082022C" w14:textId="77777777" w:rsidR="00F65171" w:rsidRPr="00F65171" w:rsidRDefault="00F65171" w:rsidP="00F65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How to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 model metrics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 evaluation</w:t>
      </w:r>
    </w:p>
    <w:p w14:paraId="469A32B7" w14:textId="77777777" w:rsidR="00F65171" w:rsidRPr="00F65171" w:rsidRDefault="00F65171" w:rsidP="00F651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How to avoid common mistakes like data leakage during tuning</w:t>
      </w:r>
    </w:p>
    <w:p w14:paraId="24988381" w14:textId="77777777" w:rsidR="00F65171" w:rsidRPr="00F65171" w:rsidRDefault="00F65171" w:rsidP="00F65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You now understand that tuning isn’t just optimization — it’s part of </w:t>
      </w:r>
      <w:r w:rsidRPr="00F651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scientific modeling discipline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, ensuring models are fair, validated, and robust.</w:t>
      </w:r>
    </w:p>
    <w:p w14:paraId="09F9AA5B" w14:textId="57FB8F45" w:rsidR="00F65171" w:rsidRPr="00F65171" w:rsidRDefault="00F65171" w:rsidP="00F6517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“Hyperparameter tuning is how we help our models learn to learn.”</w:t>
      </w:r>
    </w:p>
    <w:p w14:paraId="4A092B44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6FE2BB7">
          <v:rect id="Horizontal Line 15" o:spid="_x0000_s1027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CCDB11C" w14:textId="2B350F0C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Repository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7"/>
        <w:gridCol w:w="2913"/>
      </w:tblGrid>
      <w:tr w:rsidR="00F65171" w:rsidRPr="00F65171" w14:paraId="6152C7CB" w14:textId="77777777" w:rsidTr="00AB2C2E">
        <w:tc>
          <w:tcPr>
            <w:tcW w:w="0" w:type="auto"/>
            <w:hideMark/>
          </w:tcPr>
          <w:p w14:paraId="5A105E1B" w14:textId="77777777" w:rsidR="00F65171" w:rsidRPr="00F65171" w:rsidRDefault="00F65171" w:rsidP="00F651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File / Folder</w:t>
            </w:r>
          </w:p>
        </w:tc>
        <w:tc>
          <w:tcPr>
            <w:tcW w:w="0" w:type="auto"/>
            <w:hideMark/>
          </w:tcPr>
          <w:p w14:paraId="40F710F8" w14:textId="77777777" w:rsidR="00F65171" w:rsidRPr="00F65171" w:rsidRDefault="00F65171" w:rsidP="00F651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Description</w:t>
            </w:r>
          </w:p>
        </w:tc>
      </w:tr>
      <w:tr w:rsidR="00F65171" w:rsidRPr="00F65171" w14:paraId="3E10566C" w14:textId="77777777" w:rsidTr="00AB2C2E">
        <w:tc>
          <w:tcPr>
            <w:tcW w:w="0" w:type="auto"/>
            <w:hideMark/>
          </w:tcPr>
          <w:p w14:paraId="3FC79E72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hyperparameter_tuning_gridsearchcv_</w:t>
            </w:r>
            <w:proofErr w:type="gramStart"/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tutorial.ipynb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816643D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tutorial notebook with all code &amp; plots</w:t>
            </w:r>
          </w:p>
        </w:tc>
      </w:tr>
      <w:tr w:rsidR="00F65171" w:rsidRPr="00F65171" w14:paraId="25255191" w14:textId="77777777" w:rsidTr="00AB2C2E">
        <w:tc>
          <w:tcPr>
            <w:tcW w:w="0" w:type="auto"/>
            <w:hideMark/>
          </w:tcPr>
          <w:p w14:paraId="13D0340B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README.md</w:t>
            </w:r>
          </w:p>
        </w:tc>
        <w:tc>
          <w:tcPr>
            <w:tcW w:w="0" w:type="auto"/>
            <w:hideMark/>
          </w:tcPr>
          <w:p w14:paraId="3569566D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Overview of topic, setup instructions, learning objectives</w:t>
            </w:r>
          </w:p>
        </w:tc>
      </w:tr>
      <w:tr w:rsidR="00F65171" w:rsidRPr="00F65171" w14:paraId="75D3535B" w14:textId="77777777" w:rsidTr="00AB2C2E">
        <w:tc>
          <w:tcPr>
            <w:tcW w:w="0" w:type="auto"/>
            <w:hideMark/>
          </w:tcPr>
          <w:p w14:paraId="23B6E378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requirements.txt</w:t>
            </w:r>
          </w:p>
        </w:tc>
        <w:tc>
          <w:tcPr>
            <w:tcW w:w="0" w:type="auto"/>
            <w:hideMark/>
          </w:tcPr>
          <w:p w14:paraId="3A414A7C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Python dependencies to reproduce the notebook</w:t>
            </w:r>
          </w:p>
        </w:tc>
      </w:tr>
      <w:tr w:rsidR="00F65171" w:rsidRPr="00F65171" w14:paraId="76715E98" w14:textId="77777777" w:rsidTr="00AB2C2E">
        <w:tc>
          <w:tcPr>
            <w:tcW w:w="0" w:type="auto"/>
            <w:hideMark/>
          </w:tcPr>
          <w:p w14:paraId="4731C1DE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tutorial.pdf</w:t>
            </w: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/ </w:t>
            </w:r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tutorial.docx</w:t>
            </w:r>
          </w:p>
        </w:tc>
        <w:tc>
          <w:tcPr>
            <w:tcW w:w="0" w:type="auto"/>
            <w:hideMark/>
          </w:tcPr>
          <w:p w14:paraId="5AE74C92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 academic write-up (optional for Canvas submission)</w:t>
            </w:r>
          </w:p>
        </w:tc>
      </w:tr>
      <w:tr w:rsidR="00F65171" w:rsidRPr="00F65171" w14:paraId="2D6DDAD4" w14:textId="77777777" w:rsidTr="00AB2C2E">
        <w:tc>
          <w:tcPr>
            <w:tcW w:w="0" w:type="auto"/>
            <w:hideMark/>
          </w:tcPr>
          <w:p w14:paraId="7646DA16" w14:textId="16114884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LICENSE</w:t>
            </w: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17297B5A" w14:textId="77777777" w:rsidR="00F65171" w:rsidRPr="00F65171" w:rsidRDefault="00F65171" w:rsidP="00F6517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6517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Open-source license (MIT or Creative Commons)</w:t>
            </w:r>
          </w:p>
        </w:tc>
      </w:tr>
    </w:tbl>
    <w:p w14:paraId="3487790C" w14:textId="4C3B7EF3" w:rsidR="00AB2C2E" w:rsidRDefault="00AB2C2E" w:rsidP="00F65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</w:p>
    <w:p w14:paraId="51A6CBB3" w14:textId="0A77E48C" w:rsidR="00F65171" w:rsidRPr="00F65171" w:rsidRDefault="00F65171" w:rsidP="00F65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</w:pPr>
      <w:r w:rsidRPr="00F65171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GitHub Link:</w:t>
      </w:r>
    </w:p>
    <w:p w14:paraId="06E16A39" w14:textId="77777777" w:rsidR="00F65171" w:rsidRPr="00F65171" w:rsidRDefault="00F65171" w:rsidP="00F65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6517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https://github.com/your-username/hyperparameter-tuning-tutorial</w:t>
      </w:r>
    </w:p>
    <w:p w14:paraId="10B4C3A2" w14:textId="77777777" w:rsidR="00F65171" w:rsidRPr="00F65171" w:rsidRDefault="003E0029" w:rsidP="00F651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50A0D4E">
          <v:rect id="Horizontal Line 16" o:spid="_x0000_s1026" style="width:451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HWNtJ7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1C1D6CD" w14:textId="2E58F91D" w:rsidR="00F65171" w:rsidRPr="00F65171" w:rsidRDefault="00F65171" w:rsidP="00F651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651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References</w:t>
      </w:r>
    </w:p>
    <w:p w14:paraId="045A2BC0" w14:textId="77777777" w:rsidR="00F65171" w:rsidRPr="00F65171" w:rsidRDefault="00F65171" w:rsidP="00F65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Bergstra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J., &amp; Bengio, Y. (2012). </w:t>
      </w: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Random search for hyper-parameter optimization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 Journal of Machine Learning Research, 13, 281–305.</w:t>
      </w:r>
    </w:p>
    <w:p w14:paraId="124D1DDA" w14:textId="77777777" w:rsidR="00F65171" w:rsidRPr="00F65171" w:rsidRDefault="00F65171" w:rsidP="00F65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Domingos, P. (2012). </w:t>
      </w: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few useful things to know about machine learning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 Communications of the ACM, 55(10), 78–87.</w:t>
      </w:r>
    </w:p>
    <w:p w14:paraId="337EE80B" w14:textId="77777777" w:rsidR="00F65171" w:rsidRPr="00F65171" w:rsidRDefault="00F65171" w:rsidP="00F65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Pedregosa, F., Varoquaux, G., </w:t>
      </w:r>
      <w:proofErr w:type="spell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Gramfort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A., et al. (2011). </w:t>
      </w: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Scikit-learn: Machine Learning in Python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 JMLR, 12, 2825–2830.</w:t>
      </w:r>
    </w:p>
    <w:p w14:paraId="2698B486" w14:textId="77777777" w:rsidR="00F65171" w:rsidRPr="00F65171" w:rsidRDefault="00F65171" w:rsidP="00F65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Kuhn, M., &amp; Johnson, K. (2013). </w:t>
      </w: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Applied Predictive Modeling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 Springer.</w:t>
      </w:r>
    </w:p>
    <w:p w14:paraId="4B5247C4" w14:textId="77777777" w:rsidR="00F65171" w:rsidRPr="00F65171" w:rsidRDefault="00F65171" w:rsidP="00F651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Hastie, T., </w:t>
      </w:r>
      <w:proofErr w:type="spellStart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>Tibshirani</w:t>
      </w:r>
      <w:proofErr w:type="spellEnd"/>
      <w:r w:rsidRPr="00F65171">
        <w:rPr>
          <w:rFonts w:ascii="Times New Roman" w:eastAsia="Times New Roman" w:hAnsi="Times New Roman" w:cs="Times New Roman"/>
          <w:kern w:val="0"/>
          <w14:ligatures w14:val="none"/>
        </w:rPr>
        <w:t xml:space="preserve">, R., &amp; Friedman, J. (2009). </w:t>
      </w:r>
      <w:r w:rsidRPr="00F651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 Elements of Statistical Learning</w:t>
      </w:r>
      <w:r w:rsidRPr="00F65171">
        <w:rPr>
          <w:rFonts w:ascii="Times New Roman" w:eastAsia="Times New Roman" w:hAnsi="Times New Roman" w:cs="Times New Roman"/>
          <w:kern w:val="0"/>
          <w14:ligatures w14:val="none"/>
        </w:rPr>
        <w:t>. Springer.</w:t>
      </w:r>
    </w:p>
    <w:p w14:paraId="30D772D2" w14:textId="77777777" w:rsidR="00EE7017" w:rsidRPr="00F65171" w:rsidRDefault="00EE7017" w:rsidP="00F65171">
      <w:pPr>
        <w:jc w:val="both"/>
        <w:rPr>
          <w:rFonts w:ascii="Times New Roman" w:hAnsi="Times New Roman" w:cs="Times New Roman"/>
        </w:rPr>
      </w:pPr>
    </w:p>
    <w:sectPr w:rsidR="00EE7017" w:rsidRPr="00F65171" w:rsidSect="00F6517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0477F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7DD7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F30B0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25396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01078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468D9"/>
    <w:multiLevelType w:val="multilevel"/>
    <w:tmpl w:val="B266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339013">
    <w:abstractNumId w:val="3"/>
  </w:num>
  <w:num w:numId="2" w16cid:durableId="99178839">
    <w:abstractNumId w:val="2"/>
  </w:num>
  <w:num w:numId="3" w16cid:durableId="381292291">
    <w:abstractNumId w:val="0"/>
  </w:num>
  <w:num w:numId="4" w16cid:durableId="1899054834">
    <w:abstractNumId w:val="1"/>
  </w:num>
  <w:num w:numId="5" w16cid:durableId="2123382086">
    <w:abstractNumId w:val="4"/>
  </w:num>
  <w:num w:numId="6" w16cid:durableId="418408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71"/>
    <w:rsid w:val="00196E0F"/>
    <w:rsid w:val="002F6E99"/>
    <w:rsid w:val="003C52D1"/>
    <w:rsid w:val="003E0029"/>
    <w:rsid w:val="007E1617"/>
    <w:rsid w:val="00AB2C2E"/>
    <w:rsid w:val="00CC7115"/>
    <w:rsid w:val="00DD2924"/>
    <w:rsid w:val="00EB53A7"/>
    <w:rsid w:val="00EE7017"/>
    <w:rsid w:val="00F60636"/>
    <w:rsid w:val="00F65171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6D0557B"/>
  <w15:chartTrackingRefBased/>
  <w15:docId w15:val="{83490367-1A7E-E645-BD43-74E3C636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5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17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651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517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6517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1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17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F65171"/>
  </w:style>
  <w:style w:type="character" w:customStyle="1" w:styleId="hljs-builtin">
    <w:name w:val="hljs-built_in"/>
    <w:basedOn w:val="DefaultParagraphFont"/>
    <w:rsid w:val="00F65171"/>
  </w:style>
  <w:style w:type="character" w:customStyle="1" w:styleId="hljs-string">
    <w:name w:val="hljs-string"/>
    <w:basedOn w:val="DefaultParagraphFont"/>
    <w:rsid w:val="00F65171"/>
  </w:style>
  <w:style w:type="character" w:customStyle="1" w:styleId="hljs-attribute">
    <w:name w:val="hljs-attribute"/>
    <w:basedOn w:val="DefaultParagraphFont"/>
    <w:rsid w:val="00F65171"/>
  </w:style>
  <w:style w:type="paragraph" w:styleId="Caption">
    <w:name w:val="caption"/>
    <w:basedOn w:val="Normal"/>
    <w:next w:val="Normal"/>
    <w:uiPriority w:val="35"/>
    <w:unhideWhenUsed/>
    <w:qFormat/>
    <w:rsid w:val="00DD292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AB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3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3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1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9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1175</Words>
  <Characters>6786</Characters>
  <Application>Microsoft Office Word</Application>
  <DocSecurity>0</DocSecurity>
  <Lines>188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Jan [Student-PECS]</dc:creator>
  <cp:keywords/>
  <dc:description/>
  <cp:lastModifiedBy>Zahoor Jan [Student-PECS]</cp:lastModifiedBy>
  <cp:revision>1</cp:revision>
  <dcterms:created xsi:type="dcterms:W3CDTF">2025-03-24T17:46:00Z</dcterms:created>
  <dcterms:modified xsi:type="dcterms:W3CDTF">2025-03-24T18:25:00Z</dcterms:modified>
</cp:coreProperties>
</file>