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BF5" w:rsidRDefault="008B2BF5" w:rsidP="008B2BF5">
      <w:pPr>
        <w:jc w:val="center"/>
        <w:rPr>
          <w:rFonts w:ascii="Times New Roman" w:hAnsi="Times New Roman" w:cs="Times New Roman"/>
          <w:b/>
          <w:i/>
          <w:color w:val="000000" w:themeColor="text1"/>
          <w:sz w:val="36"/>
          <w:szCs w:val="36"/>
          <w:u w:val="single"/>
        </w:rPr>
      </w:pPr>
      <w:r>
        <w:rPr>
          <w:rFonts w:ascii="Times New Roman" w:hAnsi="Times New Roman" w:cs="Times New Roman"/>
          <w:b/>
          <w:i/>
          <w:color w:val="000000" w:themeColor="text1"/>
          <w:sz w:val="36"/>
          <w:szCs w:val="36"/>
          <w:u w:val="single"/>
        </w:rPr>
        <w:t>Project proposal</w:t>
      </w:r>
    </w:p>
    <w:p w:rsidR="008B2BF5" w:rsidRDefault="008B2BF5" w:rsidP="0022283D">
      <w:pPr>
        <w:rPr>
          <w:b/>
          <w:bCs/>
          <w:i/>
          <w:iCs/>
          <w:sz w:val="40"/>
          <w:szCs w:val="40"/>
          <w:u w:val="single"/>
        </w:rPr>
      </w:pPr>
    </w:p>
    <w:p w:rsidR="0022283D" w:rsidRDefault="0022283D" w:rsidP="0022283D">
      <w:r>
        <w:rPr>
          <w:b/>
          <w:bCs/>
          <w:i/>
          <w:iCs/>
          <w:sz w:val="40"/>
          <w:szCs w:val="40"/>
          <w:u w:val="single"/>
        </w:rPr>
        <w:t>Title:</w:t>
      </w:r>
      <w:r>
        <w:t xml:space="preserve"> Formalin Detection in Pineapple</w:t>
      </w:r>
    </w:p>
    <w:p w:rsidR="0022283D" w:rsidRDefault="0022283D" w:rsidP="0022283D"/>
    <w:p w:rsidR="0022283D" w:rsidRDefault="0022283D" w:rsidP="0022283D">
      <w:proofErr w:type="spellStart"/>
      <w:r>
        <w:rPr>
          <w:b/>
          <w:bCs/>
          <w:i/>
          <w:iCs/>
          <w:sz w:val="40"/>
          <w:szCs w:val="40"/>
          <w:u w:val="single"/>
        </w:rPr>
        <w:t>Goal</w:t>
      </w:r>
      <w:proofErr w:type="gramStart"/>
      <w:r>
        <w:rPr>
          <w:b/>
          <w:bCs/>
          <w:i/>
          <w:iCs/>
          <w:sz w:val="40"/>
          <w:szCs w:val="40"/>
          <w:u w:val="single"/>
        </w:rPr>
        <w:t>:</w:t>
      </w:r>
      <w:r>
        <w:t>The</w:t>
      </w:r>
      <w:proofErr w:type="spellEnd"/>
      <w:proofErr w:type="gramEnd"/>
      <w:r>
        <w:t xml:space="preserve"> goal of formalin detection research in pineapples is to develop effective methods for identifying and quantifying the presence of formalin, a harmful chemical commonly used to preserve fruits.</w:t>
      </w:r>
    </w:p>
    <w:p w:rsidR="0022283D" w:rsidRDefault="0022283D" w:rsidP="0022283D"/>
    <w:p w:rsidR="0022283D" w:rsidRDefault="0022283D" w:rsidP="0022283D">
      <w:pPr>
        <w:rPr>
          <w:b/>
          <w:bCs/>
          <w:i/>
          <w:iCs/>
          <w:sz w:val="40"/>
          <w:szCs w:val="40"/>
          <w:u w:val="single"/>
        </w:rPr>
      </w:pPr>
      <w:r>
        <w:rPr>
          <w:b/>
          <w:bCs/>
          <w:i/>
          <w:iCs/>
          <w:sz w:val="40"/>
          <w:szCs w:val="40"/>
          <w:u w:val="single"/>
        </w:rPr>
        <w:t>Advantages:</w:t>
      </w:r>
    </w:p>
    <w:p w:rsidR="0022283D" w:rsidRDefault="0022283D" w:rsidP="0022283D">
      <w:r>
        <w:t xml:space="preserve">Research into formalin detection in pineapples can have certain </w:t>
      </w:r>
      <w:proofErr w:type="spellStart"/>
      <w:r>
        <w:t>benifits</w:t>
      </w:r>
      <w:proofErr w:type="spellEnd"/>
      <w:r>
        <w:t>. Such as:</w:t>
      </w:r>
    </w:p>
    <w:p w:rsidR="0022283D" w:rsidRDefault="0022283D" w:rsidP="0022283D">
      <w:r>
        <w:rPr>
          <w:b/>
          <w:bCs/>
          <w:sz w:val="24"/>
          <w:szCs w:val="24"/>
        </w:rPr>
        <w:t>Health:</w:t>
      </w:r>
      <w:r>
        <w:t xml:space="preserve"> Detecting formalin in pineapples helps ensure the safety of consumers and prevents potential health hazards like gastrointestinal problems, allergic reactions, and even carcinogenic effects.</w:t>
      </w:r>
    </w:p>
    <w:p w:rsidR="0022283D" w:rsidRDefault="0022283D" w:rsidP="0022283D">
      <w:r>
        <w:rPr>
          <w:b/>
          <w:bCs/>
          <w:sz w:val="24"/>
          <w:szCs w:val="24"/>
        </w:rPr>
        <w:t>Food Safety:</w:t>
      </w:r>
      <w:r>
        <w:t xml:space="preserve"> The use of formalin is illegal and poses a threat to food safety. Research on formalin detection helps in monitoring and enforcing food safety regulations. </w:t>
      </w:r>
    </w:p>
    <w:p w:rsidR="0022283D" w:rsidRDefault="0022283D" w:rsidP="0022283D">
      <w:r>
        <w:rPr>
          <w:b/>
          <w:bCs/>
          <w:sz w:val="24"/>
          <w:szCs w:val="24"/>
        </w:rPr>
        <w:t>Quality Assurance:</w:t>
      </w:r>
      <w:r>
        <w:t xml:space="preserve"> Detecting formalin in formalin ensures that consumers receive a quality </w:t>
      </w:r>
      <w:proofErr w:type="spellStart"/>
      <w:r>
        <w:t>product</w:t>
      </w:r>
      <w:proofErr w:type="gramStart"/>
      <w:r>
        <w:t>,Which</w:t>
      </w:r>
      <w:proofErr w:type="spellEnd"/>
      <w:proofErr w:type="gramEnd"/>
      <w:r>
        <w:t xml:space="preserve"> helps to maintain the reputation of pineapple producers and the industry as a whole. </w:t>
      </w:r>
    </w:p>
    <w:p w:rsidR="0022283D" w:rsidRDefault="0022283D" w:rsidP="0022283D">
      <w:r>
        <w:rPr>
          <w:b/>
          <w:bCs/>
          <w:sz w:val="24"/>
          <w:szCs w:val="24"/>
        </w:rPr>
        <w:t>Trade and Export:</w:t>
      </w:r>
      <w:r>
        <w:t xml:space="preserve"> Many countries have strict regulations against importing fruits contaminated with harmful chemicals. Research on formalin detection enables pineapple producing regions to comply with international standards, trade and export.</w:t>
      </w:r>
    </w:p>
    <w:p w:rsidR="0022283D" w:rsidRDefault="0022283D" w:rsidP="0022283D">
      <w:r>
        <w:rPr>
          <w:b/>
          <w:bCs/>
          <w:sz w:val="24"/>
          <w:szCs w:val="24"/>
        </w:rPr>
        <w:t>Innovation and Technology:</w:t>
      </w:r>
      <w:r>
        <w:t xml:space="preserve"> The development of reliable and efficient methods for the detection of formalin in pineapple contributed to the advancement of food testing technology. This can lead to more accurate and faster detection methods that can be applied to other types of products as well.</w:t>
      </w:r>
    </w:p>
    <w:p w:rsidR="0022283D" w:rsidRDefault="0022283D" w:rsidP="0022283D"/>
    <w:p w:rsidR="0022283D" w:rsidRDefault="0022283D" w:rsidP="0022283D">
      <w:pPr>
        <w:rPr>
          <w:b/>
          <w:bCs/>
          <w:i/>
          <w:iCs/>
          <w:sz w:val="40"/>
          <w:szCs w:val="40"/>
          <w:u w:val="single"/>
        </w:rPr>
      </w:pPr>
      <w:r>
        <w:rPr>
          <w:b/>
          <w:bCs/>
          <w:i/>
          <w:iCs/>
          <w:sz w:val="40"/>
          <w:szCs w:val="40"/>
          <w:u w:val="single"/>
        </w:rPr>
        <w:t>Disadvantages:</w:t>
      </w:r>
    </w:p>
    <w:p w:rsidR="0022283D" w:rsidRDefault="0022283D" w:rsidP="0022283D">
      <w:r>
        <w:t>Research into formalin detection in pineapples can have certain disadvantages. Such as:</w:t>
      </w:r>
    </w:p>
    <w:p w:rsidR="0022283D" w:rsidRDefault="0022283D" w:rsidP="0022283D">
      <w:r>
        <w:rPr>
          <w:b/>
          <w:bCs/>
          <w:sz w:val="24"/>
          <w:szCs w:val="24"/>
        </w:rPr>
        <w:t>Cost:</w:t>
      </w:r>
      <w:r>
        <w:t xml:space="preserve"> Developing and implementing formalin detection methods can be expensive, involving equipment, reagents, and specialized training.</w:t>
      </w:r>
    </w:p>
    <w:p w:rsidR="0022283D" w:rsidRDefault="0022283D" w:rsidP="0022283D">
      <w:r>
        <w:rPr>
          <w:b/>
          <w:bCs/>
          <w:color w:val="000000" w:themeColor="text1"/>
          <w:sz w:val="24"/>
          <w:szCs w:val="24"/>
        </w:rPr>
        <w:t>Time-consuming:</w:t>
      </w:r>
      <w:r>
        <w:t xml:space="preserve"> The research process, including sample collection, preparation, and analysis, can be time-consuming, delaying the availability of results.</w:t>
      </w:r>
    </w:p>
    <w:p w:rsidR="0022283D" w:rsidRDefault="0022283D" w:rsidP="0022283D">
      <w:r>
        <w:rPr>
          <w:b/>
          <w:bCs/>
          <w:sz w:val="24"/>
          <w:szCs w:val="24"/>
        </w:rPr>
        <w:t>Complexity:</w:t>
      </w:r>
      <w:r>
        <w:t xml:space="preserve"> Formalin detection methods might require technical expertise, making them less accessible to smaller producers or regions with limited resources.</w:t>
      </w:r>
    </w:p>
    <w:p w:rsidR="0022283D" w:rsidRDefault="0022283D" w:rsidP="0022283D">
      <w:r>
        <w:rPr>
          <w:b/>
          <w:bCs/>
          <w:sz w:val="24"/>
          <w:szCs w:val="24"/>
        </w:rPr>
        <w:t>False Positives/Negatives:</w:t>
      </w:r>
      <w:r>
        <w:t xml:space="preserve"> Some detection methods might produce inaccurate results, leading to false positives (indicating the presence of formalin when it’s not there) or false negatives (missing formalin that is present).</w:t>
      </w:r>
    </w:p>
    <w:p w:rsidR="0022283D" w:rsidRDefault="0022283D" w:rsidP="0022283D">
      <w:r>
        <w:rPr>
          <w:b/>
          <w:bCs/>
          <w:sz w:val="24"/>
          <w:szCs w:val="24"/>
        </w:rPr>
        <w:lastRenderedPageBreak/>
        <w:t>Sample Size:</w:t>
      </w:r>
      <w:r>
        <w:t xml:space="preserve"> Ensuring that the detection method is effective across different pineapple samples can be challenging, as pineapples can vary in size, ripeness, and quality.</w:t>
      </w:r>
    </w:p>
    <w:p w:rsidR="0022283D" w:rsidRDefault="0022283D" w:rsidP="0022283D">
      <w:r>
        <w:rPr>
          <w:b/>
          <w:bCs/>
          <w:sz w:val="24"/>
          <w:szCs w:val="24"/>
        </w:rPr>
        <w:t>Adoption Challenges:</w:t>
      </w:r>
      <w:r>
        <w:t xml:space="preserve"> Even if effective detection methods are developed, getting producers to adopt these methods on a widespread scale can be challenging due to factors like cost, education, and established practices.</w:t>
      </w:r>
    </w:p>
    <w:p w:rsidR="0022283D" w:rsidRDefault="0022283D" w:rsidP="0022283D">
      <w:r>
        <w:rPr>
          <w:b/>
          <w:bCs/>
          <w:sz w:val="24"/>
          <w:szCs w:val="24"/>
        </w:rPr>
        <w:t>Market Perception:</w:t>
      </w:r>
      <w:r>
        <w:t xml:space="preserve"> The focus on formalin detection might create negative perceptions around pineapples, affecting market demand and sales.</w:t>
      </w:r>
    </w:p>
    <w:p w:rsidR="00FE5F09" w:rsidRPr="0022283D" w:rsidRDefault="00FE5F09" w:rsidP="0022283D">
      <w:pPr>
        <w:rPr>
          <w:szCs w:val="24"/>
        </w:rPr>
      </w:pPr>
    </w:p>
    <w:sectPr w:rsidR="00FE5F09" w:rsidRPr="0022283D" w:rsidSect="00FE5F09">
      <w:pgSz w:w="12240" w:h="15840" w:code="1"/>
      <w:pgMar w:top="1008" w:right="1008" w:bottom="1008"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72DC"/>
    <w:multiLevelType w:val="multilevel"/>
    <w:tmpl w:val="3F1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350E3C"/>
    <w:multiLevelType w:val="multilevel"/>
    <w:tmpl w:val="B15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26386A"/>
    <w:multiLevelType w:val="multilevel"/>
    <w:tmpl w:val="D916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387BB8"/>
    <w:multiLevelType w:val="multilevel"/>
    <w:tmpl w:val="27E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DC77E8"/>
    <w:multiLevelType w:val="multilevel"/>
    <w:tmpl w:val="A0E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6A5D87"/>
    <w:multiLevelType w:val="multilevel"/>
    <w:tmpl w:val="9398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8F66C8"/>
    <w:multiLevelType w:val="multilevel"/>
    <w:tmpl w:val="A77C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5631DD"/>
    <w:multiLevelType w:val="multilevel"/>
    <w:tmpl w:val="2D6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230D52"/>
    <w:multiLevelType w:val="multilevel"/>
    <w:tmpl w:val="679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9B258B"/>
    <w:multiLevelType w:val="multilevel"/>
    <w:tmpl w:val="2080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8B656C"/>
    <w:multiLevelType w:val="multilevel"/>
    <w:tmpl w:val="56D8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9F18C1"/>
    <w:multiLevelType w:val="multilevel"/>
    <w:tmpl w:val="B224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FD1746"/>
    <w:multiLevelType w:val="multilevel"/>
    <w:tmpl w:val="FF20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E53F2B"/>
    <w:multiLevelType w:val="multilevel"/>
    <w:tmpl w:val="320C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12"/>
  </w:num>
  <w:num w:numId="4">
    <w:abstractNumId w:val="1"/>
  </w:num>
  <w:num w:numId="5">
    <w:abstractNumId w:val="2"/>
  </w:num>
  <w:num w:numId="6">
    <w:abstractNumId w:val="9"/>
  </w:num>
  <w:num w:numId="7">
    <w:abstractNumId w:val="0"/>
  </w:num>
  <w:num w:numId="8">
    <w:abstractNumId w:val="4"/>
  </w:num>
  <w:num w:numId="9">
    <w:abstractNumId w:val="8"/>
  </w:num>
  <w:num w:numId="10">
    <w:abstractNumId w:val="3"/>
  </w:num>
  <w:num w:numId="11">
    <w:abstractNumId w:val="7"/>
  </w:num>
  <w:num w:numId="12">
    <w:abstractNumId w:val="13"/>
  </w:num>
  <w:num w:numId="13">
    <w:abstractNumId w:val="1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D2F39"/>
    <w:rsid w:val="00041960"/>
    <w:rsid w:val="0022283D"/>
    <w:rsid w:val="002D6445"/>
    <w:rsid w:val="003D2F39"/>
    <w:rsid w:val="004D6F19"/>
    <w:rsid w:val="00646EFD"/>
    <w:rsid w:val="00652DEA"/>
    <w:rsid w:val="008B2BF5"/>
    <w:rsid w:val="008F32B8"/>
    <w:rsid w:val="00FE5F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83D"/>
    <w:pPr>
      <w:spacing w:after="160" w:line="256" w:lineRule="auto"/>
    </w:pPr>
    <w:rPr>
      <w:rFonts w:eastAsiaTheme="minorEastAsia"/>
      <w:kern w:val="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F0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unhideWhenUsed/>
    <w:rsid w:val="00652DE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69434294">
      <w:bodyDiv w:val="1"/>
      <w:marLeft w:val="0"/>
      <w:marRight w:val="0"/>
      <w:marTop w:val="0"/>
      <w:marBottom w:val="0"/>
      <w:divBdr>
        <w:top w:val="none" w:sz="0" w:space="0" w:color="auto"/>
        <w:left w:val="none" w:sz="0" w:space="0" w:color="auto"/>
        <w:bottom w:val="none" w:sz="0" w:space="0" w:color="auto"/>
        <w:right w:val="none" w:sz="0" w:space="0" w:color="auto"/>
      </w:divBdr>
    </w:div>
    <w:div w:id="1088622359">
      <w:bodyDiv w:val="1"/>
      <w:marLeft w:val="0"/>
      <w:marRight w:val="0"/>
      <w:marTop w:val="0"/>
      <w:marBottom w:val="0"/>
      <w:divBdr>
        <w:top w:val="none" w:sz="0" w:space="0" w:color="auto"/>
        <w:left w:val="none" w:sz="0" w:space="0" w:color="auto"/>
        <w:bottom w:val="none" w:sz="0" w:space="0" w:color="auto"/>
        <w:right w:val="none" w:sz="0" w:space="0" w:color="auto"/>
      </w:divBdr>
    </w:div>
    <w:div w:id="1613709395">
      <w:bodyDiv w:val="1"/>
      <w:marLeft w:val="0"/>
      <w:marRight w:val="0"/>
      <w:marTop w:val="0"/>
      <w:marBottom w:val="0"/>
      <w:divBdr>
        <w:top w:val="none" w:sz="0" w:space="0" w:color="auto"/>
        <w:left w:val="none" w:sz="0" w:space="0" w:color="auto"/>
        <w:bottom w:val="none" w:sz="0" w:space="0" w:color="auto"/>
        <w:right w:val="none" w:sz="0" w:space="0" w:color="auto"/>
      </w:divBdr>
    </w:div>
    <w:div w:id="1848909020">
      <w:bodyDiv w:val="1"/>
      <w:marLeft w:val="0"/>
      <w:marRight w:val="0"/>
      <w:marTop w:val="0"/>
      <w:marBottom w:val="0"/>
      <w:divBdr>
        <w:top w:val="none" w:sz="0" w:space="0" w:color="auto"/>
        <w:left w:val="none" w:sz="0" w:space="0" w:color="auto"/>
        <w:bottom w:val="none" w:sz="0" w:space="0" w:color="auto"/>
        <w:right w:val="none" w:sz="0" w:space="0" w:color="auto"/>
      </w:divBdr>
    </w:div>
    <w:div w:id="1912881452">
      <w:bodyDiv w:val="1"/>
      <w:marLeft w:val="0"/>
      <w:marRight w:val="0"/>
      <w:marTop w:val="0"/>
      <w:marBottom w:val="0"/>
      <w:divBdr>
        <w:top w:val="none" w:sz="0" w:space="0" w:color="auto"/>
        <w:left w:val="none" w:sz="0" w:space="0" w:color="auto"/>
        <w:bottom w:val="none" w:sz="0" w:space="0" w:color="auto"/>
        <w:right w:val="none" w:sz="0" w:space="0" w:color="auto"/>
      </w:divBdr>
    </w:div>
    <w:div w:id="195108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 sarkar</dc:creator>
  <cp:lastModifiedBy>Dip sarkar</cp:lastModifiedBy>
  <cp:revision>3</cp:revision>
  <dcterms:created xsi:type="dcterms:W3CDTF">2023-08-29T07:17:00Z</dcterms:created>
  <dcterms:modified xsi:type="dcterms:W3CDTF">2023-08-29T07:59:00Z</dcterms:modified>
</cp:coreProperties>
</file>