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39BD" w:rsidRDefault="002639BD" w:rsidP="002639BD">
      <w:pPr>
        <w:pStyle w:val="NormalWeb"/>
      </w:pPr>
      <w:r>
        <w:t xml:space="preserve">A strong Connect Four </w:t>
      </w:r>
      <w:r>
        <w:t>agent needs to</w:t>
      </w:r>
      <w:r>
        <w:t xml:space="preserve"> blend</w:t>
      </w:r>
      <w:r>
        <w:t xml:space="preserve"> </w:t>
      </w:r>
      <w:r>
        <w:t>short-term tactics with longer-term positional strategy</w:t>
      </w:r>
      <w:r>
        <w:t xml:space="preserve"> by </w:t>
      </w:r>
      <w:r>
        <w:t>capitalizing on immediate opportunities while shaping the board to create future advantages and restrict</w:t>
      </w:r>
      <w:r>
        <w:t>ing</w:t>
      </w:r>
      <w:r>
        <w:t xml:space="preserve"> the opponent.</w:t>
      </w:r>
    </w:p>
    <w:p w:rsidR="002639BD" w:rsidRDefault="002639BD" w:rsidP="002639BD">
      <w:pPr>
        <w:pStyle w:val="NormalWeb"/>
      </w:pPr>
      <w:r>
        <w:rPr>
          <w:rStyle w:val="Strong"/>
        </w:rPr>
        <w:t>Convert immediate wins (</w:t>
      </w:r>
      <w:r>
        <w:rPr>
          <w:rStyle w:val="Strong"/>
        </w:rPr>
        <w:t>offensive</w:t>
      </w:r>
      <w:r>
        <w:rPr>
          <w:rStyle w:val="Strong"/>
        </w:rPr>
        <w:t xml:space="preserve"> priority)</w:t>
      </w:r>
      <w:r>
        <w:br/>
        <w:t xml:space="preserve">The highest priority is always to win the game outright. </w:t>
      </w:r>
      <w:r>
        <w:t>A s</w:t>
      </w:r>
      <w:r>
        <w:t xml:space="preserve">killed </w:t>
      </w:r>
      <w:r>
        <w:t xml:space="preserve">agent must </w:t>
      </w:r>
      <w:r>
        <w:t>constantly scan for one-move wins, meaning any placement that completes four in a row horizontally, vertically, or diagonally.</w:t>
      </w:r>
      <w:r>
        <w:br/>
      </w:r>
      <w:r>
        <w:t>The agent handles this</w:t>
      </w:r>
      <w:r>
        <w:t xml:space="preserve"> by simulating each legal move (</w:t>
      </w:r>
      <w:proofErr w:type="spellStart"/>
      <w:r w:rsidRPr="002639BD">
        <w:t>simulate_drop</w:t>
      </w:r>
      <w:proofErr w:type="spellEnd"/>
      <w:r>
        <w:t>) and checking whether it produces a connect four (</w:t>
      </w:r>
      <w:proofErr w:type="spellStart"/>
      <w:r w:rsidRPr="002639BD">
        <w:t>ai_winning_move</w:t>
      </w:r>
      <w:proofErr w:type="spellEnd"/>
      <w:r>
        <w:t>). If a winning move exists, the agent plays it immediately.</w:t>
      </w:r>
    </w:p>
    <w:p w:rsidR="002639BD" w:rsidRDefault="002639BD" w:rsidP="002639BD">
      <w:pPr>
        <w:pStyle w:val="NormalWeb"/>
      </w:pPr>
      <w:r>
        <w:rPr>
          <w:rStyle w:val="Strong"/>
        </w:rPr>
        <w:t>Block the opponent’s immediate threats (defensive priority)</w:t>
      </w:r>
      <w:r>
        <w:br/>
        <w:t xml:space="preserve">If no winning move is available, the next step is to stop the opponent from winning on their next turn. This basic defensive skill is essential </w:t>
      </w:r>
      <w:r>
        <w:t>for any agent in</w:t>
      </w:r>
      <w:r>
        <w:t xml:space="preserve"> Connect Four.</w:t>
      </w:r>
      <w:r>
        <w:br/>
        <w:t>Accordingly, the agent simulates all possible opponent moves. If any would result in an opponent win, the agent places a disc in that column to block the threat.</w:t>
      </w:r>
    </w:p>
    <w:p w:rsidR="002639BD" w:rsidRDefault="002639BD" w:rsidP="002639BD">
      <w:pPr>
        <w:pStyle w:val="NormalWeb"/>
      </w:pPr>
      <w:r>
        <w:rPr>
          <w:rStyle w:val="Strong"/>
        </w:rPr>
        <w:t>Avoid moves that allow instant counter-wins (one-step lookahead)</w:t>
      </w:r>
      <w:r>
        <w:br/>
        <w:t>Many losses occur not from missing a win, but from making a move that enables an immediate winning response by the opponent. Even a shallow lookahead can prevent these mistakes.</w:t>
      </w:r>
      <w:r>
        <w:br/>
        <w:t xml:space="preserve">Before committing to a positional move, the agent evaluates each candidate by simulating all possible opponent replies. If any reply leads to an opponent win, that move is marked as unsafe. The agent then prioritizes safe moves when choosing a </w:t>
      </w:r>
      <w:proofErr w:type="spellStart"/>
      <w:r>
        <w:t>fallback</w:t>
      </w:r>
      <w:proofErr w:type="spellEnd"/>
      <w:r>
        <w:t>.</w:t>
      </w:r>
    </w:p>
    <w:p w:rsidR="002639BD" w:rsidRDefault="002639BD" w:rsidP="002639BD">
      <w:pPr>
        <w:pStyle w:val="NormalWeb"/>
      </w:pPr>
      <w:r>
        <w:rPr>
          <w:rStyle w:val="Strong"/>
        </w:rPr>
        <w:t>Favo</w:t>
      </w:r>
      <w:r>
        <w:rPr>
          <w:rStyle w:val="Strong"/>
        </w:rPr>
        <w:t>u</w:t>
      </w:r>
      <w:r>
        <w:rPr>
          <w:rStyle w:val="Strong"/>
        </w:rPr>
        <w:t>r</w:t>
      </w:r>
      <w:r>
        <w:rPr>
          <w:rStyle w:val="Strong"/>
        </w:rPr>
        <w:t>ing</w:t>
      </w:r>
      <w:r>
        <w:rPr>
          <w:rStyle w:val="Strong"/>
        </w:rPr>
        <w:t xml:space="preserve"> the </w:t>
      </w:r>
      <w:proofErr w:type="spellStart"/>
      <w:r>
        <w:rPr>
          <w:rStyle w:val="Strong"/>
        </w:rPr>
        <w:t>center</w:t>
      </w:r>
      <w:proofErr w:type="spellEnd"/>
      <w:r>
        <w:rPr>
          <w:rStyle w:val="Strong"/>
        </w:rPr>
        <w:t xml:space="preserve"> and long-term potential (positional play)</w:t>
      </w:r>
      <w:r>
        <w:br/>
        <w:t xml:space="preserve">The </w:t>
      </w:r>
      <w:proofErr w:type="spellStart"/>
      <w:r>
        <w:t>center</w:t>
      </w:r>
      <w:proofErr w:type="spellEnd"/>
      <w:r>
        <w:t xml:space="preserve"> column is especially valuable because it participates in more potential four-in-a-row patterns than edge columns. Strong </w:t>
      </w:r>
      <w:r>
        <w:t>agents must</w:t>
      </w:r>
      <w:r>
        <w:t xml:space="preserve"> therefore prefer central positions, particularly early in the game.</w:t>
      </w:r>
      <w:r>
        <w:br/>
        <w:t xml:space="preserve">When no forced win or block exists, the agent selects among safe moves using a </w:t>
      </w:r>
      <w:proofErr w:type="spellStart"/>
      <w:r>
        <w:t>center</w:t>
      </w:r>
      <w:proofErr w:type="spellEnd"/>
      <w:r>
        <w:t xml:space="preserve">-based heuristic. It ranks moves by proximity to the </w:t>
      </w:r>
      <w:proofErr w:type="spellStart"/>
      <w:r>
        <w:t>center</w:t>
      </w:r>
      <w:proofErr w:type="spellEnd"/>
      <w:r>
        <w:t xml:space="preserve"> column and chooses the closest one, breaking ties randomly. </w:t>
      </w:r>
      <w:proofErr w:type="gramStart"/>
      <w:r>
        <w:t>This biases</w:t>
      </w:r>
      <w:proofErr w:type="gramEnd"/>
      <w:r>
        <w:t xml:space="preserve"> play toward positions with greater future flexibility.</w:t>
      </w:r>
    </w:p>
    <w:p w:rsidR="002639BD" w:rsidRDefault="002639BD" w:rsidP="002639BD">
      <w:pPr>
        <w:pStyle w:val="NormalWeb"/>
      </w:pPr>
      <w:r>
        <w:rPr>
          <w:rStyle w:val="Strong"/>
        </w:rPr>
        <w:t>Overall strategy</w:t>
      </w:r>
      <w:r>
        <w:br/>
        <w:t xml:space="preserve">Taken together, the agent follows a clear and effective decision hierarchy: win immediately, block immediate losses, avoid unsafe moves, and prefer central positions. This approach captures several core principles of strong Connect Four play without </w:t>
      </w:r>
      <w:r>
        <w:t>having to rely on extremely advanced on computationally expensive methods.</w:t>
      </w:r>
      <w:bookmarkStart w:id="0" w:name="_GoBack"/>
      <w:bookmarkEnd w:id="0"/>
    </w:p>
    <w:p w:rsidR="00E818ED" w:rsidRDefault="00E818ED"/>
    <w:sectPr w:rsidR="00E81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BD"/>
    <w:rsid w:val="002639BD"/>
    <w:rsid w:val="00C222D9"/>
    <w:rsid w:val="00CC0E7C"/>
    <w:rsid w:val="00E818E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A537"/>
  <w15:chartTrackingRefBased/>
  <w15:docId w15:val="{D2982E0C-B26C-4BD9-ABA7-0403037C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39BD"/>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styleId="Strong">
    <w:name w:val="Strong"/>
    <w:basedOn w:val="DefaultParagraphFont"/>
    <w:uiPriority w:val="22"/>
    <w:qFormat/>
    <w:rsid w:val="002639BD"/>
    <w:rPr>
      <w:b/>
      <w:bCs/>
    </w:rPr>
  </w:style>
  <w:style w:type="character" w:styleId="HTMLCode">
    <w:name w:val="HTML Code"/>
    <w:basedOn w:val="DefaultParagraphFont"/>
    <w:uiPriority w:val="99"/>
    <w:semiHidden/>
    <w:unhideWhenUsed/>
    <w:rsid w:val="002639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510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2026-02-06T06:48:00Z</dcterms:created>
  <dcterms:modified xsi:type="dcterms:W3CDTF">2026-02-06T06:51:00Z</dcterms:modified>
</cp:coreProperties>
</file>