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7327E" w14:textId="77777777" w:rsidR="008D6D0C" w:rsidRDefault="008D6D0C"/>
    <w:p w14:paraId="6C68EBD4" w14:textId="77777777" w:rsidR="008D6D0C" w:rsidRDefault="00000000">
      <w:pPr>
        <w:pStyle w:val="Title"/>
        <w:jc w:val="center"/>
      </w:pPr>
      <w:r>
        <w:t>CardioKB: System Design Document</w:t>
      </w:r>
    </w:p>
    <w:p w14:paraId="102C1EFA" w14:textId="77777777" w:rsidR="008D6D0C" w:rsidRDefault="00000000">
      <w:pPr>
        <w:jc w:val="center"/>
      </w:pPr>
      <w:r>
        <w:rPr>
          <w:color w:val="646464"/>
          <w:sz w:val="28"/>
        </w:rPr>
        <w:t>Biomedical Knowledge Graph for Disease Research and Precision Medicine</w:t>
      </w:r>
    </w:p>
    <w:p w14:paraId="07AD1326" w14:textId="77777777" w:rsidR="008D6D0C" w:rsidRDefault="00000000">
      <w:pPr>
        <w:jc w:val="center"/>
      </w:pPr>
      <w:r>
        <w:t>Version 1.0  |  March 2026</w:t>
      </w:r>
      <w:r>
        <w:br/>
        <w:t>12-Week Rotation Project (January - April 2026)</w:t>
      </w:r>
    </w:p>
    <w:p w14:paraId="15C4405F" w14:textId="77777777" w:rsidR="008D6D0C" w:rsidRDefault="00000000">
      <w:r>
        <w:br w:type="page"/>
      </w:r>
    </w:p>
    <w:p w14:paraId="24E62C65" w14:textId="77777777" w:rsidR="008D6D0C" w:rsidRDefault="00000000">
      <w:pPr>
        <w:pStyle w:val="Heading1"/>
      </w:pPr>
      <w:r>
        <w:lastRenderedPageBreak/>
        <w:t>Table of Contents</w:t>
      </w:r>
    </w:p>
    <w:p w14:paraId="2D41D4CB" w14:textId="77777777" w:rsidR="008D6D0C" w:rsidRDefault="00000000">
      <w:pPr>
        <w:spacing w:after="40"/>
      </w:pPr>
      <w:r>
        <w:t>1. Executive Summary</w:t>
      </w:r>
    </w:p>
    <w:p w14:paraId="518D28C4" w14:textId="77777777" w:rsidR="008D6D0C" w:rsidRDefault="00000000">
      <w:pPr>
        <w:spacing w:after="40"/>
      </w:pPr>
      <w:r>
        <w:t>2. System Overview</w:t>
      </w:r>
    </w:p>
    <w:p w14:paraId="2F61C9CF" w14:textId="77777777" w:rsidR="008D6D0C" w:rsidRDefault="00000000">
      <w:pPr>
        <w:spacing w:after="40"/>
      </w:pPr>
      <w:r>
        <w:t>3. Architecture</w:t>
      </w:r>
    </w:p>
    <w:p w14:paraId="5587E589" w14:textId="77777777" w:rsidR="008D6D0C" w:rsidRDefault="00000000">
      <w:pPr>
        <w:spacing w:after="40"/>
      </w:pPr>
      <w:r>
        <w:t xml:space="preserve">   3.1. High-Level Architecture</w:t>
      </w:r>
    </w:p>
    <w:p w14:paraId="597DA2B8" w14:textId="77777777" w:rsidR="008D6D0C" w:rsidRDefault="00000000">
      <w:pPr>
        <w:spacing w:after="40"/>
      </w:pPr>
      <w:r>
        <w:t xml:space="preserve">   3.2. Component Diagram</w:t>
      </w:r>
    </w:p>
    <w:p w14:paraId="43D8408A" w14:textId="77777777" w:rsidR="008D6D0C" w:rsidRDefault="00000000">
      <w:pPr>
        <w:spacing w:after="40"/>
      </w:pPr>
      <w:r>
        <w:t xml:space="preserve">   3.3. Data Flow</w:t>
      </w:r>
    </w:p>
    <w:p w14:paraId="5A30C3D9" w14:textId="77777777" w:rsidR="008D6D0C" w:rsidRDefault="00000000">
      <w:pPr>
        <w:spacing w:after="40"/>
      </w:pPr>
      <w:r>
        <w:t>4. Data Layer</w:t>
      </w:r>
    </w:p>
    <w:p w14:paraId="1BD6543F" w14:textId="77777777" w:rsidR="008D6D0C" w:rsidRDefault="00000000">
      <w:pPr>
        <w:spacing w:after="40"/>
      </w:pPr>
      <w:r>
        <w:t xml:space="preserve">   4.1. Data Sources (36 Parsers)</w:t>
      </w:r>
    </w:p>
    <w:p w14:paraId="086AA465" w14:textId="77777777" w:rsidR="008D6D0C" w:rsidRDefault="00000000">
      <w:pPr>
        <w:spacing w:after="40"/>
      </w:pPr>
      <w:r>
        <w:t xml:space="preserve">   4.2. Parser Framework</w:t>
      </w:r>
    </w:p>
    <w:p w14:paraId="7E31704F" w14:textId="77777777" w:rsidR="008D6D0C" w:rsidRDefault="00000000">
      <w:pPr>
        <w:spacing w:after="40"/>
      </w:pPr>
      <w:r>
        <w:t xml:space="preserve">   4.3. Ontology Configuration System</w:t>
      </w:r>
    </w:p>
    <w:p w14:paraId="49AE7AB0" w14:textId="77777777" w:rsidR="008D6D0C" w:rsidRDefault="00000000">
      <w:pPr>
        <w:spacing w:after="40"/>
      </w:pPr>
      <w:r>
        <w:t xml:space="preserve">   4.4. ID Mapping &amp; Cross-Reference Resolution</w:t>
      </w:r>
    </w:p>
    <w:p w14:paraId="45A592AB" w14:textId="77777777" w:rsidR="008D6D0C" w:rsidRDefault="00000000">
      <w:pPr>
        <w:spacing w:after="40"/>
      </w:pPr>
      <w:r>
        <w:t>5. Storage Layer: Neo4j Knowledge Graph</w:t>
      </w:r>
    </w:p>
    <w:p w14:paraId="7BF89710" w14:textId="77777777" w:rsidR="008D6D0C" w:rsidRDefault="00000000">
      <w:pPr>
        <w:spacing w:after="40"/>
      </w:pPr>
      <w:r>
        <w:t xml:space="preserve">   5.1. Graph Schema</w:t>
      </w:r>
    </w:p>
    <w:p w14:paraId="0AC84511" w14:textId="77777777" w:rsidR="008D6D0C" w:rsidRDefault="00000000">
      <w:pPr>
        <w:spacing w:after="40"/>
      </w:pPr>
      <w:r>
        <w:t xml:space="preserve">   5.2. Node Types</w:t>
      </w:r>
    </w:p>
    <w:p w14:paraId="400E4137" w14:textId="77777777" w:rsidR="008D6D0C" w:rsidRDefault="00000000">
      <w:pPr>
        <w:spacing w:after="40"/>
      </w:pPr>
      <w:r>
        <w:t xml:space="preserve">   5.3. Relationship Types</w:t>
      </w:r>
    </w:p>
    <w:p w14:paraId="7DE8C2FA" w14:textId="77777777" w:rsidR="008D6D0C" w:rsidRDefault="00000000">
      <w:pPr>
        <w:spacing w:after="40"/>
      </w:pPr>
      <w:r>
        <w:t xml:space="preserve">   5.4. Loading Strategy</w:t>
      </w:r>
    </w:p>
    <w:p w14:paraId="658CF584" w14:textId="77777777" w:rsidR="008D6D0C" w:rsidRDefault="00000000">
      <w:pPr>
        <w:spacing w:after="40"/>
      </w:pPr>
      <w:r>
        <w:t xml:space="preserve">   5.5. Indexing &amp; Performance</w:t>
      </w:r>
    </w:p>
    <w:p w14:paraId="6BB3BD2A" w14:textId="77777777" w:rsidR="008D6D0C" w:rsidRDefault="00000000">
      <w:pPr>
        <w:spacing w:after="40"/>
      </w:pPr>
      <w:r>
        <w:t>6. Application Layer</w:t>
      </w:r>
    </w:p>
    <w:p w14:paraId="696CE9E5" w14:textId="77777777" w:rsidR="008D6D0C" w:rsidRDefault="00000000">
      <w:pPr>
        <w:spacing w:after="40"/>
      </w:pPr>
      <w:r>
        <w:t xml:space="preserve">   6.1. Pipeline Orchestrator</w:t>
      </w:r>
    </w:p>
    <w:p w14:paraId="1255D6C7" w14:textId="77777777" w:rsidR="008D6D0C" w:rsidRDefault="00000000">
      <w:pPr>
        <w:spacing w:after="40"/>
      </w:pPr>
      <w:r>
        <w:t xml:space="preserve">   6.2. Flask Web API</w:t>
      </w:r>
    </w:p>
    <w:p w14:paraId="021D48F1" w14:textId="77777777" w:rsidR="008D6D0C" w:rsidRDefault="00000000">
      <w:pPr>
        <w:spacing w:after="40"/>
      </w:pPr>
      <w:r>
        <w:t xml:space="preserve">   6.3. Web Dashboard</w:t>
      </w:r>
    </w:p>
    <w:p w14:paraId="38840551" w14:textId="77777777" w:rsidR="008D6D0C" w:rsidRDefault="00000000">
      <w:pPr>
        <w:spacing w:after="40"/>
      </w:pPr>
      <w:r>
        <w:t>7. AI Agent Layer</w:t>
      </w:r>
    </w:p>
    <w:p w14:paraId="3BCCBE02" w14:textId="77777777" w:rsidR="008D6D0C" w:rsidRDefault="00000000">
      <w:pPr>
        <w:spacing w:after="40"/>
      </w:pPr>
      <w:r>
        <w:t xml:space="preserve">   7.1. DatabaseAgent (Autonomous Parser Generation)</w:t>
      </w:r>
    </w:p>
    <w:p w14:paraId="38A22B71" w14:textId="77777777" w:rsidR="008D6D0C" w:rsidRDefault="00000000">
      <w:pPr>
        <w:spacing w:after="40"/>
      </w:pPr>
      <w:r>
        <w:t xml:space="preserve">   7.2. DiseaseQueryAgent (On-Demand Enrichment)</w:t>
      </w:r>
    </w:p>
    <w:p w14:paraId="40696A4A" w14:textId="77777777" w:rsidR="008D6D0C" w:rsidRDefault="00000000">
      <w:pPr>
        <w:spacing w:after="40"/>
      </w:pPr>
      <w:r>
        <w:t>8. Disease Scoping &amp; Filtering</w:t>
      </w:r>
    </w:p>
    <w:p w14:paraId="271F635D" w14:textId="77777777" w:rsidR="008D6D0C" w:rsidRDefault="00000000">
      <w:pPr>
        <w:spacing w:after="40"/>
      </w:pPr>
      <w:r>
        <w:t>9. Post-Processing</w:t>
      </w:r>
    </w:p>
    <w:p w14:paraId="7A33AF63" w14:textId="77777777" w:rsidR="008D6D0C" w:rsidRDefault="00000000">
      <w:pPr>
        <w:spacing w:after="40"/>
      </w:pPr>
      <w:r>
        <w:t xml:space="preserve">   9.1. Disease-Specificity Scoring</w:t>
      </w:r>
    </w:p>
    <w:p w14:paraId="2BDC698B" w14:textId="77777777" w:rsidR="008D6D0C" w:rsidRDefault="00000000">
      <w:pPr>
        <w:spacing w:after="40"/>
      </w:pPr>
      <w:r>
        <w:t xml:space="preserve">   9.2. ID Mapping Validation &amp; Gap Repair</w:t>
      </w:r>
    </w:p>
    <w:p w14:paraId="41C9C7A6" w14:textId="77777777" w:rsidR="008D6D0C" w:rsidRDefault="00000000">
      <w:pPr>
        <w:spacing w:after="40"/>
      </w:pPr>
      <w:r>
        <w:t>10. Deployment &amp; Operations</w:t>
      </w:r>
    </w:p>
    <w:p w14:paraId="74FCF016" w14:textId="77777777" w:rsidR="008D6D0C" w:rsidRDefault="00000000">
      <w:pPr>
        <w:spacing w:after="40"/>
      </w:pPr>
      <w:r>
        <w:t>11. Security Considerations</w:t>
      </w:r>
    </w:p>
    <w:p w14:paraId="26937275" w14:textId="77777777" w:rsidR="008D6D0C" w:rsidRDefault="00000000">
      <w:pPr>
        <w:spacing w:after="40"/>
      </w:pPr>
      <w:r>
        <w:t>12. Current Statistics</w:t>
      </w:r>
    </w:p>
    <w:p w14:paraId="019AACBA" w14:textId="77777777" w:rsidR="008D6D0C" w:rsidRDefault="00000000">
      <w:pPr>
        <w:spacing w:after="40"/>
      </w:pPr>
      <w:r>
        <w:t>13. Limitations &amp; Future Work</w:t>
      </w:r>
    </w:p>
    <w:p w14:paraId="25E11438" w14:textId="77777777" w:rsidR="008D6D0C" w:rsidRDefault="00000000">
      <w:r>
        <w:br w:type="page"/>
      </w:r>
    </w:p>
    <w:p w14:paraId="46D1681C" w14:textId="77777777" w:rsidR="008D6D0C" w:rsidRDefault="00000000">
      <w:pPr>
        <w:pStyle w:val="Heading1"/>
      </w:pPr>
      <w:r>
        <w:lastRenderedPageBreak/>
        <w:t>1. Executive Summary</w:t>
      </w:r>
    </w:p>
    <w:p w14:paraId="6A93CF40" w14:textId="77777777" w:rsidR="008D6D0C" w:rsidRDefault="00000000">
      <w:r>
        <w:t>CardioKB is a general-purpose biomedical knowledge graph that integrates 36 heterogeneous data sources into a unified Neo4j graph database. While initially scoped to cardiovascular disease, the system is disease-agnostic by design — most parsers ingest data spanning all human diseases, genes, drugs, pathways, and phenotypes. The knowledge graph currently contains 5.47 million nodes and 44.5 million relationships across 20 node types and 43 relationship types.</w:t>
      </w:r>
    </w:p>
    <w:p w14:paraId="4382C103" w14:textId="77777777" w:rsidR="008D6D0C" w:rsidRDefault="00000000">
      <w:r>
        <w:t>The system features two AI-powered agents: a DatabaseAgent that autonomously generates new data source parsers from just a name and URL using the Claude API, and a DiseaseQueryAgent that enriches the graph for any disease on demand by fetching gene-disease associations and clinical trials. A web dashboard provides interactive graph visualization, Cypher querying, and AI-driven disease exploration.</w:t>
      </w:r>
    </w:p>
    <w:p w14:paraId="0A33661C" w14:textId="77777777" w:rsidR="008D6D0C" w:rsidRDefault="00000000">
      <w:r>
        <w:t>The architecture is adapted from AlzKB (Alzheimer's Knowledge Base) but replaces the original RDF/Memgraph pipeline with direct Cypher-based Neo4j loading, adds 28 additional data sources, and introduces AI-assisted parser generation and disease enrichment capabilities.</w:t>
      </w:r>
    </w:p>
    <w:p w14:paraId="70E107BA" w14:textId="77777777" w:rsidR="008D6D0C" w:rsidRDefault="00000000">
      <w:pPr>
        <w:pStyle w:val="Heading1"/>
      </w:pPr>
      <w:r>
        <w:t>2. System Overview</w:t>
      </w:r>
    </w:p>
    <w:p w14:paraId="03F25652" w14:textId="77777777" w:rsidR="008D6D0C" w:rsidRDefault="00000000">
      <w:pPr>
        <w:pStyle w:val="Heading2"/>
      </w:pPr>
      <w:r>
        <w:t>Technology Stack</w:t>
      </w:r>
    </w:p>
    <w:tbl>
      <w:tblPr>
        <w:tblStyle w:val="LightGrid-Accent1"/>
        <w:tblW w:w="0" w:type="auto"/>
        <w:tblLook w:val="04A0" w:firstRow="1" w:lastRow="0" w:firstColumn="1" w:lastColumn="0" w:noHBand="0" w:noVBand="1"/>
      </w:tblPr>
      <w:tblGrid>
        <w:gridCol w:w="4320"/>
        <w:gridCol w:w="4320"/>
      </w:tblGrid>
      <w:tr w:rsidR="008D6D0C" w14:paraId="12247A1E"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E642E9" w14:textId="77777777" w:rsidR="008D6D0C" w:rsidRDefault="00000000">
            <w:r>
              <w:t>Component</w:t>
            </w:r>
          </w:p>
        </w:tc>
        <w:tc>
          <w:tcPr>
            <w:tcW w:w="4320" w:type="dxa"/>
          </w:tcPr>
          <w:p w14:paraId="56A1A42F" w14:textId="77777777" w:rsidR="008D6D0C" w:rsidRDefault="00000000">
            <w:pPr>
              <w:cnfStyle w:val="100000000000" w:firstRow="1" w:lastRow="0" w:firstColumn="0" w:lastColumn="0" w:oddVBand="0" w:evenVBand="0" w:oddHBand="0" w:evenHBand="0" w:firstRowFirstColumn="0" w:firstRowLastColumn="0" w:lastRowFirstColumn="0" w:lastRowLastColumn="0"/>
            </w:pPr>
            <w:r>
              <w:t>Technology</w:t>
            </w:r>
          </w:p>
        </w:tc>
      </w:tr>
      <w:tr w:rsidR="008D6D0C" w14:paraId="436E67D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C6D8F9E" w14:textId="77777777" w:rsidR="008D6D0C" w:rsidRDefault="00000000">
            <w:r>
              <w:t>Language</w:t>
            </w:r>
          </w:p>
        </w:tc>
        <w:tc>
          <w:tcPr>
            <w:tcW w:w="4320" w:type="dxa"/>
          </w:tcPr>
          <w:p w14:paraId="322B5526" w14:textId="77777777" w:rsidR="008D6D0C" w:rsidRDefault="00000000">
            <w:pPr>
              <w:cnfStyle w:val="000000100000" w:firstRow="0" w:lastRow="0" w:firstColumn="0" w:lastColumn="0" w:oddVBand="0" w:evenVBand="0" w:oddHBand="1" w:evenHBand="0" w:firstRowFirstColumn="0" w:firstRowLastColumn="0" w:lastRowFirstColumn="0" w:lastRowLastColumn="0"/>
            </w:pPr>
            <w:r>
              <w:t>Python 3.11 (conda environment: cardiokb)</w:t>
            </w:r>
          </w:p>
        </w:tc>
      </w:tr>
      <w:tr w:rsidR="008D6D0C" w14:paraId="612135EB"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92CFE3" w14:textId="77777777" w:rsidR="008D6D0C" w:rsidRDefault="00000000">
            <w:r>
              <w:t>Graph Database</w:t>
            </w:r>
          </w:p>
        </w:tc>
        <w:tc>
          <w:tcPr>
            <w:tcW w:w="4320" w:type="dxa"/>
          </w:tcPr>
          <w:p w14:paraId="043E326D" w14:textId="77777777" w:rsidR="008D6D0C" w:rsidRDefault="00000000">
            <w:pPr>
              <w:cnfStyle w:val="000000010000" w:firstRow="0" w:lastRow="0" w:firstColumn="0" w:lastColumn="0" w:oddVBand="0" w:evenVBand="0" w:oddHBand="0" w:evenHBand="1" w:firstRowFirstColumn="0" w:firstRowLastColumn="0" w:lastRowFirstColumn="0" w:lastRowLastColumn="0"/>
            </w:pPr>
            <w:r>
              <w:t>Neo4j (Bolt protocol)</w:t>
            </w:r>
          </w:p>
        </w:tc>
      </w:tr>
      <w:tr w:rsidR="008D6D0C" w14:paraId="25B6FAAE"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1E6CA9" w14:textId="77777777" w:rsidR="008D6D0C" w:rsidRDefault="00000000">
            <w:r>
              <w:t>Web Framework</w:t>
            </w:r>
          </w:p>
        </w:tc>
        <w:tc>
          <w:tcPr>
            <w:tcW w:w="4320" w:type="dxa"/>
          </w:tcPr>
          <w:p w14:paraId="743B65A2" w14:textId="77777777" w:rsidR="008D6D0C" w:rsidRDefault="00000000">
            <w:pPr>
              <w:cnfStyle w:val="000000100000" w:firstRow="0" w:lastRow="0" w:firstColumn="0" w:lastColumn="0" w:oddVBand="0" w:evenVBand="0" w:oddHBand="1" w:evenHBand="0" w:firstRowFirstColumn="0" w:firstRowLastColumn="0" w:lastRowFirstColumn="0" w:lastRowLastColumn="0"/>
            </w:pPr>
            <w:r>
              <w:t>Flask (port 5050)</w:t>
            </w:r>
          </w:p>
        </w:tc>
      </w:tr>
      <w:tr w:rsidR="008D6D0C" w14:paraId="1383FAF9"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7BB9E3A" w14:textId="77777777" w:rsidR="008D6D0C" w:rsidRDefault="00000000">
            <w:r>
              <w:t>AI/LLM</w:t>
            </w:r>
          </w:p>
        </w:tc>
        <w:tc>
          <w:tcPr>
            <w:tcW w:w="4320" w:type="dxa"/>
          </w:tcPr>
          <w:p w14:paraId="73B22009" w14:textId="77777777" w:rsidR="008D6D0C" w:rsidRDefault="00000000">
            <w:pPr>
              <w:cnfStyle w:val="000000010000" w:firstRow="0" w:lastRow="0" w:firstColumn="0" w:lastColumn="0" w:oddVBand="0" w:evenVBand="0" w:oddHBand="0" w:evenHBand="1" w:firstRowFirstColumn="0" w:firstRowLastColumn="0" w:lastRowFirstColumn="0" w:lastRowLastColumn="0"/>
            </w:pPr>
            <w:r>
              <w:t>Claude API (Anthropic) — Haiku 4.5 for agent tasks</w:t>
            </w:r>
          </w:p>
        </w:tc>
      </w:tr>
      <w:tr w:rsidR="008D6D0C" w14:paraId="4D9F50E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3FE61E" w14:textId="77777777" w:rsidR="008D6D0C" w:rsidRDefault="00000000">
            <w:r>
              <w:t>Frontend</w:t>
            </w:r>
          </w:p>
        </w:tc>
        <w:tc>
          <w:tcPr>
            <w:tcW w:w="4320" w:type="dxa"/>
          </w:tcPr>
          <w:p w14:paraId="336BE790" w14:textId="77777777" w:rsidR="008D6D0C" w:rsidRDefault="00000000">
            <w:pPr>
              <w:cnfStyle w:val="000000100000" w:firstRow="0" w:lastRow="0" w:firstColumn="0" w:lastColumn="0" w:oddVBand="0" w:evenVBand="0" w:oddHBand="1" w:evenHBand="0" w:firstRowFirstColumn="0" w:firstRowLastColumn="0" w:lastRowFirstColumn="0" w:lastRowLastColumn="0"/>
            </w:pPr>
            <w:r>
              <w:t>HTML/CSS/JS with vis.js (graph visualization)</w:t>
            </w:r>
          </w:p>
        </w:tc>
      </w:tr>
      <w:tr w:rsidR="008D6D0C" w14:paraId="3C4AFB22"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EFCD10" w14:textId="77777777" w:rsidR="008D6D0C" w:rsidRDefault="00000000">
            <w:r>
              <w:t>Key Libraries</w:t>
            </w:r>
          </w:p>
        </w:tc>
        <w:tc>
          <w:tcPr>
            <w:tcW w:w="4320" w:type="dxa"/>
          </w:tcPr>
          <w:p w14:paraId="519AD785" w14:textId="77777777" w:rsidR="008D6D0C" w:rsidRDefault="00000000">
            <w:pPr>
              <w:cnfStyle w:val="000000010000" w:firstRow="0" w:lastRow="0" w:firstColumn="0" w:lastColumn="0" w:oddVBand="0" w:evenVBand="0" w:oddHBand="0" w:evenHBand="1" w:firstRowFirstColumn="0" w:firstRowLastColumn="0" w:lastRowFirstColumn="0" w:lastRowLastColumn="0"/>
            </w:pPr>
            <w:r>
              <w:t>pandas, numpy, requests, neo4j, obonet, lxml, scipy</w:t>
            </w:r>
          </w:p>
        </w:tc>
      </w:tr>
      <w:tr w:rsidR="008D6D0C" w14:paraId="3E772C44"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911DD2" w14:textId="77777777" w:rsidR="008D6D0C" w:rsidRDefault="00000000">
            <w:r>
              <w:t>Testing</w:t>
            </w:r>
          </w:p>
        </w:tc>
        <w:tc>
          <w:tcPr>
            <w:tcW w:w="4320" w:type="dxa"/>
          </w:tcPr>
          <w:p w14:paraId="1131CC4C" w14:textId="77777777" w:rsidR="008D6D0C" w:rsidRDefault="00000000">
            <w:pPr>
              <w:cnfStyle w:val="000000100000" w:firstRow="0" w:lastRow="0" w:firstColumn="0" w:lastColumn="0" w:oddVBand="0" w:evenVBand="0" w:oddHBand="1" w:evenHBand="0" w:firstRowFirstColumn="0" w:firstRowLastColumn="0" w:lastRowFirstColumn="0" w:lastRowLastColumn="0"/>
            </w:pPr>
            <w:r>
              <w:t>pytest</w:t>
            </w:r>
          </w:p>
        </w:tc>
      </w:tr>
      <w:tr w:rsidR="008D6D0C" w14:paraId="256BE894"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EA106E" w14:textId="77777777" w:rsidR="008D6D0C" w:rsidRDefault="00000000">
            <w:r>
              <w:t>Version Control</w:t>
            </w:r>
          </w:p>
        </w:tc>
        <w:tc>
          <w:tcPr>
            <w:tcW w:w="4320" w:type="dxa"/>
          </w:tcPr>
          <w:p w14:paraId="3A854319" w14:textId="77777777" w:rsidR="008D6D0C" w:rsidRDefault="00000000">
            <w:pPr>
              <w:cnfStyle w:val="000000010000" w:firstRow="0" w:lastRow="0" w:firstColumn="0" w:lastColumn="0" w:oddVBand="0" w:evenVBand="0" w:oddHBand="0" w:evenHBand="1" w:firstRowFirstColumn="0" w:firstRowLastColumn="0" w:lastRowFirstColumn="0" w:lastRowLastColumn="0"/>
            </w:pPr>
            <w:r>
              <w:t>Git (GitHub)</w:t>
            </w:r>
          </w:p>
        </w:tc>
      </w:tr>
    </w:tbl>
    <w:p w14:paraId="37C64F15" w14:textId="77777777" w:rsidR="008D6D0C" w:rsidRDefault="008D6D0C"/>
    <w:p w14:paraId="4DD49FE3" w14:textId="77777777" w:rsidR="008D6D0C" w:rsidRDefault="00000000">
      <w:pPr>
        <w:pStyle w:val="Heading2"/>
      </w:pPr>
      <w:r>
        <w:t>Design Principles</w:t>
      </w:r>
    </w:p>
    <w:p w14:paraId="71069756" w14:textId="77777777" w:rsidR="008D6D0C" w:rsidRDefault="00000000">
      <w:r>
        <w:rPr>
          <w:b/>
        </w:rPr>
        <w:t xml:space="preserve">Declarative schema mapping: </w:t>
      </w:r>
      <w:r>
        <w:t>All data-to-graph mappings are defined in ontology_configs.py, not hardcoded in loader logic. Adding a new edge type is a config change, not a code change.</w:t>
      </w:r>
    </w:p>
    <w:p w14:paraId="24E8B036" w14:textId="77777777" w:rsidR="008D6D0C" w:rsidRDefault="00000000">
      <w:r>
        <w:rPr>
          <w:b/>
        </w:rPr>
        <w:lastRenderedPageBreak/>
        <w:t xml:space="preserve">Provenance tracking: </w:t>
      </w:r>
      <w:r>
        <w:t>Every relationship carries a source property identifying the originating database (28 unique source labels), enabling multi-source evidence aggregation and conflict resolution.</w:t>
      </w:r>
    </w:p>
    <w:p w14:paraId="0DBCC5BC" w14:textId="77777777" w:rsidR="008D6D0C" w:rsidRDefault="00000000">
      <w:r>
        <w:rPr>
          <w:b/>
        </w:rPr>
        <w:t xml:space="preserve">Idempotent loading: </w:t>
      </w:r>
      <w:r>
        <w:t>All node and relationship creation uses MERGE (not CREATE), making the pipeline safe to re-run without creating duplicates.</w:t>
      </w:r>
    </w:p>
    <w:p w14:paraId="1DFA8707" w14:textId="77777777" w:rsidR="008D6D0C" w:rsidRDefault="00000000">
      <w:r>
        <w:rPr>
          <w:b/>
        </w:rPr>
        <w:t xml:space="preserve">Graceful degradation: </w:t>
      </w:r>
      <w:r>
        <w:t>Credential-gated parsers (OMIM, DisGeNET, DrugBank, AOP-DB) are automatically skipped when credentials are missing. The pipeline completes with whatever sources are available.</w:t>
      </w:r>
    </w:p>
    <w:p w14:paraId="2F1AE731" w14:textId="77777777" w:rsidR="008D6D0C" w:rsidRDefault="00000000">
      <w:r>
        <w:rPr>
          <w:b/>
        </w:rPr>
        <w:t xml:space="preserve">Disease-agnostic core: </w:t>
      </w:r>
      <w:r>
        <w:t>Only 3 of 36 parsers accept a disease filter parameter. The remaining 33 ingest complete datasets regardless of disease scope.</w:t>
      </w:r>
    </w:p>
    <w:p w14:paraId="36241FDD" w14:textId="77777777" w:rsidR="008D6D0C" w:rsidRDefault="00000000">
      <w:pPr>
        <w:pStyle w:val="Heading1"/>
      </w:pPr>
      <w:r>
        <w:t>3. Architecture</w:t>
      </w:r>
    </w:p>
    <w:p w14:paraId="22E72BB1" w14:textId="77777777" w:rsidR="008D6D0C" w:rsidRDefault="00000000">
      <w:pPr>
        <w:pStyle w:val="Heading2"/>
      </w:pPr>
      <w:r>
        <w:t>3.1. High-Level Architecture</w:t>
      </w:r>
    </w:p>
    <w:p w14:paraId="1983E6F1" w14:textId="77777777" w:rsidR="008D6D0C" w:rsidRDefault="00000000">
      <w:r>
        <w:t>CardioKB follows a four-layer architecture: Data Layer (parsers + raw sources), Storage Layer (Neo4j graph + TSV archive), Application Layer (pipeline orchestrator + Flask API + web dashboard), and AI Agent Layer (DatabaseAgent + DiseaseQueryAgent).</w:t>
      </w:r>
    </w:p>
    <w:p w14:paraId="743F6385" w14:textId="77777777" w:rsidR="008D6D0C" w:rsidRDefault="00000000">
      <w:r>
        <w:t>The system operates in two primary modes: (1) Batch pipeline mode, where the full pipeline downloads, parses, and loads all 36 sources end-to-end, and (2) Interactive mode, where users query and enrich the graph through the web interface.</w:t>
      </w:r>
    </w:p>
    <w:p w14:paraId="3ED9D975" w14:textId="77777777" w:rsidR="008D6D0C" w:rsidRDefault="00000000">
      <w:pPr>
        <w:pStyle w:val="Heading2"/>
      </w:pPr>
      <w:r>
        <w:t>3.2. Component Diagram</w:t>
      </w:r>
    </w:p>
    <w:p w14:paraId="467825CF" w14:textId="77777777" w:rsidR="008D6D0C" w:rsidRDefault="00000000">
      <w:pPr>
        <w:pStyle w:val="ListBullet"/>
      </w:pPr>
      <w:r>
        <w:t>src/main.py — Pipeline orchestrator (CardioKBPipeline class)</w:t>
      </w:r>
    </w:p>
    <w:p w14:paraId="0A4F5AE8" w14:textId="77777777" w:rsidR="008D6D0C" w:rsidRDefault="00000000">
      <w:pPr>
        <w:pStyle w:val="ListBullet"/>
      </w:pPr>
      <w:r>
        <w:t>src/parsers/ — 36 data source parsers (inherit BaseParser)</w:t>
      </w:r>
    </w:p>
    <w:p w14:paraId="215F2E8E" w14:textId="77777777" w:rsidR="008D6D0C" w:rsidRDefault="00000000">
      <w:pPr>
        <w:pStyle w:val="ListBullet"/>
      </w:pPr>
      <w:r>
        <w:t>src/parsers/hetionet_components/ — 14 Hetionet-derived component parsers</w:t>
      </w:r>
    </w:p>
    <w:p w14:paraId="5B89C0DF" w14:textId="77777777" w:rsidR="008D6D0C" w:rsidRDefault="00000000">
      <w:pPr>
        <w:pStyle w:val="ListBullet"/>
      </w:pPr>
      <w:r>
        <w:t>src/ontology_configs.py — 85 declarative Neo4j schema mappings</w:t>
      </w:r>
    </w:p>
    <w:p w14:paraId="4EB90932" w14:textId="77777777" w:rsidR="008D6D0C" w:rsidRDefault="00000000">
      <w:pPr>
        <w:pStyle w:val="ListBullet"/>
      </w:pPr>
      <w:r>
        <w:t>src/neo4j_loader.py — Cypher-based batch loader (UNWIND + MERGE)</w:t>
      </w:r>
    </w:p>
    <w:p w14:paraId="2BA2A95E" w14:textId="77777777" w:rsidR="008D6D0C" w:rsidRDefault="00000000">
      <w:pPr>
        <w:pStyle w:val="ListBullet"/>
      </w:pPr>
      <w:r>
        <w:t>src/id_mapping.py — Cross-reference resolution and gap repair</w:t>
      </w:r>
    </w:p>
    <w:p w14:paraId="1A484BB3" w14:textId="77777777" w:rsidR="008D6D0C" w:rsidRDefault="00000000">
      <w:pPr>
        <w:pStyle w:val="ListBullet"/>
      </w:pPr>
      <w:r>
        <w:t>src/api.py — Flask web API with SSE streaming</w:t>
      </w:r>
    </w:p>
    <w:p w14:paraId="628CCF9E" w14:textId="77777777" w:rsidR="008D6D0C" w:rsidRDefault="00000000">
      <w:pPr>
        <w:pStyle w:val="ListBullet"/>
      </w:pPr>
      <w:r>
        <w:t>src/database_agent.py — AI-powered autonomous parser generator</w:t>
      </w:r>
    </w:p>
    <w:p w14:paraId="4F05C613" w14:textId="77777777" w:rsidR="008D6D0C" w:rsidRDefault="00000000">
      <w:pPr>
        <w:pStyle w:val="ListBullet"/>
      </w:pPr>
      <w:r>
        <w:t>src/disease_agent.py — AI-powered on-demand disease enrichment</w:t>
      </w:r>
    </w:p>
    <w:p w14:paraId="2B8CB366" w14:textId="77777777" w:rsidR="008D6D0C" w:rsidRDefault="00000000">
      <w:pPr>
        <w:pStyle w:val="ListBullet"/>
      </w:pPr>
      <w:r>
        <w:t>src/agent.py — Base agent (Claude API + DisGeNET standardization)</w:t>
      </w:r>
    </w:p>
    <w:p w14:paraId="4FCB2A7E" w14:textId="77777777" w:rsidR="008D6D0C" w:rsidRDefault="00000000">
      <w:pPr>
        <w:pStyle w:val="ListBullet"/>
      </w:pPr>
      <w:r>
        <w:t>src/orchestrator.py — Pipeline health check with Neo4j-based status detection</w:t>
      </w:r>
    </w:p>
    <w:p w14:paraId="402A06D4" w14:textId="77777777" w:rsidR="008D6D0C" w:rsidRDefault="00000000">
      <w:pPr>
        <w:pStyle w:val="ListBullet"/>
      </w:pPr>
      <w:r>
        <w:t>src/utils.py — Shared utilities (disease term loading, search patterns)</w:t>
      </w:r>
    </w:p>
    <w:p w14:paraId="2754D1CD" w14:textId="77777777" w:rsidR="008D6D0C" w:rsidRDefault="00000000">
      <w:pPr>
        <w:pStyle w:val="ListBullet"/>
      </w:pPr>
      <w:r>
        <w:t>scripts/compute_specificity.py — Post-load disease-specificity scoring</w:t>
      </w:r>
    </w:p>
    <w:p w14:paraId="7C0176B1" w14:textId="77777777" w:rsidR="008D6D0C" w:rsidRDefault="00000000">
      <w:pPr>
        <w:pStyle w:val="ListBullet"/>
      </w:pPr>
      <w:r>
        <w:t>interface/index.html — Web dashboard (Explore, Query, Build KG, Extract)</w:t>
      </w:r>
    </w:p>
    <w:p w14:paraId="5F33609B" w14:textId="77777777" w:rsidR="008D6D0C" w:rsidRDefault="00000000">
      <w:pPr>
        <w:pStyle w:val="Heading2"/>
      </w:pPr>
      <w:r>
        <w:t>3.3. Data Flow</w:t>
      </w:r>
    </w:p>
    <w:p w14:paraId="510E0156" w14:textId="77777777" w:rsidR="008D6D0C" w:rsidRDefault="00000000">
      <w:r>
        <w:t>The batch pipeline executes four sequential steps:</w:t>
      </w:r>
    </w:p>
    <w:p w14:paraId="215610B8" w14:textId="77777777" w:rsidR="008D6D0C" w:rsidRDefault="00000000">
      <w:r>
        <w:rPr>
          <w:b/>
        </w:rPr>
        <w:lastRenderedPageBreak/>
        <w:t xml:space="preserve">Step 1: Data Retrieval &amp; Parsing. </w:t>
      </w:r>
      <w:r>
        <w:t>Each of the 36 parsers downloads its source data (or reads from cache if --skip-download is set), parses it into pandas DataFrames keyed by entity type (e.g., "genes", "gene_disease_associations"), and returns a Dict[str, DataFrame].</w:t>
      </w:r>
    </w:p>
    <w:p w14:paraId="7DCC1977" w14:textId="77777777" w:rsidR="008D6D0C" w:rsidRDefault="00000000">
      <w:r>
        <w:rPr>
          <w:b/>
        </w:rPr>
        <w:t xml:space="preserve">Step 2: TSV Export. </w:t>
      </w:r>
      <w:r>
        <w:t>All parsed DataFrames are exported to data/processed/&lt;source&gt;/ as tab-separated files, creating a reproducible snapshot of each pipeline run.</w:t>
      </w:r>
    </w:p>
    <w:p w14:paraId="19F9D408" w14:textId="77777777" w:rsidR="008D6D0C" w:rsidRDefault="00000000">
      <w:r>
        <w:rPr>
          <w:b/>
        </w:rPr>
        <w:t xml:space="preserve">Step 3: Neo4j Loading. </w:t>
      </w:r>
      <w:r>
        <w:t>The Neo4jLoader iterates through 85 ontology configs in two passes — Pass 1 loads nodes (MERGE by primary key), Pass 2 loads relationships (MATCH subject + object, MERGE edge). Post-load ID mapping validation checks all relationship match rates and creates missing nodes for low-match configs (gap repair).</w:t>
      </w:r>
    </w:p>
    <w:p w14:paraId="2047FCAB" w14:textId="77777777" w:rsidR="008D6D0C" w:rsidRDefault="00000000">
      <w:r>
        <w:t>Step 4: Post-Processing. Computes disease-specificity scores (specificityScore property) for all 4.92M nodes in batches of 50K, tags CVD-relevant Disease nodes, and stores computation metadata.</w:t>
      </w:r>
    </w:p>
    <w:p w14:paraId="04B4E3B9" w14:textId="77777777" w:rsidR="008D6D0C" w:rsidRDefault="00000000">
      <w:pPr>
        <w:pStyle w:val="Heading1"/>
      </w:pPr>
      <w:r>
        <w:t>4. Data Layer</w:t>
      </w:r>
    </w:p>
    <w:p w14:paraId="2A90DB25" w14:textId="77777777" w:rsidR="008D6D0C" w:rsidRDefault="00000000">
      <w:pPr>
        <w:pStyle w:val="Heading2"/>
      </w:pPr>
      <w:r>
        <w:t>4.1. Data Sources (36 Parsers)</w:t>
      </w:r>
    </w:p>
    <w:p w14:paraId="1233D0FE" w14:textId="77777777" w:rsidR="008D6D0C" w:rsidRDefault="00000000">
      <w:r>
        <w:t>CardioKB integrates 36 biomedical data sources organized in three phases:</w:t>
      </w:r>
    </w:p>
    <w:p w14:paraId="68E55CBD" w14:textId="77777777" w:rsidR="008D6D0C" w:rsidRDefault="00000000">
      <w:pPr>
        <w:pStyle w:val="Heading3"/>
      </w:pPr>
      <w:r>
        <w:t>Phase 1: Core Parsers (8 sources)</w:t>
      </w:r>
    </w:p>
    <w:tbl>
      <w:tblPr>
        <w:tblStyle w:val="LightGrid-Accent1"/>
        <w:tblW w:w="0" w:type="auto"/>
        <w:tblLook w:val="04A0" w:firstRow="1" w:lastRow="0" w:firstColumn="1" w:lastColumn="0" w:noHBand="0" w:noVBand="1"/>
      </w:tblPr>
      <w:tblGrid>
        <w:gridCol w:w="2160"/>
        <w:gridCol w:w="2160"/>
        <w:gridCol w:w="2160"/>
        <w:gridCol w:w="2160"/>
      </w:tblGrid>
      <w:tr w:rsidR="008D6D0C" w14:paraId="7F9ADA86"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23AEE7" w14:textId="77777777" w:rsidR="008D6D0C" w:rsidRDefault="00000000">
            <w:r>
              <w:t>#</w:t>
            </w:r>
          </w:p>
        </w:tc>
        <w:tc>
          <w:tcPr>
            <w:tcW w:w="2160" w:type="dxa"/>
          </w:tcPr>
          <w:p w14:paraId="6DF9B180" w14:textId="77777777" w:rsidR="008D6D0C"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160" w:type="dxa"/>
          </w:tcPr>
          <w:p w14:paraId="1F1B76AF" w14:textId="77777777" w:rsidR="008D6D0C" w:rsidRDefault="00000000">
            <w:pPr>
              <w:cnfStyle w:val="100000000000" w:firstRow="1" w:lastRow="0" w:firstColumn="0" w:lastColumn="0" w:oddVBand="0" w:evenVBand="0" w:oddHBand="0" w:evenHBand="0" w:firstRowFirstColumn="0" w:firstRowLastColumn="0" w:lastRowFirstColumn="0" w:lastRowLastColumn="0"/>
            </w:pPr>
            <w:r>
              <w:t>Access</w:t>
            </w:r>
          </w:p>
        </w:tc>
        <w:tc>
          <w:tcPr>
            <w:tcW w:w="2160" w:type="dxa"/>
          </w:tcPr>
          <w:p w14:paraId="7BA4E2B9" w14:textId="77777777" w:rsidR="008D6D0C" w:rsidRDefault="00000000">
            <w:pPr>
              <w:cnfStyle w:val="100000000000" w:firstRow="1" w:lastRow="0" w:firstColumn="0" w:lastColumn="0" w:oddVBand="0" w:evenVBand="0" w:oddHBand="0" w:evenHBand="0" w:firstRowFirstColumn="0" w:firstRowLastColumn="0" w:lastRowFirstColumn="0" w:lastRowLastColumn="0"/>
            </w:pPr>
            <w:r>
              <w:t>Key Data</w:t>
            </w:r>
          </w:p>
        </w:tc>
      </w:tr>
      <w:tr w:rsidR="008D6D0C" w14:paraId="5CD6576A"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BE4887" w14:textId="77777777" w:rsidR="008D6D0C" w:rsidRDefault="00000000">
            <w:r>
              <w:t>1</w:t>
            </w:r>
          </w:p>
        </w:tc>
        <w:tc>
          <w:tcPr>
            <w:tcW w:w="2160" w:type="dxa"/>
          </w:tcPr>
          <w:p w14:paraId="08F15B02" w14:textId="77777777" w:rsidR="008D6D0C" w:rsidRDefault="00000000">
            <w:pPr>
              <w:cnfStyle w:val="000000100000" w:firstRow="0" w:lastRow="0" w:firstColumn="0" w:lastColumn="0" w:oddVBand="0" w:evenVBand="0" w:oddHBand="1" w:evenHBand="0" w:firstRowFirstColumn="0" w:firstRowLastColumn="0" w:lastRowFirstColumn="0" w:lastRowLastColumn="0"/>
            </w:pPr>
            <w:r>
              <w:t>ClinicalTrials.gov</w:t>
            </w:r>
          </w:p>
        </w:tc>
        <w:tc>
          <w:tcPr>
            <w:tcW w:w="2160" w:type="dxa"/>
          </w:tcPr>
          <w:p w14:paraId="2E3D07DC" w14:textId="77777777" w:rsidR="008D6D0C" w:rsidRDefault="00000000">
            <w:pPr>
              <w:cnfStyle w:val="000000100000" w:firstRow="0" w:lastRow="0" w:firstColumn="0" w:lastColumn="0" w:oddVBand="0" w:evenVBand="0" w:oddHBand="1" w:evenHBand="0" w:firstRowFirstColumn="0" w:firstRowLastColumn="0" w:lastRowFirstColumn="0" w:lastRowLastColumn="0"/>
            </w:pPr>
            <w:r>
              <w:t>Public API v2</w:t>
            </w:r>
          </w:p>
        </w:tc>
        <w:tc>
          <w:tcPr>
            <w:tcW w:w="2160" w:type="dxa"/>
          </w:tcPr>
          <w:p>
            <w:r>
              <w:t>82K trials, 18.8K edges</w:t>
            </w:r>
          </w:p>
        </w:tc>
      </w:tr>
      <w:tr w:rsidR="008D6D0C" w14:paraId="35441D94"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5E473D2" w14:textId="77777777" w:rsidR="008D6D0C" w:rsidRDefault="00000000">
            <w:r>
              <w:t>2</w:t>
            </w:r>
          </w:p>
        </w:tc>
        <w:tc>
          <w:tcPr>
            <w:tcW w:w="2160" w:type="dxa"/>
          </w:tcPr>
          <w:p w14:paraId="483C11DC" w14:textId="77777777" w:rsidR="008D6D0C" w:rsidRDefault="00000000">
            <w:pPr>
              <w:cnfStyle w:val="000000010000" w:firstRow="0" w:lastRow="0" w:firstColumn="0" w:lastColumn="0" w:oddVBand="0" w:evenVBand="0" w:oddHBand="0" w:evenHBand="1" w:firstRowFirstColumn="0" w:firstRowLastColumn="0" w:lastRowFirstColumn="0" w:lastRowLastColumn="0"/>
            </w:pPr>
            <w:r>
              <w:t>ClinPGx (PharmGKB successor)</w:t>
            </w:r>
          </w:p>
        </w:tc>
        <w:tc>
          <w:tcPr>
            <w:tcW w:w="2160" w:type="dxa"/>
          </w:tcPr>
          <w:p w14:paraId="43860534" w14:textId="77777777" w:rsidR="008D6D0C" w:rsidRDefault="00000000">
            <w:pPr>
              <w:cnfStyle w:val="000000010000" w:firstRow="0" w:lastRow="0" w:firstColumn="0" w:lastColumn="0" w:oddVBand="0" w:evenVBand="0" w:oddHBand="0" w:evenHBand="1" w:firstRowFirstColumn="0" w:firstRowLastColumn="0" w:lastRowFirstColumn="0" w:lastRowLastColumn="0"/>
            </w:pPr>
            <w:r>
              <w:t>Public API</w:t>
            </w:r>
          </w:p>
        </w:tc>
        <w:tc>
          <w:tcPr>
            <w:tcW w:w="2160" w:type="dxa"/>
          </w:tcPr>
          <w:p w14:paraId="07828565" w14:textId="77777777" w:rsidR="008D6D0C" w:rsidRDefault="00000000">
            <w:pPr>
              <w:cnfStyle w:val="000000010000" w:firstRow="0" w:lastRow="0" w:firstColumn="0" w:lastColumn="0" w:oddVBand="0" w:evenVBand="0" w:oddHBand="0" w:evenHBand="1" w:firstRowFirstColumn="0" w:firstRowLastColumn="0" w:lastRowFirstColumn="0" w:lastRowLastColumn="0"/>
            </w:pPr>
            <w:r>
              <w:t>Pharmacogenomics: 2,299 edges</w:t>
            </w:r>
          </w:p>
        </w:tc>
      </w:tr>
      <w:tr w:rsidR="008D6D0C" w14:paraId="115057CB"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2F7EDA" w14:textId="77777777" w:rsidR="008D6D0C" w:rsidRDefault="00000000">
            <w:r>
              <w:t>3</w:t>
            </w:r>
          </w:p>
        </w:tc>
        <w:tc>
          <w:tcPr>
            <w:tcW w:w="2160" w:type="dxa"/>
          </w:tcPr>
          <w:p w14:paraId="66221AA1" w14:textId="77777777" w:rsidR="008D6D0C" w:rsidRDefault="00000000">
            <w:pPr>
              <w:cnfStyle w:val="000000100000" w:firstRow="0" w:lastRow="0" w:firstColumn="0" w:lastColumn="0" w:oddVBand="0" w:evenVBand="0" w:oddHBand="1" w:evenHBand="0" w:firstRowFirstColumn="0" w:firstRowLastColumn="0" w:lastRowFirstColumn="0" w:lastRowLastColumn="0"/>
            </w:pPr>
            <w:r>
              <w:t>NCBI Gene</w:t>
            </w:r>
          </w:p>
        </w:tc>
        <w:tc>
          <w:tcPr>
            <w:tcW w:w="2160" w:type="dxa"/>
          </w:tcPr>
          <w:p w14:paraId="45647D7C" w14:textId="77777777" w:rsidR="008D6D0C" w:rsidRDefault="00000000">
            <w:pPr>
              <w:cnfStyle w:val="000000100000" w:firstRow="0" w:lastRow="0" w:firstColumn="0" w:lastColumn="0" w:oddVBand="0" w:evenVBand="0" w:oddHBand="1" w:evenHBand="0" w:firstRowFirstColumn="0" w:firstRowLastColumn="0" w:lastRowFirstColumn="0" w:lastRowLastColumn="0"/>
            </w:pPr>
            <w:r>
              <w:t>Public FTP</w:t>
            </w:r>
          </w:p>
        </w:tc>
        <w:tc>
          <w:tcPr>
            <w:tcW w:w="2160" w:type="dxa"/>
          </w:tcPr>
          <w:p>
            <w:r>
              <w:t>194,726 genes</w:t>
            </w:r>
          </w:p>
        </w:tc>
      </w:tr>
      <w:tr w:rsidR="008D6D0C" w14:paraId="4BA0ABB0"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44B7AC" w14:textId="77777777" w:rsidR="008D6D0C" w:rsidRDefault="00000000">
            <w:r>
              <w:t>4</w:t>
            </w:r>
          </w:p>
        </w:tc>
        <w:tc>
          <w:tcPr>
            <w:tcW w:w="2160" w:type="dxa"/>
          </w:tcPr>
          <w:p w14:paraId="314732C7" w14:textId="77777777" w:rsidR="008D6D0C" w:rsidRDefault="00000000">
            <w:pPr>
              <w:cnfStyle w:val="000000010000" w:firstRow="0" w:lastRow="0" w:firstColumn="0" w:lastColumn="0" w:oddVBand="0" w:evenVBand="0" w:oddHBand="0" w:evenHBand="1" w:firstRowFirstColumn="0" w:firstRowLastColumn="0" w:lastRowFirstColumn="0" w:lastRowLastColumn="0"/>
            </w:pPr>
            <w:r>
              <w:t>DoRothEA (OmniPath)</w:t>
            </w:r>
          </w:p>
        </w:tc>
        <w:tc>
          <w:tcPr>
            <w:tcW w:w="2160" w:type="dxa"/>
          </w:tcPr>
          <w:p w14:paraId="1373C859" w14:textId="77777777" w:rsidR="008D6D0C" w:rsidRDefault="00000000">
            <w:pPr>
              <w:cnfStyle w:val="000000010000" w:firstRow="0" w:lastRow="0" w:firstColumn="0" w:lastColumn="0" w:oddVBand="0" w:evenVBand="0" w:oddHBand="0" w:evenHBand="1" w:firstRowFirstColumn="0" w:firstRowLastColumn="0" w:lastRowFirstColumn="0" w:lastRowLastColumn="0"/>
            </w:pPr>
            <w:r>
              <w:t>Public API</w:t>
            </w:r>
          </w:p>
        </w:tc>
        <w:tc>
          <w:tcPr>
            <w:tcW w:w="2160" w:type="dxa"/>
          </w:tcPr>
          <w:p w14:paraId="5BD9BFD1" w14:textId="77777777" w:rsidR="008D6D0C" w:rsidRDefault="00000000">
            <w:pPr>
              <w:cnfStyle w:val="000000010000" w:firstRow="0" w:lastRow="0" w:firstColumn="0" w:lastColumn="0" w:oddVBand="0" w:evenVBand="0" w:oddHBand="0" w:evenHBand="1" w:firstRowFirstColumn="0" w:firstRowLastColumn="0" w:lastRowFirstColumn="0" w:lastRowLastColumn="0"/>
            </w:pPr>
            <w:r>
              <w:t>15K TF-gene interactions</w:t>
            </w:r>
          </w:p>
        </w:tc>
      </w:tr>
      <w:tr w:rsidR="008D6D0C" w14:paraId="2F875C3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DE754F4" w14:textId="77777777" w:rsidR="008D6D0C" w:rsidRDefault="00000000">
            <w:r>
              <w:t>5</w:t>
            </w:r>
          </w:p>
        </w:tc>
        <w:tc>
          <w:tcPr>
            <w:tcW w:w="2160" w:type="dxa"/>
          </w:tcPr>
          <w:p w14:paraId="5EB3028F" w14:textId="77777777" w:rsidR="008D6D0C" w:rsidRDefault="00000000">
            <w:pPr>
              <w:cnfStyle w:val="000000100000" w:firstRow="0" w:lastRow="0" w:firstColumn="0" w:lastColumn="0" w:oddVBand="0" w:evenVBand="0" w:oddHBand="1" w:evenHBand="0" w:firstRowFirstColumn="0" w:firstRowLastColumn="0" w:lastRowFirstColumn="0" w:lastRowLastColumn="0"/>
            </w:pPr>
            <w:r>
              <w:t>OMIM</w:t>
            </w:r>
          </w:p>
        </w:tc>
        <w:tc>
          <w:tcPr>
            <w:tcW w:w="2160" w:type="dxa"/>
          </w:tcPr>
          <w:p w14:paraId="147613C6" w14:textId="77777777" w:rsidR="008D6D0C" w:rsidRDefault="00000000">
            <w:pPr>
              <w:cnfStyle w:val="000000100000" w:firstRow="0" w:lastRow="0" w:firstColumn="0" w:lastColumn="0" w:oddVBand="0" w:evenVBand="0" w:oddHBand="1" w:evenHBand="0" w:firstRowFirstColumn="0" w:firstRowLastColumn="0" w:lastRowFirstColumn="0" w:lastRowLastColumn="0"/>
            </w:pPr>
            <w:r>
              <w:t>API key</w:t>
            </w:r>
          </w:p>
        </w:tc>
        <w:tc>
          <w:tcPr>
            <w:tcW w:w="2160" w:type="dxa"/>
          </w:tcPr>
          <w:p w14:paraId="10E15505" w14:textId="77777777" w:rsidR="008D6D0C" w:rsidRDefault="00000000">
            <w:pPr>
              <w:cnfStyle w:val="000000100000" w:firstRow="0" w:lastRow="0" w:firstColumn="0" w:lastColumn="0" w:oddVBand="0" w:evenVBand="0" w:oddHBand="1" w:evenHBand="0" w:firstRowFirstColumn="0" w:firstRowLastColumn="0" w:lastRowFirstColumn="0" w:lastRowLastColumn="0"/>
            </w:pPr>
            <w:r>
              <w:t>7,354 gene-disease edges</w:t>
            </w:r>
          </w:p>
        </w:tc>
      </w:tr>
      <w:tr w:rsidR="008D6D0C" w14:paraId="7E243068"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6EA4535" w14:textId="77777777" w:rsidR="008D6D0C" w:rsidRDefault="00000000">
            <w:r>
              <w:t>6</w:t>
            </w:r>
          </w:p>
        </w:tc>
        <w:tc>
          <w:tcPr>
            <w:tcW w:w="2160" w:type="dxa"/>
          </w:tcPr>
          <w:p w14:paraId="146DF32D" w14:textId="77777777" w:rsidR="008D6D0C" w:rsidRDefault="00000000">
            <w:pPr>
              <w:cnfStyle w:val="000000010000" w:firstRow="0" w:lastRow="0" w:firstColumn="0" w:lastColumn="0" w:oddVBand="0" w:evenVBand="0" w:oddHBand="0" w:evenHBand="1" w:firstRowFirstColumn="0" w:firstRowLastColumn="0" w:lastRowFirstColumn="0" w:lastRowLastColumn="0"/>
            </w:pPr>
            <w:r>
              <w:t>DisGeNET</w:t>
            </w:r>
          </w:p>
        </w:tc>
        <w:tc>
          <w:tcPr>
            <w:tcW w:w="2160" w:type="dxa"/>
          </w:tcPr>
          <w:p w14:paraId="5916AEA2" w14:textId="77777777" w:rsidR="008D6D0C" w:rsidRDefault="00000000">
            <w:pPr>
              <w:cnfStyle w:val="000000010000" w:firstRow="0" w:lastRow="0" w:firstColumn="0" w:lastColumn="0" w:oddVBand="0" w:evenVBand="0" w:oddHBand="0" w:evenHBand="1" w:firstRowFirstColumn="0" w:firstRowLastColumn="0" w:lastRowFirstColumn="0" w:lastRowLastColumn="0"/>
            </w:pPr>
            <w:r>
              <w:t>API key</w:t>
            </w:r>
          </w:p>
        </w:tc>
        <w:tc>
          <w:tcPr>
            <w:tcW w:w="2160" w:type="dxa"/>
          </w:tcPr>
          <w:p w14:paraId="563659E9" w14:textId="77777777" w:rsidR="008D6D0C" w:rsidRDefault="00000000">
            <w:pPr>
              <w:cnfStyle w:val="000000010000" w:firstRow="0" w:lastRow="0" w:firstColumn="0" w:lastColumn="0" w:oddVBand="0" w:evenVBand="0" w:oddHBand="0" w:evenHBand="1" w:firstRowFirstColumn="0" w:firstRowLastColumn="0" w:lastRowFirstColumn="0" w:lastRowLastColumn="0"/>
            </w:pPr>
            <w:r>
              <w:t>23,704 gene-disease edges</w:t>
            </w:r>
          </w:p>
        </w:tc>
      </w:tr>
      <w:tr w:rsidR="008D6D0C" w14:paraId="0002962D"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621425" w14:textId="77777777" w:rsidR="008D6D0C" w:rsidRDefault="00000000">
            <w:r>
              <w:t>7</w:t>
            </w:r>
          </w:p>
        </w:tc>
        <w:tc>
          <w:tcPr>
            <w:tcW w:w="2160" w:type="dxa"/>
          </w:tcPr>
          <w:p w14:paraId="46ABADC7" w14:textId="77777777" w:rsidR="008D6D0C" w:rsidRDefault="00000000">
            <w:pPr>
              <w:cnfStyle w:val="000000100000" w:firstRow="0" w:lastRow="0" w:firstColumn="0" w:lastColumn="0" w:oddVBand="0" w:evenVBand="0" w:oddHBand="1" w:evenHBand="0" w:firstRowFirstColumn="0" w:firstRowLastColumn="0" w:lastRowFirstColumn="0" w:lastRowLastColumn="0"/>
            </w:pPr>
            <w:r>
              <w:t>DrugBank</w:t>
            </w:r>
          </w:p>
        </w:tc>
        <w:tc>
          <w:tcPr>
            <w:tcW w:w="2160" w:type="dxa"/>
          </w:tcPr>
          <w:p w14:paraId="43367912" w14:textId="77777777" w:rsidR="008D6D0C" w:rsidRDefault="00000000">
            <w:pPr>
              <w:cnfStyle w:val="000000100000" w:firstRow="0" w:lastRow="0" w:firstColumn="0" w:lastColumn="0" w:oddVBand="0" w:evenVBand="0" w:oddHBand="1" w:evenHBand="0" w:firstRowFirstColumn="0" w:firstRowLastColumn="0" w:lastRowFirstColumn="0" w:lastRowLastColumn="0"/>
            </w:pPr>
            <w:r>
              <w:t>XML file</w:t>
            </w:r>
          </w:p>
        </w:tc>
        <w:tc>
          <w:tcPr>
            <w:tcW w:w="2160" w:type="dxa"/>
          </w:tcPr>
          <w:p>
            <w:r>
              <w:t>41,566 drugs, 19,085 drug-gene edges</w:t>
            </w:r>
          </w:p>
        </w:tc>
      </w:tr>
      <w:tr w:rsidR="008D6D0C" w14:paraId="413EF275"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E47F49E" w14:textId="77777777" w:rsidR="008D6D0C" w:rsidRDefault="00000000">
            <w:r>
              <w:t>8</w:t>
            </w:r>
          </w:p>
        </w:tc>
        <w:tc>
          <w:tcPr>
            <w:tcW w:w="2160" w:type="dxa"/>
          </w:tcPr>
          <w:p w14:paraId="29803B0D" w14:textId="77777777" w:rsidR="008D6D0C" w:rsidRDefault="00000000">
            <w:pPr>
              <w:cnfStyle w:val="000000010000" w:firstRow="0" w:lastRow="0" w:firstColumn="0" w:lastColumn="0" w:oddVBand="0" w:evenVBand="0" w:oddHBand="0" w:evenHBand="1" w:firstRowFirstColumn="0" w:firstRowLastColumn="0" w:lastRowFirstColumn="0" w:lastRowLastColumn="0"/>
            </w:pPr>
            <w:r>
              <w:t>AOP-DB</w:t>
            </w:r>
          </w:p>
        </w:tc>
        <w:tc>
          <w:tcPr>
            <w:tcW w:w="2160" w:type="dxa"/>
          </w:tcPr>
          <w:p w14:paraId="37662755" w14:textId="77777777" w:rsidR="008D6D0C" w:rsidRDefault="00000000">
            <w:pPr>
              <w:cnfStyle w:val="000000010000" w:firstRow="0" w:lastRow="0" w:firstColumn="0" w:lastColumn="0" w:oddVBand="0" w:evenVBand="0" w:oddHBand="0" w:evenHBand="1" w:firstRowFirstColumn="0" w:firstRowLastColumn="0" w:lastRowFirstColumn="0" w:lastRowLastColumn="0"/>
            </w:pPr>
            <w:r>
              <w:t>SQL dump</w:t>
            </w:r>
          </w:p>
        </w:tc>
        <w:tc>
          <w:tcPr>
            <w:tcW w:w="2160" w:type="dxa"/>
          </w:tcPr>
          <w:p>
            <w:r>
              <w:t>18,502 gene-pathway edges (each direction)</w:t>
            </w:r>
          </w:p>
        </w:tc>
      </w:tr>
    </w:tbl>
    <w:p w14:paraId="26E84EAB" w14:textId="77777777" w:rsidR="008D6D0C" w:rsidRDefault="008D6D0C"/>
    <w:p w14:paraId="391EB9A2" w14:textId="77777777" w:rsidR="008D6D0C" w:rsidRDefault="00000000">
      <w:pPr>
        <w:pStyle w:val="Heading3"/>
      </w:pPr>
      <w:r>
        <w:t>Phase 2: Hetionet Component Parsers (21 sources)</w:t>
      </w:r>
    </w:p>
    <w:tbl>
      <w:tblPr>
        <w:tblStyle w:val="LightGrid-Accent1"/>
        <w:tblW w:w="0" w:type="auto"/>
        <w:tblLook w:val="04A0" w:firstRow="1" w:lastRow="0" w:firstColumn="1" w:lastColumn="0" w:noHBand="0" w:noVBand="1"/>
      </w:tblPr>
      <w:tblGrid>
        <w:gridCol w:w="2880"/>
        <w:gridCol w:w="2880"/>
        <w:gridCol w:w="2880"/>
      </w:tblGrid>
      <w:tr w:rsidR="008D6D0C" w14:paraId="7AB03C71"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C44893" w14:textId="77777777" w:rsidR="008D6D0C" w:rsidRDefault="00000000">
            <w:r>
              <w:t>#</w:t>
            </w:r>
          </w:p>
        </w:tc>
        <w:tc>
          <w:tcPr>
            <w:tcW w:w="2880" w:type="dxa"/>
          </w:tcPr>
          <w:p w14:paraId="07212F9C" w14:textId="77777777" w:rsidR="008D6D0C"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880" w:type="dxa"/>
          </w:tcPr>
          <w:p w14:paraId="1F2C1F0F" w14:textId="77777777" w:rsidR="008D6D0C" w:rsidRDefault="00000000">
            <w:pPr>
              <w:cnfStyle w:val="100000000000" w:firstRow="1" w:lastRow="0" w:firstColumn="0" w:lastColumn="0" w:oddVBand="0" w:evenVBand="0" w:oddHBand="0" w:evenHBand="0" w:firstRowFirstColumn="0" w:firstRowLastColumn="0" w:lastRowFirstColumn="0" w:lastRowLastColumn="0"/>
            </w:pPr>
            <w:r>
              <w:t>Key Data</w:t>
            </w:r>
          </w:p>
        </w:tc>
      </w:tr>
      <w:tr w:rsidR="008D6D0C" w14:paraId="4AF24B2E"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0BAB84" w14:textId="77777777" w:rsidR="008D6D0C" w:rsidRDefault="00000000">
            <w:r>
              <w:t>9</w:t>
            </w:r>
          </w:p>
        </w:tc>
        <w:tc>
          <w:tcPr>
            <w:tcW w:w="2880" w:type="dxa"/>
          </w:tcPr>
          <w:p w14:paraId="18BFD985" w14:textId="77777777" w:rsidR="008D6D0C" w:rsidRDefault="00000000">
            <w:pPr>
              <w:cnfStyle w:val="000000100000" w:firstRow="0" w:lastRow="0" w:firstColumn="0" w:lastColumn="0" w:oddVBand="0" w:evenVBand="0" w:oddHBand="1" w:evenHBand="0" w:firstRowFirstColumn="0" w:firstRowLastColumn="0" w:lastRowFirstColumn="0" w:lastRowLastColumn="0"/>
            </w:pPr>
            <w:r>
              <w:t>Disease Ontology</w:t>
            </w:r>
          </w:p>
        </w:tc>
        <w:tc>
          <w:tcPr>
            <w:tcW w:w="2880" w:type="dxa"/>
          </w:tcPr>
          <w:p w14:paraId="130892BE" w14:textId="77777777" w:rsidR="008D6D0C" w:rsidRDefault="00000000">
            <w:pPr>
              <w:cnfStyle w:val="000000100000" w:firstRow="0" w:lastRow="0" w:firstColumn="0" w:lastColumn="0" w:oddVBand="0" w:evenVBand="0" w:oddHBand="1" w:evenHBand="0" w:firstRowFirstColumn="0" w:firstRowLastColumn="0" w:lastRowFirstColumn="0" w:lastRowLastColumn="0"/>
            </w:pPr>
            <w:r>
              <w:t>44K disease nodes</w:t>
            </w:r>
          </w:p>
        </w:tc>
      </w:tr>
      <w:tr w:rsidR="008D6D0C" w14:paraId="79687F0A"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3AFA7A" w14:textId="77777777" w:rsidR="008D6D0C" w:rsidRDefault="00000000">
            <w:r>
              <w:t>10</w:t>
            </w:r>
          </w:p>
        </w:tc>
        <w:tc>
          <w:tcPr>
            <w:tcW w:w="2880" w:type="dxa"/>
          </w:tcPr>
          <w:p w14:paraId="0DA80133"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 Ontology</w:t>
            </w:r>
          </w:p>
        </w:tc>
        <w:tc>
          <w:tcPr>
            <w:tcW w:w="2880" w:type="dxa"/>
          </w:tcPr>
          <w:p w14:paraId="0142C411" w14:textId="77777777" w:rsidR="008D6D0C" w:rsidRDefault="00000000">
            <w:pPr>
              <w:cnfStyle w:val="000000010000" w:firstRow="0" w:lastRow="0" w:firstColumn="0" w:lastColumn="0" w:oddVBand="0" w:evenVBand="0" w:oddHBand="0" w:evenHBand="1" w:firstRowFirstColumn="0" w:firstRowLastColumn="0" w:lastRowFirstColumn="0" w:lastRowLastColumn="0"/>
            </w:pPr>
            <w:r>
              <w:t>323K annotation edges</w:t>
            </w:r>
          </w:p>
        </w:tc>
      </w:tr>
      <w:tr w:rsidR="008D6D0C" w14:paraId="7B5E7E4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E8BAF" w14:textId="77777777" w:rsidR="008D6D0C" w:rsidRDefault="00000000">
            <w:r>
              <w:t>11</w:t>
            </w:r>
          </w:p>
        </w:tc>
        <w:tc>
          <w:tcPr>
            <w:tcW w:w="2880" w:type="dxa"/>
          </w:tcPr>
          <w:p w14:paraId="4CA190EA" w14:textId="77777777" w:rsidR="008D6D0C" w:rsidRDefault="00000000">
            <w:pPr>
              <w:cnfStyle w:val="000000100000" w:firstRow="0" w:lastRow="0" w:firstColumn="0" w:lastColumn="0" w:oddVBand="0" w:evenVBand="0" w:oddHBand="1" w:evenHBand="0" w:firstRowFirstColumn="0" w:firstRowLastColumn="0" w:lastRowFirstColumn="0" w:lastRowLastColumn="0"/>
            </w:pPr>
            <w:r>
              <w:t>Uberon (anatomy)</w:t>
            </w:r>
          </w:p>
        </w:tc>
        <w:tc>
          <w:tcPr>
            <w:tcW w:w="2880" w:type="dxa"/>
          </w:tcPr>
          <w:p w14:paraId="6D4140C4" w14:textId="77777777" w:rsidR="008D6D0C" w:rsidRDefault="00000000">
            <w:pPr>
              <w:cnfStyle w:val="000000100000" w:firstRow="0" w:lastRow="0" w:firstColumn="0" w:lastColumn="0" w:oddVBand="0" w:evenVBand="0" w:oddHBand="1" w:evenHBand="0" w:firstRowFirstColumn="0" w:firstRowLastColumn="0" w:lastRowFirstColumn="0" w:lastRowLastColumn="0"/>
            </w:pPr>
            <w:r>
              <w:t>15K anatomy nodes</w:t>
            </w:r>
          </w:p>
        </w:tc>
      </w:tr>
      <w:tr w:rsidR="008D6D0C" w14:paraId="4B990B79"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31FA3B0" w14:textId="77777777" w:rsidR="008D6D0C" w:rsidRDefault="00000000">
            <w:r>
              <w:lastRenderedPageBreak/>
              <w:t>12</w:t>
            </w:r>
          </w:p>
        </w:tc>
        <w:tc>
          <w:tcPr>
            <w:tcW w:w="2880" w:type="dxa"/>
          </w:tcPr>
          <w:p w14:paraId="1FD789CE" w14:textId="77777777" w:rsidR="008D6D0C" w:rsidRDefault="00000000">
            <w:pPr>
              <w:cnfStyle w:val="000000010000" w:firstRow="0" w:lastRow="0" w:firstColumn="0" w:lastColumn="0" w:oddVBand="0" w:evenVBand="0" w:oddHBand="0" w:evenHBand="1" w:firstRowFirstColumn="0" w:firstRowLastColumn="0" w:lastRowFirstColumn="0" w:lastRowLastColumn="0"/>
            </w:pPr>
            <w:r>
              <w:t>MeSH (symptoms)</w:t>
            </w:r>
          </w:p>
        </w:tc>
        <w:tc>
          <w:tcPr>
            <w:tcW w:w="2880" w:type="dxa"/>
          </w:tcPr>
          <w:p w14:paraId="2ACE68D9" w14:textId="77777777" w:rsidR="008D6D0C" w:rsidRDefault="00000000">
            <w:pPr>
              <w:cnfStyle w:val="000000010000" w:firstRow="0" w:lastRow="0" w:firstColumn="0" w:lastColumn="0" w:oddVBand="0" w:evenVBand="0" w:oddHBand="0" w:evenHBand="1" w:firstRowFirstColumn="0" w:firstRowLastColumn="0" w:lastRowFirstColumn="0" w:lastRowLastColumn="0"/>
            </w:pPr>
            <w:r>
              <w:t>966 symptom nodes</w:t>
            </w:r>
          </w:p>
        </w:tc>
      </w:tr>
      <w:tr w:rsidR="008D6D0C" w14:paraId="5C5AB22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59F51A" w14:textId="77777777" w:rsidR="008D6D0C" w:rsidRDefault="00000000">
            <w:r>
              <w:t>13</w:t>
            </w:r>
          </w:p>
        </w:tc>
        <w:tc>
          <w:tcPr>
            <w:tcW w:w="2880" w:type="dxa"/>
          </w:tcPr>
          <w:p w14:paraId="1B1CBF9D" w14:textId="77777777" w:rsidR="008D6D0C" w:rsidRDefault="00000000">
            <w:pPr>
              <w:cnfStyle w:val="000000100000" w:firstRow="0" w:lastRow="0" w:firstColumn="0" w:lastColumn="0" w:oddVBand="0" w:evenVBand="0" w:oddHBand="1" w:evenHBand="0" w:firstRowFirstColumn="0" w:firstRowLastColumn="0" w:lastRowFirstColumn="0" w:lastRowLastColumn="0"/>
            </w:pPr>
            <w:r>
              <w:t>SIDER (side effects)</w:t>
            </w:r>
          </w:p>
        </w:tc>
        <w:tc>
          <w:tcPr>
            <w:tcW w:w="2880" w:type="dxa"/>
          </w:tcPr>
          <w:p w14:paraId="38EFA35B" w14:textId="77777777" w:rsidR="008D6D0C" w:rsidRDefault="00000000">
            <w:pPr>
              <w:cnfStyle w:val="000000100000" w:firstRow="0" w:lastRow="0" w:firstColumn="0" w:lastColumn="0" w:oddVBand="0" w:evenVBand="0" w:oddHBand="1" w:evenHBand="0" w:firstRowFirstColumn="0" w:firstRowLastColumn="0" w:lastRowFirstColumn="0" w:lastRowLastColumn="0"/>
            </w:pPr>
            <w:r>
              <w:t>149K side effect edges</w:t>
            </w:r>
          </w:p>
        </w:tc>
      </w:tr>
      <w:tr w:rsidR="008D6D0C" w14:paraId="6C0F5DFB"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723334" w14:textId="77777777" w:rsidR="008D6D0C" w:rsidRDefault="00000000">
            <w:r>
              <w:t>14</w:t>
            </w:r>
          </w:p>
        </w:tc>
        <w:tc>
          <w:tcPr>
            <w:tcW w:w="2880" w:type="dxa"/>
          </w:tcPr>
          <w:p w14:paraId="1E2316FA" w14:textId="77777777" w:rsidR="008D6D0C" w:rsidRDefault="00000000">
            <w:pPr>
              <w:cnfStyle w:val="000000010000" w:firstRow="0" w:lastRow="0" w:firstColumn="0" w:lastColumn="0" w:oddVBand="0" w:evenVBand="0" w:oddHBand="0" w:evenHBand="1" w:firstRowFirstColumn="0" w:firstRowLastColumn="0" w:lastRowFirstColumn="0" w:lastRowLastColumn="0"/>
            </w:pPr>
            <w:r>
              <w:t>LINCS L1000</w:t>
            </w:r>
          </w:p>
        </w:tc>
        <w:tc>
          <w:tcPr>
            <w:tcW w:w="2880" w:type="dxa"/>
          </w:tcPr>
          <w:p w14:paraId="43353A6E" w14:textId="77777777" w:rsidR="008D6D0C" w:rsidRDefault="00000000">
            <w:pPr>
              <w:cnfStyle w:val="000000010000" w:firstRow="0" w:lastRow="0" w:firstColumn="0" w:lastColumn="0" w:oddVBand="0" w:evenVBand="0" w:oddHBand="0" w:evenHBand="1" w:firstRowFirstColumn="0" w:firstRowLastColumn="0" w:lastRowFirstColumn="0" w:lastRowLastColumn="0"/>
            </w:pPr>
            <w:r>
              <w:t>357K expression edges</w:t>
            </w:r>
          </w:p>
        </w:tc>
      </w:tr>
      <w:tr w:rsidR="008D6D0C" w14:paraId="2DC3BC9D"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956617" w14:textId="77777777" w:rsidR="008D6D0C" w:rsidRDefault="00000000">
            <w:r>
              <w:t>15</w:t>
            </w:r>
          </w:p>
        </w:tc>
        <w:tc>
          <w:tcPr>
            <w:tcW w:w="2880" w:type="dxa"/>
          </w:tcPr>
          <w:p w14:paraId="127A363B" w14:textId="77777777" w:rsidR="008D6D0C" w:rsidRDefault="00000000">
            <w:pPr>
              <w:cnfStyle w:val="000000100000" w:firstRow="0" w:lastRow="0" w:firstColumn="0" w:lastColumn="0" w:oddVBand="0" w:evenVBand="0" w:oddHBand="1" w:evenHBand="0" w:firstRowFirstColumn="0" w:firstRowLastColumn="0" w:lastRowFirstColumn="0" w:lastRowLastColumn="0"/>
            </w:pPr>
            <w:r>
              <w:t>MEDLINE</w:t>
            </w:r>
          </w:p>
        </w:tc>
        <w:tc>
          <w:tcPr>
            <w:tcW w:w="2880" w:type="dxa"/>
          </w:tcPr>
          <w:p w14:paraId="757F3FE9" w14:textId="77777777" w:rsidR="008D6D0C" w:rsidRDefault="00000000">
            <w:pPr>
              <w:cnfStyle w:val="000000100000" w:firstRow="0" w:lastRow="0" w:firstColumn="0" w:lastColumn="0" w:oddVBand="0" w:evenVBand="0" w:oddHBand="1" w:evenHBand="0" w:firstRowFirstColumn="0" w:firstRowLastColumn="0" w:lastRowFirstColumn="0" w:lastRowLastColumn="0"/>
            </w:pPr>
            <w:r>
              <w:t>7.2K literature cooccurrence edges</w:t>
            </w:r>
          </w:p>
        </w:tc>
      </w:tr>
      <w:tr w:rsidR="008D6D0C" w14:paraId="536C7D31"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927AD53" w14:textId="77777777" w:rsidR="008D6D0C" w:rsidRDefault="00000000">
            <w:r>
              <w:t>16</w:t>
            </w:r>
          </w:p>
        </w:tc>
        <w:tc>
          <w:tcPr>
            <w:tcW w:w="2880" w:type="dxa"/>
          </w:tcPr>
          <w:p w14:paraId="12311E46"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DrugCentral</w:t>
            </w:r>
          </w:p>
        </w:tc>
        <w:tc>
          <w:tcPr>
            <w:tcW w:w="2880" w:type="dxa"/>
          </w:tcPr>
          <w:p w14:paraId="01632419" w14:textId="77777777" w:rsidR="008D6D0C" w:rsidRDefault="00000000">
            <w:pPr>
              <w:cnfStyle w:val="000000010000" w:firstRow="0" w:lastRow="0" w:firstColumn="0" w:lastColumn="0" w:oddVBand="0" w:evenVBand="0" w:oddHBand="0" w:evenHBand="1" w:firstRowFirstColumn="0" w:firstRowLastColumn="0" w:lastRowFirstColumn="0" w:lastRowLastColumn="0"/>
            </w:pPr>
            <w:r>
              <w:t>40K drug-disease/pharmacologic edges</w:t>
            </w:r>
          </w:p>
        </w:tc>
      </w:tr>
      <w:tr w:rsidR="008D6D0C" w14:paraId="12FDD298"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0B9DCB" w14:textId="77777777" w:rsidR="008D6D0C" w:rsidRDefault="00000000">
            <w:r>
              <w:t>17</w:t>
            </w:r>
          </w:p>
        </w:tc>
        <w:tc>
          <w:tcPr>
            <w:tcW w:w="2880" w:type="dxa"/>
          </w:tcPr>
          <w:p w14:paraId="4CB11D48" w14:textId="77777777" w:rsidR="008D6D0C" w:rsidRDefault="00000000">
            <w:pPr>
              <w:cnfStyle w:val="000000100000" w:firstRow="0" w:lastRow="0" w:firstColumn="0" w:lastColumn="0" w:oddVBand="0" w:evenVBand="0" w:oddHBand="1" w:evenHBand="0" w:firstRowFirstColumn="0" w:firstRowLastColumn="0" w:lastRowFirstColumn="0" w:lastRowLastColumn="0"/>
            </w:pPr>
            <w:r>
              <w:t>GWAS Catalog</w:t>
            </w:r>
          </w:p>
        </w:tc>
        <w:tc>
          <w:tcPr>
            <w:tcW w:w="2880" w:type="dxa"/>
          </w:tcPr>
          <w:p w14:paraId="41BD3743" w14:textId="77777777" w:rsidR="008D6D0C" w:rsidRDefault="00000000">
            <w:pPr>
              <w:cnfStyle w:val="000000100000" w:firstRow="0" w:lastRow="0" w:firstColumn="0" w:lastColumn="0" w:oddVBand="0" w:evenVBand="0" w:oddHBand="1" w:evenHBand="0" w:firstRowFirstColumn="0" w:firstRowLastColumn="0" w:lastRowFirstColumn="0" w:lastRowLastColumn="0"/>
            </w:pPr>
            <w:r>
              <w:t>45K gene-disease associations</w:t>
            </w:r>
          </w:p>
        </w:tc>
      </w:tr>
      <w:tr w:rsidR="008D6D0C" w14:paraId="3995AF43"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84CF1C" w14:textId="77777777" w:rsidR="008D6D0C" w:rsidRDefault="00000000">
            <w:r>
              <w:t>18</w:t>
            </w:r>
          </w:p>
        </w:tc>
        <w:tc>
          <w:tcPr>
            <w:tcW w:w="2880" w:type="dxa"/>
          </w:tcPr>
          <w:p w14:paraId="380A405C" w14:textId="77777777" w:rsidR="008D6D0C" w:rsidRDefault="00000000">
            <w:pPr>
              <w:cnfStyle w:val="000000010000" w:firstRow="0" w:lastRow="0" w:firstColumn="0" w:lastColumn="0" w:oddVBand="0" w:evenVBand="0" w:oddHBand="0" w:evenHBand="1" w:firstRowFirstColumn="0" w:firstRowLastColumn="0" w:lastRowFirstColumn="0" w:lastRowLastColumn="0"/>
            </w:pPr>
            <w:r>
              <w:t>BindingDB</w:t>
            </w:r>
          </w:p>
        </w:tc>
        <w:tc>
          <w:tcPr>
            <w:tcW w:w="2880" w:type="dxa"/>
          </w:tcPr>
          <w:p w14:paraId="7C53E56E" w14:textId="77777777" w:rsidR="008D6D0C" w:rsidRDefault="00000000">
            <w:pPr>
              <w:cnfStyle w:val="000000010000" w:firstRow="0" w:lastRow="0" w:firstColumn="0" w:lastColumn="0" w:oddVBand="0" w:evenVBand="0" w:oddHBand="0" w:evenHBand="1" w:firstRowFirstColumn="0" w:firstRowLastColumn="0" w:lastRowFirstColumn="0" w:lastRowLastColumn="0"/>
            </w:pPr>
            <w:r>
              <w:t>26K drug-gene binding edges</w:t>
            </w:r>
          </w:p>
        </w:tc>
      </w:tr>
      <w:tr w:rsidR="008D6D0C" w14:paraId="43567286"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717262" w14:textId="77777777" w:rsidR="008D6D0C" w:rsidRDefault="00000000">
            <w:r>
              <w:t>19</w:t>
            </w:r>
          </w:p>
        </w:tc>
        <w:tc>
          <w:tcPr>
            <w:tcW w:w="2880" w:type="dxa"/>
          </w:tcPr>
          <w:p w14:paraId="213DF9A9" w14:textId="77777777" w:rsidR="008D6D0C" w:rsidRDefault="00000000">
            <w:pPr>
              <w:cnfStyle w:val="000000100000" w:firstRow="0" w:lastRow="0" w:firstColumn="0" w:lastColumn="0" w:oddVBand="0" w:evenVBand="0" w:oddHBand="1" w:evenHBand="0" w:firstRowFirstColumn="0" w:firstRowLastColumn="0" w:lastRowFirstColumn="0" w:lastRowLastColumn="0"/>
            </w:pPr>
            <w:r>
              <w:t>PubTator Central</w:t>
            </w:r>
          </w:p>
        </w:tc>
        <w:tc>
          <w:tcPr>
            <w:tcW w:w="2880" w:type="dxa"/>
          </w:tcPr>
          <w:p w14:paraId="619F9CFD" w14:textId="77777777" w:rsidR="008D6D0C" w:rsidRDefault="00000000">
            <w:pPr>
              <w:cnfStyle w:val="000000100000" w:firstRow="0" w:lastRow="0" w:firstColumn="0" w:lastColumn="0" w:oddVBand="0" w:evenVBand="0" w:oddHBand="1" w:evenHBand="0" w:firstRowFirstColumn="0" w:firstRowLastColumn="0" w:lastRowFirstColumn="0" w:lastRowLastColumn="0"/>
            </w:pPr>
            <w:r>
              <w:t>17M literature-mined edges</w:t>
            </w:r>
          </w:p>
        </w:tc>
      </w:tr>
      <w:tr w:rsidR="008D6D0C" w14:paraId="2E1AEB1A"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67445A2" w14:textId="77777777" w:rsidR="008D6D0C" w:rsidRDefault="00000000">
            <w:r>
              <w:t>20</w:t>
            </w:r>
          </w:p>
        </w:tc>
        <w:tc>
          <w:tcPr>
            <w:tcW w:w="2880" w:type="dxa"/>
          </w:tcPr>
          <w:p w14:paraId="15A05895" w14:textId="77777777" w:rsidR="008D6D0C" w:rsidRDefault="00000000">
            <w:pPr>
              <w:cnfStyle w:val="000000010000" w:firstRow="0" w:lastRow="0" w:firstColumn="0" w:lastColumn="0" w:oddVBand="0" w:evenVBand="0" w:oddHBand="0" w:evenHBand="1" w:firstRowFirstColumn="0" w:firstRowLastColumn="0" w:lastRowFirstColumn="0" w:lastRowLastColumn="0"/>
            </w:pPr>
            <w:r>
              <w:t>CTD</w:t>
            </w:r>
          </w:p>
        </w:tc>
        <w:tc>
          <w:tcPr>
            <w:tcW w:w="2880" w:type="dxa"/>
          </w:tcPr>
          <w:p w14:paraId="437301DA" w14:textId="77777777" w:rsidR="008D6D0C" w:rsidRDefault="00000000">
            <w:pPr>
              <w:cnfStyle w:val="000000010000" w:firstRow="0" w:lastRow="0" w:firstColumn="0" w:lastColumn="0" w:oddVBand="0" w:evenVBand="0" w:oddHBand="0" w:evenHBand="1" w:firstRowFirstColumn="0" w:firstRowLastColumn="0" w:lastRowFirstColumn="0" w:lastRowLastColumn="0"/>
            </w:pPr>
            <w:r>
              <w:t>432K chemical-gene expression edges</w:t>
            </w:r>
          </w:p>
        </w:tc>
      </w:tr>
      <w:tr w:rsidR="008D6D0C" w14:paraId="54DE42B1"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BA154B" w14:textId="77777777" w:rsidR="008D6D0C" w:rsidRDefault="00000000">
            <w:r>
              <w:t>21</w:t>
            </w:r>
          </w:p>
        </w:tc>
        <w:tc>
          <w:tcPr>
            <w:tcW w:w="2880" w:type="dxa"/>
          </w:tcPr>
          <w:p w14:paraId="52CFB7B6" w14:textId="77777777" w:rsidR="008D6D0C" w:rsidRDefault="00000000">
            <w:pPr>
              <w:cnfStyle w:val="000000100000" w:firstRow="0" w:lastRow="0" w:firstColumn="0" w:lastColumn="0" w:oddVBand="0" w:evenVBand="0" w:oddHBand="1" w:evenHBand="0" w:firstRowFirstColumn="0" w:firstRowLastColumn="0" w:lastRowFirstColumn="0" w:lastRowLastColumn="0"/>
            </w:pPr>
            <w:r>
              <w:t>Bgee</w:t>
            </w:r>
          </w:p>
        </w:tc>
        <w:tc>
          <w:tcPr>
            <w:tcW w:w="2880" w:type="dxa"/>
          </w:tcPr>
          <w:p w14:paraId="05C79651" w14:textId="77777777" w:rsidR="008D6D0C" w:rsidRDefault="00000000">
            <w:pPr>
              <w:cnfStyle w:val="000000100000" w:firstRow="0" w:lastRow="0" w:firstColumn="0" w:lastColumn="0" w:oddVBand="0" w:evenVBand="0" w:oddHBand="1" w:evenHBand="0" w:firstRowFirstColumn="0" w:firstRowLastColumn="0" w:lastRowFirstColumn="0" w:lastRowLastColumn="0"/>
            </w:pPr>
            <w:r>
              <w:t>7.2M tissue expression edges</w:t>
            </w:r>
          </w:p>
        </w:tc>
      </w:tr>
      <w:tr w:rsidR="008D6D0C" w14:paraId="4BB4219F"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B17303" w14:textId="77777777" w:rsidR="008D6D0C" w:rsidRDefault="00000000">
            <w:r>
              <w:t>22</w:t>
            </w:r>
          </w:p>
        </w:tc>
        <w:tc>
          <w:tcPr>
            <w:tcW w:w="2880" w:type="dxa"/>
          </w:tcPr>
          <w:p w14:paraId="4B963DD0" w14:textId="77777777" w:rsidR="008D6D0C" w:rsidRDefault="00000000">
            <w:pPr>
              <w:cnfStyle w:val="000000010000" w:firstRow="0" w:lastRow="0" w:firstColumn="0" w:lastColumn="0" w:oddVBand="0" w:evenVBand="0" w:oddHBand="0" w:evenHBand="1" w:firstRowFirstColumn="0" w:firstRowLastColumn="0" w:lastRowFirstColumn="0" w:lastRowLastColumn="0"/>
            </w:pPr>
            <w:r>
              <w:t>Hetionet (precomputed)</w:t>
            </w:r>
          </w:p>
        </w:tc>
        <w:tc>
          <w:tcPr>
            <w:tcW w:w="2880" w:type="dxa"/>
          </w:tcPr>
          <w:p w14:paraId="5DCE3AD7" w14:textId="77777777" w:rsidR="008D6D0C" w:rsidRDefault="00000000">
            <w:pPr>
              <w:cnfStyle w:val="000000010000" w:firstRow="0" w:lastRow="0" w:firstColumn="0" w:lastColumn="0" w:oddVBand="0" w:evenVBand="0" w:oddHBand="0" w:evenHBand="1" w:firstRowFirstColumn="0" w:firstRowLastColumn="0" w:lastRowFirstColumn="0" w:lastRowLastColumn="0"/>
            </w:pPr>
            <w:r>
              <w:t>337K gene interaction + side effect edges</w:t>
            </w:r>
          </w:p>
        </w:tc>
      </w:tr>
      <w:tr w:rsidR="008D6D0C" w14:paraId="42A1F0E8"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7AB098" w14:textId="77777777" w:rsidR="008D6D0C" w:rsidRDefault="00000000">
            <w:r>
              <w:t>23</w:t>
            </w:r>
          </w:p>
        </w:tc>
        <w:tc>
          <w:tcPr>
            <w:tcW w:w="2880" w:type="dxa"/>
          </w:tcPr>
          <w:p w14:paraId="75D59D45" w14:textId="77777777" w:rsidR="008D6D0C" w:rsidRDefault="00000000">
            <w:pPr>
              <w:cnfStyle w:val="000000100000" w:firstRow="0" w:lastRow="0" w:firstColumn="0" w:lastColumn="0" w:oddVBand="0" w:evenVBand="0" w:oddHBand="1" w:evenHBand="0" w:firstRowFirstColumn="0" w:firstRowLastColumn="0" w:lastRowFirstColumn="0" w:lastRowLastColumn="0"/>
            </w:pPr>
            <w:r>
              <w:t>Jensen Lab DISEASES</w:t>
            </w:r>
          </w:p>
        </w:tc>
        <w:tc>
          <w:tcPr>
            <w:tcW w:w="2880" w:type="dxa"/>
          </w:tcPr>
          <w:p w14:paraId="1EFF490B" w14:textId="77777777" w:rsidR="008D6D0C" w:rsidRDefault="00000000">
            <w:pPr>
              <w:cnfStyle w:val="000000100000" w:firstRow="0" w:lastRow="0" w:firstColumn="0" w:lastColumn="0" w:oddVBand="0" w:evenVBand="0" w:oddHBand="1" w:evenHBand="0" w:firstRowFirstColumn="0" w:firstRowLastColumn="0" w:lastRowFirstColumn="0" w:lastRowLastColumn="0"/>
            </w:pPr>
            <w:r>
              <w:t>21K gene-disease edges</w:t>
            </w:r>
          </w:p>
        </w:tc>
      </w:tr>
      <w:tr w:rsidR="008D6D0C" w14:paraId="692C9341"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A3B9D0" w14:textId="77777777" w:rsidR="008D6D0C" w:rsidRDefault="00000000">
            <w:r>
              <w:t>24</w:t>
            </w:r>
          </w:p>
        </w:tc>
        <w:tc>
          <w:tcPr>
            <w:tcW w:w="2880" w:type="dxa"/>
          </w:tcPr>
          <w:p w14:paraId="791C4FFA" w14:textId="77777777" w:rsidR="008D6D0C" w:rsidRDefault="00000000">
            <w:pPr>
              <w:cnfStyle w:val="000000010000" w:firstRow="0" w:lastRow="0" w:firstColumn="0" w:lastColumn="0" w:oddVBand="0" w:evenVBand="0" w:oddHBand="0" w:evenHBand="1" w:firstRowFirstColumn="0" w:firstRowLastColumn="0" w:lastRowFirstColumn="0" w:lastRowLastColumn="0"/>
            </w:pPr>
            <w:r>
              <w:t>Jensen Lab TISSUES</w:t>
            </w:r>
          </w:p>
        </w:tc>
        <w:tc>
          <w:tcPr>
            <w:tcW w:w="2880" w:type="dxa"/>
          </w:tcPr>
          <w:p w14:paraId="4E352DD8" w14:textId="77777777" w:rsidR="008D6D0C" w:rsidRDefault="00000000">
            <w:pPr>
              <w:cnfStyle w:val="000000010000" w:firstRow="0" w:lastRow="0" w:firstColumn="0" w:lastColumn="0" w:oddVBand="0" w:evenVBand="0" w:oddHBand="0" w:evenHBand="1" w:firstRowFirstColumn="0" w:firstRowLastColumn="0" w:lastRowFirstColumn="0" w:lastRowLastColumn="0"/>
            </w:pPr>
            <w:r>
              <w:t>982K gene-tissue edges</w:t>
            </w:r>
          </w:p>
        </w:tc>
      </w:tr>
      <w:tr w:rsidR="008D6D0C" w14:paraId="51E678B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1A1202" w14:textId="77777777" w:rsidR="008D6D0C" w:rsidRDefault="00000000">
            <w:r>
              <w:t>25</w:t>
            </w:r>
          </w:p>
        </w:tc>
        <w:tc>
          <w:tcPr>
            <w:tcW w:w="2880" w:type="dxa"/>
          </w:tcPr>
          <w:p w14:paraId="7931B80E" w14:textId="77777777" w:rsidR="008D6D0C" w:rsidRDefault="00000000">
            <w:pPr>
              <w:cnfStyle w:val="000000100000" w:firstRow="0" w:lastRow="0" w:firstColumn="0" w:lastColumn="0" w:oddVBand="0" w:evenVBand="0" w:oddHBand="1" w:evenHBand="0" w:firstRowFirstColumn="0" w:firstRowLastColumn="0" w:lastRowFirstColumn="0" w:lastRowLastColumn="0"/>
            </w:pPr>
            <w:r>
              <w:t>HPO</w:t>
            </w:r>
          </w:p>
        </w:tc>
        <w:tc>
          <w:tcPr>
            <w:tcW w:w="2880" w:type="dxa"/>
          </w:tcPr>
          <w:p w14:paraId="036EEF7E" w14:textId="77777777" w:rsidR="008D6D0C" w:rsidRDefault="00000000">
            <w:pPr>
              <w:cnfStyle w:val="000000100000" w:firstRow="0" w:lastRow="0" w:firstColumn="0" w:lastColumn="0" w:oddVBand="0" w:evenVBand="0" w:oddHBand="1" w:evenHBand="0" w:firstRowFirstColumn="0" w:firstRowLastColumn="0" w:lastRowFirstColumn="0" w:lastRowLastColumn="0"/>
            </w:pPr>
            <w:r>
              <w:t>304K gene-phenotype edges</w:t>
            </w:r>
          </w:p>
        </w:tc>
      </w:tr>
      <w:tr w:rsidR="008D6D0C" w14:paraId="0B9A4021"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B29479" w14:textId="77777777" w:rsidR="008D6D0C" w:rsidRDefault="00000000">
            <w:r>
              <w:t>26</w:t>
            </w:r>
          </w:p>
        </w:tc>
        <w:tc>
          <w:tcPr>
            <w:tcW w:w="2880" w:type="dxa"/>
          </w:tcPr>
          <w:p w14:paraId="0AF6A713" w14:textId="77777777" w:rsidR="008D6D0C" w:rsidRDefault="00000000">
            <w:pPr>
              <w:cnfStyle w:val="000000010000" w:firstRow="0" w:lastRow="0" w:firstColumn="0" w:lastColumn="0" w:oddVBand="0" w:evenVBand="0" w:oddHBand="0" w:evenHBand="1" w:firstRowFirstColumn="0" w:firstRowLastColumn="0" w:lastRowFirstColumn="0" w:lastRowLastColumn="0"/>
            </w:pPr>
            <w:r>
              <w:t>Reactome</w:t>
            </w:r>
          </w:p>
        </w:tc>
        <w:tc>
          <w:tcPr>
            <w:tcW w:w="2880" w:type="dxa"/>
          </w:tcPr>
          <w:p w14:paraId="33743176" w14:textId="77777777" w:rsidR="008D6D0C" w:rsidRDefault="00000000">
            <w:pPr>
              <w:cnfStyle w:val="000000010000" w:firstRow="0" w:lastRow="0" w:firstColumn="0" w:lastColumn="0" w:oddVBand="0" w:evenVBand="0" w:oddHBand="0" w:evenHBand="1" w:firstRowFirstColumn="0" w:firstRowLastColumn="0" w:lastRowFirstColumn="0" w:lastRowLastColumn="0"/>
            </w:pPr>
            <w:r>
              <w:t>193K pathway edges</w:t>
            </w:r>
          </w:p>
        </w:tc>
      </w:tr>
      <w:tr w:rsidR="008D6D0C" w14:paraId="45FDD032"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AF7AC" w14:textId="77777777" w:rsidR="008D6D0C" w:rsidRDefault="00000000">
            <w:r>
              <w:t>27</w:t>
            </w:r>
          </w:p>
        </w:tc>
        <w:tc>
          <w:tcPr>
            <w:tcW w:w="2880" w:type="dxa"/>
          </w:tcPr>
          <w:p w14:paraId="4F1C587A" w14:textId="77777777" w:rsidR="008D6D0C" w:rsidRDefault="00000000">
            <w:pPr>
              <w:cnfStyle w:val="000000100000" w:firstRow="0" w:lastRow="0" w:firstColumn="0" w:lastColumn="0" w:oddVBand="0" w:evenVBand="0" w:oddHBand="1" w:evenHBand="0" w:firstRowFirstColumn="0" w:firstRowLastColumn="0" w:lastRowFirstColumn="0" w:lastRowLastColumn="0"/>
            </w:pPr>
            <w:r>
              <w:t>WikiPathways</w:t>
            </w:r>
          </w:p>
        </w:tc>
        <w:tc>
          <w:tcPr>
            <w:tcW w:w="2880" w:type="dxa"/>
          </w:tcPr>
          <w:p w14:paraId="0D7B15BE" w14:textId="77777777" w:rsidR="008D6D0C" w:rsidRDefault="00000000">
            <w:pPr>
              <w:cnfStyle w:val="000000100000" w:firstRow="0" w:lastRow="0" w:firstColumn="0" w:lastColumn="0" w:oddVBand="0" w:evenVBand="0" w:oddHBand="1" w:evenHBand="0" w:firstRowFirstColumn="0" w:firstRowLastColumn="0" w:lastRowFirstColumn="0" w:lastRowLastColumn="0"/>
            </w:pPr>
            <w:r>
              <w:t>93K pathway edges</w:t>
            </w:r>
          </w:p>
        </w:tc>
      </w:tr>
      <w:tr w:rsidR="008D6D0C" w14:paraId="40D5DD7B"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28F484" w14:textId="77777777" w:rsidR="008D6D0C" w:rsidRDefault="00000000">
            <w:r>
              <w:t>28</w:t>
            </w:r>
          </w:p>
        </w:tc>
        <w:tc>
          <w:tcPr>
            <w:tcW w:w="2880" w:type="dxa"/>
          </w:tcPr>
          <w:p w14:paraId="7F394A6F" w14:textId="77777777" w:rsidR="008D6D0C" w:rsidRDefault="00000000">
            <w:pPr>
              <w:cnfStyle w:val="000000010000" w:firstRow="0" w:lastRow="0" w:firstColumn="0" w:lastColumn="0" w:oddVBand="0" w:evenVBand="0" w:oddHBand="0" w:evenHBand="1" w:firstRowFirstColumn="0" w:firstRowLastColumn="0" w:lastRowFirstColumn="0" w:lastRowLastColumn="0"/>
            </w:pPr>
            <w:r>
              <w:t>STRING</w:t>
            </w:r>
          </w:p>
        </w:tc>
        <w:tc>
          <w:tcPr>
            <w:tcW w:w="2880" w:type="dxa"/>
          </w:tcPr>
          <w:p w14:paraId="53E98666" w14:textId="77777777" w:rsidR="008D6D0C" w:rsidRDefault="00000000">
            <w:pPr>
              <w:cnfStyle w:val="000000010000" w:firstRow="0" w:lastRow="0" w:firstColumn="0" w:lastColumn="0" w:oddVBand="0" w:evenVBand="0" w:oddHBand="0" w:evenHBand="1" w:firstRowFirstColumn="0" w:firstRowLastColumn="0" w:lastRowFirstColumn="0" w:lastRowLastColumn="0"/>
            </w:pPr>
            <w:r>
              <w:t>229K protein interaction edges</w:t>
            </w:r>
          </w:p>
        </w:tc>
      </w:tr>
      <w:tr w:rsidR="008D6D0C" w14:paraId="769D52A5"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9E9D22" w14:textId="77777777" w:rsidR="008D6D0C" w:rsidRDefault="00000000">
            <w:r>
              <w:t>29</w:t>
            </w:r>
          </w:p>
        </w:tc>
        <w:tc>
          <w:tcPr>
            <w:tcW w:w="2880" w:type="dxa"/>
          </w:tcPr>
          <w:p w14:paraId="4AFF1F4E" w14:textId="77777777" w:rsidR="008D6D0C" w:rsidRDefault="00000000">
            <w:pPr>
              <w:cnfStyle w:val="000000100000" w:firstRow="0" w:lastRow="0" w:firstColumn="0" w:lastColumn="0" w:oddVBand="0" w:evenVBand="0" w:oddHBand="1" w:evenHBand="0" w:firstRowFirstColumn="0" w:firstRowLastColumn="0" w:lastRowFirstColumn="0" w:lastRowLastColumn="0"/>
            </w:pPr>
            <w:r>
              <w:t>OpenTargets</w:t>
            </w:r>
          </w:p>
        </w:tc>
        <w:tc>
          <w:tcPr>
            <w:tcW w:w="2880" w:type="dxa"/>
          </w:tcPr>
          <w:p w14:paraId="3860DA23" w14:textId="77777777" w:rsidR="008D6D0C" w:rsidRDefault="00000000">
            <w:pPr>
              <w:cnfStyle w:val="000000100000" w:firstRow="0" w:lastRow="0" w:firstColumn="0" w:lastColumn="0" w:oddVBand="0" w:evenVBand="0" w:oddHBand="1" w:evenHBand="0" w:firstRowFirstColumn="0" w:firstRowLastColumn="0" w:lastRowFirstColumn="0" w:lastRowLastColumn="0"/>
            </w:pPr>
            <w:r>
              <w:t>2.4M gene-disease edges</w:t>
            </w:r>
          </w:p>
        </w:tc>
      </w:tr>
    </w:tbl>
    <w:p w14:paraId="0C786D4B" w14:textId="77777777" w:rsidR="008D6D0C" w:rsidRDefault="008D6D0C"/>
    <w:p w14:paraId="03059890" w14:textId="77777777" w:rsidR="008D6D0C" w:rsidRDefault="00000000">
      <w:pPr>
        <w:pStyle w:val="Heading3"/>
      </w:pPr>
      <w:r>
        <w:t>Phase 3: Agent-Generated Parsers (7 sources)</w:t>
      </w:r>
    </w:p>
    <w:tbl>
      <w:tblPr>
        <w:tblStyle w:val="LightGrid-Accent1"/>
        <w:tblW w:w="0" w:type="auto"/>
        <w:tblLook w:val="04A0" w:firstRow="1" w:lastRow="0" w:firstColumn="1" w:lastColumn="0" w:noHBand="0" w:noVBand="1"/>
      </w:tblPr>
      <w:tblGrid>
        <w:gridCol w:w="2880"/>
        <w:gridCol w:w="2880"/>
        <w:gridCol w:w="2880"/>
      </w:tblGrid>
      <w:tr w:rsidR="008D6D0C" w14:paraId="61BBDD27"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A7647" w14:textId="77777777" w:rsidR="008D6D0C" w:rsidRDefault="00000000">
            <w:r>
              <w:t>#</w:t>
            </w:r>
          </w:p>
        </w:tc>
        <w:tc>
          <w:tcPr>
            <w:tcW w:w="2880" w:type="dxa"/>
          </w:tcPr>
          <w:p w14:paraId="74582A7A" w14:textId="77777777" w:rsidR="008D6D0C" w:rsidRDefault="00000000">
            <w:pPr>
              <w:cnfStyle w:val="100000000000" w:firstRow="1" w:lastRow="0" w:firstColumn="0" w:lastColumn="0" w:oddVBand="0" w:evenVBand="0" w:oddHBand="0" w:evenHBand="0" w:firstRowFirstColumn="0" w:firstRowLastColumn="0" w:lastRowFirstColumn="0" w:lastRowLastColumn="0"/>
            </w:pPr>
            <w:r>
              <w:t>Source</w:t>
            </w:r>
          </w:p>
        </w:tc>
        <w:tc>
          <w:tcPr>
            <w:tcW w:w="2880" w:type="dxa"/>
          </w:tcPr>
          <w:p w14:paraId="7562935A" w14:textId="77777777" w:rsidR="008D6D0C" w:rsidRDefault="00000000">
            <w:pPr>
              <w:cnfStyle w:val="100000000000" w:firstRow="1" w:lastRow="0" w:firstColumn="0" w:lastColumn="0" w:oddVBand="0" w:evenVBand="0" w:oddHBand="0" w:evenHBand="0" w:firstRowFirstColumn="0" w:firstRowLastColumn="0" w:lastRowFirstColumn="0" w:lastRowLastColumn="0"/>
            </w:pPr>
            <w:r>
              <w:t>Key Data</w:t>
            </w:r>
          </w:p>
        </w:tc>
      </w:tr>
      <w:tr w:rsidR="008D6D0C" w14:paraId="31EB8077"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200BF0" w14:textId="77777777" w:rsidR="008D6D0C" w:rsidRDefault="00000000">
            <w:r>
              <w:t>30</w:t>
            </w:r>
          </w:p>
        </w:tc>
        <w:tc>
          <w:tcPr>
            <w:tcW w:w="2880" w:type="dxa"/>
          </w:tcPr>
          <w:p w14:paraId="0B76F02D" w14:textId="77777777" w:rsidR="008D6D0C" w:rsidRDefault="00000000">
            <w:pPr>
              <w:cnfStyle w:val="000000100000" w:firstRow="0" w:lastRow="0" w:firstColumn="0" w:lastColumn="0" w:oddVBand="0" w:evenVBand="0" w:oddHBand="1" w:evenHBand="0" w:firstRowFirstColumn="0" w:firstRowLastColumn="0" w:lastRowFirstColumn="0" w:lastRowLastColumn="0"/>
            </w:pPr>
            <w:r>
              <w:t>HGNC</w:t>
            </w:r>
          </w:p>
        </w:tc>
        <w:tc>
          <w:tcPr>
            <w:tcW w:w="2880" w:type="dxa"/>
          </w:tcPr>
          <w:p>
            <w:r>
              <w:t>194,726 gene nodes enriched with HGNC cross-references</w:t>
            </w:r>
          </w:p>
        </w:tc>
      </w:tr>
      <w:tr w:rsidR="008D6D0C" w14:paraId="3CDC0B31"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AC2ABA" w14:textId="77777777" w:rsidR="008D6D0C" w:rsidRDefault="00000000">
            <w:r>
              <w:t>31</w:t>
            </w:r>
          </w:p>
        </w:tc>
        <w:tc>
          <w:tcPr>
            <w:tcW w:w="2880" w:type="dxa"/>
          </w:tcPr>
          <w:p w14:paraId="11EFDEB7" w14:textId="77777777" w:rsidR="008D6D0C" w:rsidRDefault="00000000">
            <w:pPr>
              <w:cnfStyle w:val="000000010000" w:firstRow="0" w:lastRow="0" w:firstColumn="0" w:lastColumn="0" w:oddVBand="0" w:evenVBand="0" w:oddHBand="0" w:evenHBand="1" w:firstRowFirstColumn="0" w:firstRowLastColumn="0" w:lastRowFirstColumn="0" w:lastRowLastColumn="0"/>
            </w:pPr>
            <w:r>
              <w:t>HGNC Gene Families</w:t>
            </w:r>
          </w:p>
        </w:tc>
        <w:tc>
          <w:tcPr>
            <w:tcW w:w="2880" w:type="dxa"/>
          </w:tcPr>
          <w:p w14:paraId="3A3FCE59" w14:textId="77777777" w:rsidR="008D6D0C" w:rsidRDefault="00000000">
            <w:pPr>
              <w:cnfStyle w:val="000000010000" w:firstRow="0" w:lastRow="0" w:firstColumn="0" w:lastColumn="0" w:oddVBand="0" w:evenVBand="0" w:oddHBand="0" w:evenHBand="1" w:firstRowFirstColumn="0" w:firstRowLastColumn="0" w:lastRowFirstColumn="0" w:lastRowLastColumn="0"/>
            </w:pPr>
            <w:r>
              <w:t>1,934 families, 34K geneInFamily edges</w:t>
            </w:r>
          </w:p>
        </w:tc>
      </w:tr>
      <w:tr w:rsidR="008D6D0C" w14:paraId="0E096A5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A62EFD" w14:textId="77777777" w:rsidR="008D6D0C" w:rsidRDefault="00000000">
            <w:r>
              <w:t>32</w:t>
            </w:r>
          </w:p>
        </w:tc>
        <w:tc>
          <w:tcPr>
            <w:tcW w:w="2880" w:type="dxa"/>
          </w:tcPr>
          <w:p w14:paraId="62659818" w14:textId="77777777" w:rsidR="008D6D0C" w:rsidRDefault="00000000">
            <w:pPr>
              <w:cnfStyle w:val="000000100000" w:firstRow="0" w:lastRow="0" w:firstColumn="0" w:lastColumn="0" w:oddVBand="0" w:evenVBand="0" w:oddHBand="1" w:evenHBand="0" w:firstRowFirstColumn="0" w:firstRowLastColumn="0" w:lastRowFirstColumn="0" w:lastRowLastColumn="0"/>
            </w:pPr>
            <w:r>
              <w:t>ClinVar</w:t>
            </w:r>
          </w:p>
        </w:tc>
        <w:tc>
          <w:tcPr>
            <w:tcW w:w="2880" w:type="dxa"/>
          </w:tcPr>
          <w:p w14:paraId="6E88B80B" w14:textId="77777777" w:rsidR="008D6D0C" w:rsidRDefault="00000000">
            <w:pPr>
              <w:cnfStyle w:val="000000100000" w:firstRow="0" w:lastRow="0" w:firstColumn="0" w:lastColumn="0" w:oddVBand="0" w:evenVBand="0" w:oddHBand="1" w:evenHBand="0" w:firstRowFirstColumn="0" w:firstRowLastColumn="0" w:lastRowFirstColumn="0" w:lastRowLastColumn="0"/>
            </w:pPr>
            <w:r>
              <w:t>4.49M variants, 12.6M edges</w:t>
            </w:r>
          </w:p>
        </w:tc>
      </w:tr>
      <w:tr w:rsidR="008D6D0C" w14:paraId="333BEA8D"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417E79" w14:textId="77777777" w:rsidR="008D6D0C" w:rsidRDefault="00000000">
            <w:r>
              <w:t>33</w:t>
            </w:r>
          </w:p>
        </w:tc>
        <w:tc>
          <w:tcPr>
            <w:tcW w:w="2880" w:type="dxa"/>
          </w:tcPr>
          <w:p w14:paraId="5D9DACE4"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DrugAge</w:t>
            </w:r>
          </w:p>
        </w:tc>
        <w:tc>
          <w:tcPr>
            <w:tcW w:w="2880" w:type="dxa"/>
          </w:tcPr>
          <w:p w14:paraId="04FE84DE" w14:textId="77777777" w:rsidR="008D6D0C" w:rsidRDefault="00000000">
            <w:pPr>
              <w:cnfStyle w:val="000000010000" w:firstRow="0" w:lastRow="0" w:firstColumn="0" w:lastColumn="0" w:oddVBand="0" w:evenVBand="0" w:oddHBand="0" w:evenHBand="1" w:firstRowFirstColumn="0" w:firstRowLastColumn="0" w:lastRowFirstColumn="0" w:lastRowLastColumn="0"/>
            </w:pPr>
            <w:r>
              <w:t>866 gene-aging association edges</w:t>
            </w:r>
          </w:p>
        </w:tc>
      </w:tr>
      <w:tr w:rsidR="008D6D0C" w14:paraId="190F4A14"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A1FC04" w14:textId="77777777" w:rsidR="008D6D0C" w:rsidRDefault="00000000">
            <w:r>
              <w:t>34</w:t>
            </w:r>
          </w:p>
        </w:tc>
        <w:tc>
          <w:tcPr>
            <w:tcW w:w="2880" w:type="dxa"/>
          </w:tcPr>
          <w:p w14:paraId="0D4DE24C" w14:textId="77777777" w:rsidR="008D6D0C" w:rsidRDefault="00000000">
            <w:pPr>
              <w:cnfStyle w:val="000000100000" w:firstRow="0" w:lastRow="0" w:firstColumn="0" w:lastColumn="0" w:oddVBand="0" w:evenVBand="0" w:oddHBand="1" w:evenHBand="0" w:firstRowFirstColumn="0" w:firstRowLastColumn="0" w:lastRowFirstColumn="0" w:lastRowLastColumn="0"/>
            </w:pPr>
            <w:r>
              <w:t>CellAge</w:t>
            </w:r>
          </w:p>
        </w:tc>
        <w:tc>
          <w:tcPr>
            <w:tcW w:w="2880" w:type="dxa"/>
          </w:tcPr>
          <w:p w14:paraId="7FEF43F7" w14:textId="77777777" w:rsidR="008D6D0C" w:rsidRDefault="00000000">
            <w:pPr>
              <w:cnfStyle w:val="000000100000" w:firstRow="0" w:lastRow="0" w:firstColumn="0" w:lastColumn="0" w:oddVBand="0" w:evenVBand="0" w:oddHBand="1" w:evenHBand="0" w:firstRowFirstColumn="0" w:firstRowLastColumn="0" w:lastRowFirstColumn="0" w:lastRowLastColumn="0"/>
            </w:pPr>
            <w:r>
              <w:t>Senescence gene nodes</w:t>
            </w:r>
          </w:p>
        </w:tc>
      </w:tr>
      <w:tr w:rsidR="008D6D0C" w14:paraId="2D766ADF"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999197" w14:textId="77777777" w:rsidR="008D6D0C" w:rsidRDefault="00000000">
            <w:r>
              <w:t>35</w:t>
            </w:r>
          </w:p>
        </w:tc>
        <w:tc>
          <w:tcPr>
            <w:tcW w:w="2880" w:type="dxa"/>
          </w:tcPr>
          <w:p w14:paraId="70735420" w14:textId="77777777" w:rsidR="008D6D0C" w:rsidRDefault="00000000">
            <w:pPr>
              <w:cnfStyle w:val="000000010000" w:firstRow="0" w:lastRow="0" w:firstColumn="0" w:lastColumn="0" w:oddVBand="0" w:evenVBand="0" w:oddHBand="0" w:evenHBand="1" w:firstRowFirstColumn="0" w:firstRowLastColumn="0" w:lastRowFirstColumn="0" w:lastRowLastColumn="0"/>
            </w:pPr>
            <w:r>
              <w:t>AnAge</w:t>
            </w:r>
          </w:p>
        </w:tc>
        <w:tc>
          <w:tcPr>
            <w:tcW w:w="2880" w:type="dxa"/>
          </w:tcPr>
          <w:p>
            <w:r>
              <w:t>4,645 species longevity nodes</w:t>
            </w:r>
          </w:p>
        </w:tc>
      </w:tr>
      <w:tr w:rsidR="008D6D0C" w14:paraId="507E7B97"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EBA30" w14:textId="77777777" w:rsidR="008D6D0C" w:rsidRDefault="00000000">
            <w:r>
              <w:t>36</w:t>
            </w:r>
          </w:p>
        </w:tc>
        <w:tc>
          <w:tcPr>
            <w:tcW w:w="2880" w:type="dxa"/>
          </w:tcPr>
          <w:p w14:paraId="0B69A0BA" w14:textId="77777777" w:rsidR="008D6D0C" w:rsidRDefault="00000000">
            <w:pPr>
              <w:cnfStyle w:val="000000100000" w:firstRow="0" w:lastRow="0" w:firstColumn="0" w:lastColumn="0" w:oddVBand="0" w:evenVBand="0" w:oddHBand="1" w:evenHBand="0" w:firstRowFirstColumn="0" w:firstRowLastColumn="0" w:lastRowFirstColumn="0" w:lastRowLastColumn="0"/>
            </w:pPr>
            <w:r>
              <w:t>GenAge</w:t>
            </w:r>
          </w:p>
        </w:tc>
        <w:tc>
          <w:tcPr>
            <w:tcW w:w="2880" w:type="dxa"/>
          </w:tcPr>
          <w:p w14:paraId="6E47B883" w14:textId="77777777" w:rsidR="008D6D0C" w:rsidRDefault="00000000">
            <w:pPr>
              <w:cnfStyle w:val="000000100000" w:firstRow="0" w:lastRow="0" w:firstColumn="0" w:lastColumn="0" w:oddVBand="0" w:evenVBand="0" w:oddHBand="1" w:evenHBand="0" w:firstRowFirstColumn="0" w:firstRowLastColumn="0" w:lastRowFirstColumn="0" w:lastRowLastColumn="0"/>
            </w:pPr>
            <w:r>
              <w:t>Aging-associated gene nodes</w:t>
            </w:r>
          </w:p>
        </w:tc>
      </w:tr>
    </w:tbl>
    <w:p w14:paraId="1F582F64" w14:textId="77777777" w:rsidR="008D6D0C" w:rsidRDefault="008D6D0C"/>
    <w:p w14:paraId="151ED983" w14:textId="77777777" w:rsidR="008D6D0C" w:rsidRDefault="00000000">
      <w:pPr>
        <w:pStyle w:val="Heading3"/>
      </w:pPr>
      <w:r>
        <w:lastRenderedPageBreak/>
        <w:t>Credential-Gated Sources</w:t>
      </w:r>
    </w:p>
    <w:tbl>
      <w:tblPr>
        <w:tblStyle w:val="LightGrid-Accent1"/>
        <w:tblW w:w="0" w:type="auto"/>
        <w:tblLook w:val="04A0" w:firstRow="1" w:lastRow="0" w:firstColumn="1" w:lastColumn="0" w:noHBand="0" w:noVBand="1"/>
      </w:tblPr>
      <w:tblGrid>
        <w:gridCol w:w="2880"/>
        <w:gridCol w:w="2880"/>
        <w:gridCol w:w="2880"/>
      </w:tblGrid>
      <w:tr w:rsidR="008D6D0C" w14:paraId="27F123AF"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8B2352" w14:textId="77777777" w:rsidR="008D6D0C" w:rsidRDefault="00000000">
            <w:r>
              <w:t>Parser</w:t>
            </w:r>
          </w:p>
        </w:tc>
        <w:tc>
          <w:tcPr>
            <w:tcW w:w="2880" w:type="dxa"/>
          </w:tcPr>
          <w:p w14:paraId="03D6EB7E" w14:textId="77777777" w:rsidR="008D6D0C" w:rsidRDefault="00000000">
            <w:pPr>
              <w:cnfStyle w:val="100000000000" w:firstRow="1" w:lastRow="0" w:firstColumn="0" w:lastColumn="0" w:oddVBand="0" w:evenVBand="0" w:oddHBand="0" w:evenHBand="0" w:firstRowFirstColumn="0" w:firstRowLastColumn="0" w:lastRowFirstColumn="0" w:lastRowLastColumn="0"/>
            </w:pPr>
            <w:r>
              <w:t>Required Credentials</w:t>
            </w:r>
          </w:p>
        </w:tc>
        <w:tc>
          <w:tcPr>
            <w:tcW w:w="2880" w:type="dxa"/>
          </w:tcPr>
          <w:p w14:paraId="6714E70F" w14:textId="77777777" w:rsidR="008D6D0C" w:rsidRDefault="00000000">
            <w:pPr>
              <w:cnfStyle w:val="100000000000" w:firstRow="1" w:lastRow="0" w:firstColumn="0" w:lastColumn="0" w:oddVBand="0" w:evenVBand="0" w:oddHBand="0" w:evenHBand="0" w:firstRowFirstColumn="0" w:firstRowLastColumn="0" w:lastRowFirstColumn="0" w:lastRowLastColumn="0"/>
            </w:pPr>
            <w:r>
              <w:t>Fallback</w:t>
            </w:r>
          </w:p>
        </w:tc>
      </w:tr>
      <w:tr w:rsidR="008D6D0C" w14:paraId="2C5314B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F2C65D" w14:textId="77777777" w:rsidR="008D6D0C" w:rsidRDefault="00000000">
            <w:r>
              <w:t>OMIM</w:t>
            </w:r>
          </w:p>
        </w:tc>
        <w:tc>
          <w:tcPr>
            <w:tcW w:w="2880" w:type="dxa"/>
          </w:tcPr>
          <w:p w14:paraId="44B0DD2A" w14:textId="77777777" w:rsidR="008D6D0C" w:rsidRDefault="00000000">
            <w:pPr>
              <w:cnfStyle w:val="000000100000" w:firstRow="0" w:lastRow="0" w:firstColumn="0" w:lastColumn="0" w:oddVBand="0" w:evenVBand="0" w:oddHBand="1" w:evenHBand="0" w:firstRowFirstColumn="0" w:firstRowLastColumn="0" w:lastRowFirstColumn="0" w:lastRowLastColumn="0"/>
            </w:pPr>
            <w:r>
              <w:t>OMIM_API_KEY</w:t>
            </w:r>
          </w:p>
        </w:tc>
        <w:tc>
          <w:tcPr>
            <w:tcW w:w="2880" w:type="dxa"/>
          </w:tcPr>
          <w:p w14:paraId="50216601" w14:textId="77777777" w:rsidR="008D6D0C" w:rsidRDefault="00000000">
            <w:pPr>
              <w:cnfStyle w:val="000000100000" w:firstRow="0" w:lastRow="0" w:firstColumn="0" w:lastColumn="0" w:oddVBand="0" w:evenVBand="0" w:oddHBand="1" w:evenHBand="0" w:firstRowFirstColumn="0" w:firstRowLastColumn="0" w:lastRowFirstColumn="0" w:lastRowLastColumn="0"/>
            </w:pPr>
            <w:r>
              <w:t>Skipped if missing</w:t>
            </w:r>
          </w:p>
        </w:tc>
      </w:tr>
      <w:tr w:rsidR="008D6D0C" w14:paraId="3C030441"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4EC751" w14:textId="77777777" w:rsidR="008D6D0C" w:rsidRDefault="00000000">
            <w:r>
              <w:t>DisGeNET</w:t>
            </w:r>
          </w:p>
        </w:tc>
        <w:tc>
          <w:tcPr>
            <w:tcW w:w="2880" w:type="dxa"/>
          </w:tcPr>
          <w:p w14:paraId="0B411431" w14:textId="77777777" w:rsidR="008D6D0C" w:rsidRDefault="00000000">
            <w:pPr>
              <w:cnfStyle w:val="000000010000" w:firstRow="0" w:lastRow="0" w:firstColumn="0" w:lastColumn="0" w:oddVBand="0" w:evenVBand="0" w:oddHBand="0" w:evenHBand="1" w:firstRowFirstColumn="0" w:firstRowLastColumn="0" w:lastRowFirstColumn="0" w:lastRowLastColumn="0"/>
            </w:pPr>
            <w:r>
              <w:t>DISGENET_API_KEY</w:t>
            </w:r>
          </w:p>
        </w:tc>
        <w:tc>
          <w:tcPr>
            <w:tcW w:w="2880" w:type="dxa"/>
          </w:tcPr>
          <w:p w14:paraId="5AB06441" w14:textId="77777777" w:rsidR="008D6D0C" w:rsidRDefault="00000000">
            <w:pPr>
              <w:cnfStyle w:val="000000010000" w:firstRow="0" w:lastRow="0" w:firstColumn="0" w:lastColumn="0" w:oddVBand="0" w:evenVBand="0" w:oddHBand="0" w:evenHBand="1" w:firstRowFirstColumn="0" w:firstRowLastColumn="0" w:lastRowFirstColumn="0" w:lastRowLastColumn="0"/>
            </w:pPr>
            <w:r>
              <w:t>Skipped if missing</w:t>
            </w:r>
          </w:p>
        </w:tc>
      </w:tr>
      <w:tr w:rsidR="008D6D0C" w14:paraId="65E8AB8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70801" w14:textId="77777777" w:rsidR="008D6D0C" w:rsidRDefault="00000000">
            <w:r>
              <w:t>DrugBank</w:t>
            </w:r>
          </w:p>
        </w:tc>
        <w:tc>
          <w:tcPr>
            <w:tcW w:w="2880" w:type="dxa"/>
          </w:tcPr>
          <w:p w14:paraId="208AF8C4" w14:textId="77777777" w:rsidR="008D6D0C" w:rsidRDefault="00000000">
            <w:pPr>
              <w:cnfStyle w:val="000000100000" w:firstRow="0" w:lastRow="0" w:firstColumn="0" w:lastColumn="0" w:oddVBand="0" w:evenVBand="0" w:oddHBand="1" w:evenHBand="0" w:firstRowFirstColumn="0" w:firstRowLastColumn="0" w:lastRowFirstColumn="0" w:lastRowLastColumn="0"/>
            </w:pPr>
            <w:r>
              <w:t>DRUGBANK_USERNAME + PASSWORD</w:t>
            </w:r>
          </w:p>
        </w:tc>
        <w:tc>
          <w:tcPr>
            <w:tcW w:w="2880" w:type="dxa"/>
          </w:tcPr>
          <w:p w14:paraId="0E7627FC" w14:textId="77777777" w:rsidR="008D6D0C" w:rsidRDefault="00000000">
            <w:pPr>
              <w:cnfStyle w:val="000000100000" w:firstRow="0" w:lastRow="0" w:firstColumn="0" w:lastColumn="0" w:oddVBand="0" w:evenVBand="0" w:oddHBand="1" w:evenHBand="0" w:firstRowFirstColumn="0" w:firstRowLastColumn="0" w:lastRowFirstColumn="0" w:lastRowLastColumn="0"/>
            </w:pPr>
            <w:r>
              <w:t>Auto-detects local XML file</w:t>
            </w:r>
          </w:p>
        </w:tc>
      </w:tr>
      <w:tr w:rsidR="008D6D0C" w14:paraId="09FBD776"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09A16E" w14:textId="77777777" w:rsidR="008D6D0C" w:rsidRDefault="00000000">
            <w:r>
              <w:t>AOP-DB</w:t>
            </w:r>
          </w:p>
        </w:tc>
        <w:tc>
          <w:tcPr>
            <w:tcW w:w="2880" w:type="dxa"/>
          </w:tcPr>
          <w:p w14:paraId="4E82B9B3" w14:textId="77777777" w:rsidR="008D6D0C" w:rsidRDefault="00000000">
            <w:pPr>
              <w:cnfStyle w:val="000000010000" w:firstRow="0" w:lastRow="0" w:firstColumn="0" w:lastColumn="0" w:oddVBand="0" w:evenVBand="0" w:oddHBand="0" w:evenHBand="1" w:firstRowFirstColumn="0" w:firstRowLastColumn="0" w:lastRowFirstColumn="0" w:lastRowLastColumn="0"/>
            </w:pPr>
            <w:r>
              <w:t>MYSQL_USERNAME + PASSWORD</w:t>
            </w:r>
          </w:p>
        </w:tc>
        <w:tc>
          <w:tcPr>
            <w:tcW w:w="2880" w:type="dxa"/>
          </w:tcPr>
          <w:p w14:paraId="081ADF79" w14:textId="77777777" w:rsidR="008D6D0C" w:rsidRDefault="00000000">
            <w:pPr>
              <w:cnfStyle w:val="000000010000" w:firstRow="0" w:lastRow="0" w:firstColumn="0" w:lastColumn="0" w:oddVBand="0" w:evenVBand="0" w:oddHBand="0" w:evenHBand="1" w:firstRowFirstColumn="0" w:firstRowLastColumn="0" w:lastRowFirstColumn="0" w:lastRowLastColumn="0"/>
            </w:pPr>
            <w:r>
              <w:t>Auto-detects local SQL dump</w:t>
            </w:r>
          </w:p>
        </w:tc>
      </w:tr>
    </w:tbl>
    <w:p w14:paraId="1D858DAE" w14:textId="77777777" w:rsidR="008D6D0C" w:rsidRDefault="008D6D0C"/>
    <w:p w14:paraId="27990E73" w14:textId="77777777" w:rsidR="008D6D0C" w:rsidRDefault="00000000">
      <w:pPr>
        <w:pStyle w:val="Heading2"/>
      </w:pPr>
      <w:r>
        <w:t>4.2. Parser Framework</w:t>
      </w:r>
    </w:p>
    <w:p w14:paraId="35CC1B22" w14:textId="77777777" w:rsidR="008D6D0C" w:rsidRDefault="00000000">
      <w:r>
        <w:t>All 36 parsers inherit from BaseParser (src/parsers/base_parser.py), which provides:</w:t>
      </w:r>
    </w:p>
    <w:p w14:paraId="7239BA85" w14:textId="77777777" w:rsidR="008D6D0C" w:rsidRDefault="00000000">
      <w:pPr>
        <w:pStyle w:val="ListBullet"/>
      </w:pPr>
      <w:r>
        <w:t>download_data() — Abstract method; each parser implements its own download logic (HTTP, FTP, API pagination, local file detection)</w:t>
      </w:r>
    </w:p>
    <w:p w14:paraId="2BB571FC" w14:textId="77777777" w:rsidR="008D6D0C" w:rsidRDefault="00000000">
      <w:pPr>
        <w:pStyle w:val="ListBullet"/>
      </w:pPr>
      <w:r>
        <w:t>parse_data() -&gt; Dict[str, DataFrame] — Abstract method; returns parsed data keyed by entity type</w:t>
      </w:r>
    </w:p>
    <w:p w14:paraId="6AE29926" w14:textId="77777777" w:rsidR="008D6D0C" w:rsidRDefault="00000000">
      <w:pPr>
        <w:pStyle w:val="ListBullet"/>
      </w:pPr>
      <w:r>
        <w:t>get_schema() -&gt; Dict — Abstract method; returns column schema for validation</w:t>
      </w:r>
    </w:p>
    <w:p w14:paraId="121A4762" w14:textId="77777777" w:rsidR="008D6D0C" w:rsidRDefault="00000000">
      <w:pPr>
        <w:pStyle w:val="ListBullet"/>
      </w:pPr>
      <w:r>
        <w:t>download_file(url, filename) — Shared HTTP download with caching (skips if file exists)</w:t>
      </w:r>
    </w:p>
    <w:p w14:paraId="153148C1" w14:textId="77777777" w:rsidR="008D6D0C" w:rsidRDefault="00000000">
      <w:pPr>
        <w:pStyle w:val="ListBullet"/>
      </w:pPr>
      <w:r>
        <w:t>extract_gzip(path) — Shared gzip extraction with caching</w:t>
      </w:r>
    </w:p>
    <w:p w14:paraId="1EC0D8E6" w14:textId="77777777" w:rsidR="008D6D0C" w:rsidRDefault="00000000">
      <w:pPr>
        <w:pStyle w:val="ListBullet"/>
      </w:pPr>
      <w:r>
        <w:t>read_tsv() / read_csv() — Shared file readers with logging</w:t>
      </w:r>
    </w:p>
    <w:p w14:paraId="674DBFA7" w14:textId="77777777" w:rsidR="008D6D0C" w:rsidRDefault="00000000">
      <w:pPr>
        <w:pStyle w:val="ListBullet"/>
      </w:pPr>
      <w:r>
        <w:t>validate_data(df, required_columns) — Column presence validation</w:t>
      </w:r>
    </w:p>
    <w:p w14:paraId="2CBE4A2D" w14:textId="77777777" w:rsidR="008D6D0C" w:rsidRDefault="00000000">
      <w:r>
        <w:t>The parser returns a dictionary of DataFrames. The keys must match the source_filename values in ontology_configs.py so the loader can find the right config for each DataFrame. For example, the DisGeNET parser returns {"gene_disease_associations": df, "diseases": df, ...}.</w:t>
      </w:r>
    </w:p>
    <w:p w14:paraId="1B307864" w14:textId="77777777" w:rsidR="008D6D0C" w:rsidRDefault="00000000">
      <w:pPr>
        <w:pStyle w:val="Heading2"/>
      </w:pPr>
      <w:r>
        <w:t>4.3. Ontology Configuration System</w:t>
      </w:r>
    </w:p>
    <w:p w14:paraId="2D875837" w14:textId="77777777" w:rsidR="008D6D0C" w:rsidRDefault="00000000">
      <w:r>
        <w:t>The ontology configuration system (src/ontology_configs.py) is the central schema mapping layer. It contains 85 configuration entries that declaratively define how parsed DataFrames map to Neo4j nodes and relationships. Each config specifies:</w:t>
      </w:r>
    </w:p>
    <w:tbl>
      <w:tblPr>
        <w:tblStyle w:val="LightGrid-Accent1"/>
        <w:tblW w:w="0" w:type="auto"/>
        <w:tblLook w:val="04A0" w:firstRow="1" w:lastRow="0" w:firstColumn="1" w:lastColumn="0" w:noHBand="0" w:noVBand="1"/>
      </w:tblPr>
      <w:tblGrid>
        <w:gridCol w:w="2880"/>
        <w:gridCol w:w="2880"/>
        <w:gridCol w:w="2880"/>
      </w:tblGrid>
      <w:tr w:rsidR="008D6D0C" w14:paraId="16020DB1"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4FFF30" w14:textId="77777777" w:rsidR="008D6D0C" w:rsidRDefault="00000000">
            <w:r>
              <w:t>Field</w:t>
            </w:r>
          </w:p>
        </w:tc>
        <w:tc>
          <w:tcPr>
            <w:tcW w:w="2880" w:type="dxa"/>
          </w:tcPr>
          <w:p w14:paraId="63FD99AB" w14:textId="77777777" w:rsidR="008D6D0C"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12FD2F08" w14:textId="77777777" w:rsidR="008D6D0C" w:rsidRDefault="00000000">
            <w:pPr>
              <w:cnfStyle w:val="100000000000" w:firstRow="1" w:lastRow="0" w:firstColumn="0" w:lastColumn="0" w:oddVBand="0" w:evenVBand="0" w:oddHBand="0" w:evenHBand="0" w:firstRowFirstColumn="0" w:firstRowLastColumn="0" w:lastRowFirstColumn="0" w:lastRowLastColumn="0"/>
            </w:pPr>
            <w:r>
              <w:t>Example</w:t>
            </w:r>
          </w:p>
        </w:tc>
      </w:tr>
      <w:tr w:rsidR="008D6D0C" w14:paraId="74CB52B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D3F339" w14:textId="77777777" w:rsidR="008D6D0C" w:rsidRDefault="00000000">
            <w:r>
              <w:t>type</w:t>
            </w:r>
          </w:p>
        </w:tc>
        <w:tc>
          <w:tcPr>
            <w:tcW w:w="2880" w:type="dxa"/>
          </w:tcPr>
          <w:p w14:paraId="4926CD30" w14:textId="77777777" w:rsidR="008D6D0C" w:rsidRDefault="00000000">
            <w:pPr>
              <w:cnfStyle w:val="000000100000" w:firstRow="0" w:lastRow="0" w:firstColumn="0" w:lastColumn="0" w:oddVBand="0" w:evenVBand="0" w:oddHBand="1" w:evenHBand="0" w:firstRowFirstColumn="0" w:firstRowLastColumn="0" w:lastRowFirstColumn="0" w:lastRowLastColumn="0"/>
            </w:pPr>
            <w:r>
              <w:t>node or relationship</w:t>
            </w:r>
          </w:p>
        </w:tc>
        <w:tc>
          <w:tcPr>
            <w:tcW w:w="2880" w:type="dxa"/>
          </w:tcPr>
          <w:p w14:paraId="709A9176" w14:textId="77777777" w:rsidR="008D6D0C" w:rsidRDefault="00000000">
            <w:pPr>
              <w:cnfStyle w:val="000000100000" w:firstRow="0" w:lastRow="0" w:firstColumn="0" w:lastColumn="0" w:oddVBand="0" w:evenVBand="0" w:oddHBand="1" w:evenHBand="0" w:firstRowFirstColumn="0" w:firstRowLastColumn="0" w:lastRowFirstColumn="0" w:lastRowLastColumn="0"/>
            </w:pPr>
            <w:r>
              <w:t>relationship</w:t>
            </w:r>
          </w:p>
        </w:tc>
      </w:tr>
      <w:tr w:rsidR="008D6D0C" w14:paraId="3962F829"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30A061" w14:textId="77777777" w:rsidR="008D6D0C" w:rsidRDefault="00000000">
            <w:r>
              <w:t>source_filename</w:t>
            </w:r>
          </w:p>
        </w:tc>
        <w:tc>
          <w:tcPr>
            <w:tcW w:w="2880" w:type="dxa"/>
          </w:tcPr>
          <w:p w14:paraId="5F856CBF" w14:textId="77777777" w:rsidR="008D6D0C" w:rsidRDefault="00000000">
            <w:pPr>
              <w:cnfStyle w:val="000000010000" w:firstRow="0" w:lastRow="0" w:firstColumn="0" w:lastColumn="0" w:oddVBand="0" w:evenVBand="0" w:oddHBand="0" w:evenHBand="1" w:firstRowFirstColumn="0" w:firstRowLastColumn="0" w:lastRowFirstColumn="0" w:lastRowLastColumn="0"/>
            </w:pPr>
            <w:r>
              <w:t>Key matching parser output dict</w:t>
            </w:r>
          </w:p>
        </w:tc>
        <w:tc>
          <w:tcPr>
            <w:tcW w:w="2880" w:type="dxa"/>
          </w:tcPr>
          <w:p w14:paraId="1CA9CE7B"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gene_disease_associations</w:t>
            </w:r>
          </w:p>
        </w:tc>
      </w:tr>
      <w:tr w:rsidR="008D6D0C" w14:paraId="3D99672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D70E91" w14:textId="77777777" w:rsidR="008D6D0C" w:rsidRDefault="00000000">
            <w:r>
              <w:t>node_label / rel_type</w:t>
            </w:r>
          </w:p>
        </w:tc>
        <w:tc>
          <w:tcPr>
            <w:tcW w:w="2880" w:type="dxa"/>
          </w:tcPr>
          <w:p w14:paraId="6956AA10" w14:textId="77777777" w:rsidR="008D6D0C" w:rsidRDefault="00000000">
            <w:pPr>
              <w:cnfStyle w:val="000000100000" w:firstRow="0" w:lastRow="0" w:firstColumn="0" w:lastColumn="0" w:oddVBand="0" w:evenVBand="0" w:oddHBand="1" w:evenHBand="0" w:firstRowFirstColumn="0" w:firstRowLastColumn="0" w:lastRowFirstColumn="0" w:lastRowLastColumn="0"/>
            </w:pPr>
            <w:r>
              <w:t>Neo4j label or relationship type</w:t>
            </w:r>
          </w:p>
        </w:tc>
        <w:tc>
          <w:tcPr>
            <w:tcW w:w="2880" w:type="dxa"/>
          </w:tcPr>
          <w:p w14:paraId="3CC71C67"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geneAssociatesWithDisease</w:t>
            </w:r>
          </w:p>
        </w:tc>
      </w:tr>
      <w:tr w:rsidR="008D6D0C" w14:paraId="43EC6E36"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17CEF6" w14:textId="77777777" w:rsidR="008D6D0C" w:rsidRDefault="00000000">
            <w:r>
              <w:t>primary_key</w:t>
            </w:r>
          </w:p>
        </w:tc>
        <w:tc>
          <w:tcPr>
            <w:tcW w:w="2880" w:type="dxa"/>
          </w:tcPr>
          <w:p w14:paraId="496B9440" w14:textId="77777777" w:rsidR="008D6D0C" w:rsidRDefault="00000000">
            <w:pPr>
              <w:cnfStyle w:val="000000010000" w:firstRow="0" w:lastRow="0" w:firstColumn="0" w:lastColumn="0" w:oddVBand="0" w:evenVBand="0" w:oddHBand="0" w:evenHBand="1" w:firstRowFirstColumn="0" w:firstRowLastColumn="0" w:lastRowFirstColumn="0" w:lastRowLastColumn="0"/>
            </w:pPr>
            <w:r>
              <w:t>Property used for MERGE dedup (nodes)</w:t>
            </w:r>
          </w:p>
        </w:tc>
        <w:tc>
          <w:tcPr>
            <w:tcW w:w="2880" w:type="dxa"/>
          </w:tcPr>
          <w:p w14:paraId="3F232FC5"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geneSymbol</w:t>
            </w:r>
          </w:p>
        </w:tc>
      </w:tr>
      <w:tr w:rsidR="008D6D0C" w14:paraId="043670F2"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4CD8B2" w14:textId="77777777" w:rsidR="008D6D0C" w:rsidRDefault="00000000">
            <w:r>
              <w:t>subject_node_type</w:t>
            </w:r>
          </w:p>
        </w:tc>
        <w:tc>
          <w:tcPr>
            <w:tcW w:w="2880" w:type="dxa"/>
          </w:tcPr>
          <w:p w14:paraId="7F21FEA6" w14:textId="77777777" w:rsidR="008D6D0C" w:rsidRDefault="00000000">
            <w:pPr>
              <w:cnfStyle w:val="000000100000" w:firstRow="0" w:lastRow="0" w:firstColumn="0" w:lastColumn="0" w:oddVBand="0" w:evenVBand="0" w:oddHBand="1" w:evenHBand="0" w:firstRowFirstColumn="0" w:firstRowLastColumn="0" w:lastRowFirstColumn="0" w:lastRowLastColumn="0"/>
            </w:pPr>
            <w:r>
              <w:t>Source node label (relationships)</w:t>
            </w:r>
          </w:p>
        </w:tc>
        <w:tc>
          <w:tcPr>
            <w:tcW w:w="2880" w:type="dxa"/>
          </w:tcPr>
          <w:p w14:paraId="56332C47"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w:t>
            </w:r>
          </w:p>
        </w:tc>
      </w:tr>
      <w:tr w:rsidR="008D6D0C" w14:paraId="301C3327"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979C87" w14:textId="77777777" w:rsidR="008D6D0C" w:rsidRDefault="00000000">
            <w:r>
              <w:t>subject_key</w:t>
            </w:r>
          </w:p>
        </w:tc>
        <w:tc>
          <w:tcPr>
            <w:tcW w:w="2880" w:type="dxa"/>
          </w:tcPr>
          <w:p w14:paraId="4E5CABC0" w14:textId="77777777" w:rsidR="008D6D0C" w:rsidRDefault="00000000">
            <w:pPr>
              <w:cnfStyle w:val="000000010000" w:firstRow="0" w:lastRow="0" w:firstColumn="0" w:lastColumn="0" w:oddVBand="0" w:evenVBand="0" w:oddHBand="0" w:evenHBand="1" w:firstRowFirstColumn="0" w:firstRowLastColumn="0" w:lastRowFirstColumn="0" w:lastRowLastColumn="0"/>
            </w:pPr>
            <w:r>
              <w:t>Source node match property</w:t>
            </w:r>
          </w:p>
        </w:tc>
        <w:tc>
          <w:tcPr>
            <w:tcW w:w="2880" w:type="dxa"/>
          </w:tcPr>
          <w:p w14:paraId="5435D43E"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geneSymbol</w:t>
            </w:r>
          </w:p>
        </w:tc>
      </w:tr>
      <w:tr w:rsidR="008D6D0C" w14:paraId="6827D2C2"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4E336D6" w14:textId="77777777" w:rsidR="008D6D0C" w:rsidRDefault="00000000">
            <w:r>
              <w:t>object_node_type</w:t>
            </w:r>
          </w:p>
        </w:tc>
        <w:tc>
          <w:tcPr>
            <w:tcW w:w="2880" w:type="dxa"/>
          </w:tcPr>
          <w:p w14:paraId="5BBB7726" w14:textId="77777777" w:rsidR="008D6D0C" w:rsidRDefault="00000000">
            <w:pPr>
              <w:cnfStyle w:val="000000100000" w:firstRow="0" w:lastRow="0" w:firstColumn="0" w:lastColumn="0" w:oddVBand="0" w:evenVBand="0" w:oddHBand="1" w:evenHBand="0" w:firstRowFirstColumn="0" w:firstRowLastColumn="0" w:lastRowFirstColumn="0" w:lastRowLastColumn="0"/>
            </w:pPr>
            <w:r>
              <w:t xml:space="preserve">Target node label </w:t>
            </w:r>
            <w:r>
              <w:lastRenderedPageBreak/>
              <w:t>(relationships)</w:t>
            </w:r>
          </w:p>
        </w:tc>
        <w:tc>
          <w:tcPr>
            <w:tcW w:w="2880" w:type="dxa"/>
          </w:tcPr>
          <w:p w14:paraId="41D6CA9D" w14:textId="77777777" w:rsidR="008D6D0C" w:rsidRDefault="00000000">
            <w:pPr>
              <w:cnfStyle w:val="000000100000" w:firstRow="0" w:lastRow="0" w:firstColumn="0" w:lastColumn="0" w:oddVBand="0" w:evenVBand="0" w:oddHBand="1" w:evenHBand="0" w:firstRowFirstColumn="0" w:firstRowLastColumn="0" w:lastRowFirstColumn="0" w:lastRowLastColumn="0"/>
            </w:pPr>
            <w:r>
              <w:lastRenderedPageBreak/>
              <w:t>Disease</w:t>
            </w:r>
          </w:p>
        </w:tc>
      </w:tr>
      <w:tr w:rsidR="008D6D0C" w14:paraId="7164E1CC"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CD41A1" w14:textId="77777777" w:rsidR="008D6D0C" w:rsidRDefault="00000000">
            <w:r>
              <w:t>object_key</w:t>
            </w:r>
          </w:p>
        </w:tc>
        <w:tc>
          <w:tcPr>
            <w:tcW w:w="2880" w:type="dxa"/>
          </w:tcPr>
          <w:p w14:paraId="0F5B9F93" w14:textId="77777777" w:rsidR="008D6D0C" w:rsidRDefault="00000000">
            <w:pPr>
              <w:cnfStyle w:val="000000010000" w:firstRow="0" w:lastRow="0" w:firstColumn="0" w:lastColumn="0" w:oddVBand="0" w:evenVBand="0" w:oddHBand="0" w:evenHBand="1" w:firstRowFirstColumn="0" w:firstRowLastColumn="0" w:lastRowFirstColumn="0" w:lastRowLastColumn="0"/>
            </w:pPr>
            <w:r>
              <w:t>Target node match property</w:t>
            </w:r>
          </w:p>
        </w:tc>
        <w:tc>
          <w:tcPr>
            <w:tcW w:w="2880" w:type="dxa"/>
          </w:tcPr>
          <w:p w14:paraId="490574F6" w14:textId="77777777" w:rsidR="008D6D0C" w:rsidRDefault="00000000">
            <w:pPr>
              <w:cnfStyle w:val="000000010000" w:firstRow="0" w:lastRow="0" w:firstColumn="0" w:lastColumn="0" w:oddVBand="0" w:evenVBand="0" w:oddHBand="0" w:evenHBand="1" w:firstRowFirstColumn="0" w:firstRowLastColumn="0" w:lastRowFirstColumn="0" w:lastRowLastColumn="0"/>
            </w:pPr>
            <w:r>
              <w:t>xrefUmlsCUI</w:t>
            </w:r>
          </w:p>
        </w:tc>
      </w:tr>
      <w:tr w:rsidR="008D6D0C" w14:paraId="0847A071"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37468C" w14:textId="77777777" w:rsidR="008D6D0C" w:rsidRDefault="00000000">
            <w:r>
              <w:t>source_label</w:t>
            </w:r>
          </w:p>
        </w:tc>
        <w:tc>
          <w:tcPr>
            <w:tcW w:w="2880" w:type="dxa"/>
          </w:tcPr>
          <w:p w14:paraId="519A30DD" w14:textId="77777777" w:rsidR="008D6D0C" w:rsidRDefault="00000000">
            <w:pPr>
              <w:cnfStyle w:val="000000100000" w:firstRow="0" w:lastRow="0" w:firstColumn="0" w:lastColumn="0" w:oddVBand="0" w:evenVBand="0" w:oddHBand="1" w:evenHBand="0" w:firstRowFirstColumn="0" w:firstRowLastColumn="0" w:lastRowFirstColumn="0" w:lastRowLastColumn="0"/>
            </w:pPr>
            <w:r>
              <w:t>Provenance label set on r.source</w:t>
            </w:r>
          </w:p>
        </w:tc>
        <w:tc>
          <w:tcPr>
            <w:tcW w:w="2880" w:type="dxa"/>
          </w:tcPr>
          <w:p w14:paraId="23517D7B" w14:textId="77777777" w:rsidR="008D6D0C" w:rsidRDefault="00000000">
            <w:pPr>
              <w:cnfStyle w:val="000000100000" w:firstRow="0" w:lastRow="0" w:firstColumn="0" w:lastColumn="0" w:oddVBand="0" w:evenVBand="0" w:oddHBand="1" w:evenHBand="0" w:firstRowFirstColumn="0" w:firstRowLastColumn="0" w:lastRowFirstColumn="0" w:lastRowLastColumn="0"/>
            </w:pPr>
            <w:r>
              <w:t>DisGeNET</w:t>
            </w:r>
          </w:p>
        </w:tc>
      </w:tr>
      <w:tr w:rsidR="008D6D0C" w14:paraId="57C956F7"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E2D0D7" w14:textId="77777777" w:rsidR="008D6D0C" w:rsidRDefault="00000000">
            <w:r>
              <w:t>column_map</w:t>
            </w:r>
          </w:p>
        </w:tc>
        <w:tc>
          <w:tcPr>
            <w:tcW w:w="2880" w:type="dxa"/>
          </w:tcPr>
          <w:p w14:paraId="1E728E04" w14:textId="77777777" w:rsidR="008D6D0C" w:rsidRDefault="00000000">
            <w:pPr>
              <w:cnfStyle w:val="000000010000" w:firstRow="0" w:lastRow="0" w:firstColumn="0" w:lastColumn="0" w:oddVBand="0" w:evenVBand="0" w:oddHBand="0" w:evenHBand="1" w:firstRowFirstColumn="0" w:firstRowLastColumn="0" w:lastRowFirstColumn="0" w:lastRowLastColumn="0"/>
            </w:pPr>
            <w:r>
              <w:t>DataFrame column -&gt; Neo4j property mapping</w:t>
            </w:r>
          </w:p>
        </w:tc>
        <w:tc>
          <w:tcPr>
            <w:tcW w:w="2880" w:type="dxa"/>
          </w:tcPr>
          <w:p w14:paraId="2BBEF4FD"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{"geneSymbol": "geneSymbol"}</w:t>
            </w:r>
          </w:p>
        </w:tc>
      </w:tr>
    </w:tbl>
    <w:p w14:paraId="621A1F64" w14:textId="77777777" w:rsidR="008D6D0C" w:rsidRDefault="008D6D0C"/>
    <w:p w14:paraId="1F331B1E" w14:textId="77777777" w:rsidR="008D6D0C" w:rsidRDefault="00000000">
      <w:r>
        <w:t>Config keys follow the convention {source_name}.{data_name} (e.g., "disgenet.gene_disease_associations"). The Neo4jLoader iterates all configs in two passes: nodes first, then relationships, ensuring all referenced nodes exist before edges are created.</w:t>
      </w:r>
    </w:p>
    <w:p w14:paraId="06A414EF" w14:textId="77777777" w:rsidR="008D6D0C" w:rsidRDefault="00000000">
      <w:pPr>
        <w:pStyle w:val="Heading2"/>
      </w:pPr>
      <w:r>
        <w:t>4.4. ID Mapping &amp; Cross-Reference Resolution</w:t>
      </w:r>
    </w:p>
    <w:p w14:paraId="5FC3CFCB" w14:textId="77777777" w:rsidR="008D6D0C" w:rsidRDefault="00000000">
      <w:r>
        <w:t>The ID mapping module (src/id_mapping.py) handles the challenge of integrating data sources that use different identifier systems (NCBI Gene IDs, Ensembl IDs, gene symbols, DOID, UMLS CUI, MeSH, DrugBank IDs, etc.).</w:t>
      </w:r>
    </w:p>
    <w:p w14:paraId="760776B5" w14:textId="77777777" w:rsidR="008D6D0C" w:rsidRDefault="00000000">
      <w:r>
        <w:t>Key capabilities:</w:t>
      </w:r>
    </w:p>
    <w:p w14:paraId="17620766" w14:textId="77777777" w:rsidR="008D6D0C" w:rsidRDefault="00000000">
      <w:pPr>
        <w:pStyle w:val="ListBullet"/>
      </w:pPr>
      <w:r>
        <w:t>ID_SYSTEMS registry — Maps 17 identifier systems to their (node_label, property_name) pairs in Neo4j</w:t>
      </w:r>
    </w:p>
    <w:p w14:paraId="26C2A175" w14:textId="77777777" w:rsidR="008D6D0C" w:rsidRDefault="00000000">
      <w:pPr>
        <w:pStyle w:val="ListBullet"/>
      </w:pPr>
      <w:r>
        <w:t>IDMapper class — Builds in-memory cross-reference lookups from Neo4j node properties</w:t>
      </w:r>
    </w:p>
    <w:p w14:paraId="13B8D156" w14:textId="77777777" w:rsidR="008D6D0C" w:rsidRDefault="00000000">
      <w:pPr>
        <w:pStyle w:val="ListBullet"/>
      </w:pPr>
      <w:r>
        <w:t>validate_mapping() — Checks what percentage of source IDs match existing graph nodes</w:t>
      </w:r>
    </w:p>
    <w:p w14:paraId="34437CD3" w14:textId="77777777" w:rsidR="008D6D0C" w:rsidRDefault="00000000">
      <w:pPr>
        <w:pStyle w:val="ListBullet"/>
      </w:pPr>
      <w:r>
        <w:t>suggest_mapping() — When match rate is low, suggests alternative ID properties that might work better</w:t>
      </w:r>
    </w:p>
    <w:p w14:paraId="1C18876B" w14:textId="77777777" w:rsidR="008D6D0C" w:rsidRDefault="00000000">
      <w:pPr>
        <w:pStyle w:val="ListBullet"/>
      </w:pPr>
      <w:r>
        <w:t>create_missing_nodes() — Creates new nodes for unmatched IDs (only if they have &gt;= 10 edges, to avoid noise)</w:t>
      </w:r>
    </w:p>
    <w:p w14:paraId="740FC266" w14:textId="77777777" w:rsidR="008D6D0C" w:rsidRDefault="00000000">
      <w:pPr>
        <w:pStyle w:val="ListBullet"/>
      </w:pPr>
      <w:r>
        <w:t>Post-processing remaps — PubTator MeSH-to-DOID and GWAS trait-to-DOID remapping during pipeline parsing</w:t>
      </w:r>
    </w:p>
    <w:p w14:paraId="1BA1BB8B" w14:textId="77777777" w:rsidR="008D6D0C" w:rsidRDefault="00000000">
      <w:pPr>
        <w:pStyle w:val="Heading1"/>
      </w:pPr>
      <w:r>
        <w:t>5. Storage Layer: Neo4j Knowledge Graph</w:t>
      </w:r>
    </w:p>
    <w:p w14:paraId="26A479F9" w14:textId="77777777" w:rsidR="008D6D0C" w:rsidRDefault="00000000">
      <w:pPr>
        <w:pStyle w:val="Heading2"/>
      </w:pPr>
      <w:r>
        <w:t>5.1. Graph Schema</w:t>
      </w:r>
    </w:p>
    <w:p w14:paraId="0EE7FAF6" w14:textId="77777777" w:rsidR="008D6D0C" w:rsidRDefault="00000000">
      <w:r>
        <w:t>The Neo4j graph uses a labeled property graph model. Nodes have one or more labels (e.g., :Gene, :Disease) and properties (e.g., geneSymbol, commonName). Relationships are typed (e.g., geneAssociatesWithDisease) and carry properties including the mandatory source field for provenance.</w:t>
      </w:r>
    </w:p>
    <w:p w14:paraId="74935700" w14:textId="77777777" w:rsidR="008D6D0C" w:rsidRDefault="00000000">
      <w:pPr>
        <w:pStyle w:val="Heading2"/>
      </w:pPr>
      <w:r>
        <w:t>5.2. Node Types (20)</w:t>
      </w:r>
    </w:p>
    <w:tbl>
      <w:tblPr>
        <w:tblStyle w:val="LightGrid-Accent1"/>
        <w:tblW w:w="0" w:type="auto"/>
        <w:tblLook w:val="04A0" w:firstRow="1" w:lastRow="0" w:firstColumn="1" w:lastColumn="0" w:noHBand="0" w:noVBand="1"/>
      </w:tblPr>
      <w:tblGrid>
        <w:gridCol w:w="2160"/>
        <w:gridCol w:w="2160"/>
        <w:gridCol w:w="2160"/>
        <w:gridCol w:w="2160"/>
      </w:tblGrid>
      <w:tr w:rsidR="008D6D0C" w14:paraId="5E17CBC1"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7D9E93" w14:textId="77777777" w:rsidR="008D6D0C" w:rsidRDefault="00000000">
            <w:r>
              <w:t>Node Type</w:t>
            </w:r>
          </w:p>
        </w:tc>
        <w:tc>
          <w:tcPr>
            <w:tcW w:w="2160" w:type="dxa"/>
          </w:tcPr>
          <w:p w14:paraId="153945BF" w14:textId="77777777" w:rsidR="008D6D0C" w:rsidRDefault="00000000">
            <w:pPr>
              <w:cnfStyle w:val="100000000000" w:firstRow="1" w:lastRow="0" w:firstColumn="0" w:lastColumn="0" w:oddVBand="0" w:evenVBand="0" w:oddHBand="0" w:evenHBand="0" w:firstRowFirstColumn="0" w:firstRowLastColumn="0" w:lastRowFirstColumn="0" w:lastRowLastColumn="0"/>
            </w:pPr>
            <w:r>
              <w:t>Count</w:t>
            </w:r>
          </w:p>
        </w:tc>
        <w:tc>
          <w:tcPr>
            <w:tcW w:w="2160" w:type="dxa"/>
          </w:tcPr>
          <w:p w14:paraId="513569C8" w14:textId="77777777" w:rsidR="008D6D0C" w:rsidRDefault="00000000">
            <w:pPr>
              <w:cnfStyle w:val="100000000000" w:firstRow="1" w:lastRow="0" w:firstColumn="0" w:lastColumn="0" w:oddVBand="0" w:evenVBand="0" w:oddHBand="0" w:evenHBand="0" w:firstRowFirstColumn="0" w:firstRowLastColumn="0" w:lastRowFirstColumn="0" w:lastRowLastColumn="0"/>
            </w:pPr>
            <w:r>
              <w:t>Primary Key</w:t>
            </w:r>
          </w:p>
        </w:tc>
        <w:tc>
          <w:tcPr>
            <w:tcW w:w="2160" w:type="dxa"/>
          </w:tcPr>
          <w:p w14:paraId="0927FCBE" w14:textId="77777777" w:rsidR="008D6D0C"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D6D0C" w14:paraId="7A78EE75"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F096EF" w14:textId="77777777" w:rsidR="008D6D0C" w:rsidRDefault="00000000">
            <w:r>
              <w:t>Variant</w:t>
            </w:r>
          </w:p>
        </w:tc>
        <w:tc>
          <w:tcPr>
            <w:tcW w:w="2160" w:type="dxa"/>
          </w:tcPr>
          <w:p>
            <w:r>
              <w:t>4,488,042</w:t>
            </w:r>
          </w:p>
        </w:tc>
        <w:tc>
          <w:tcPr>
            <w:tcW w:w="2160" w:type="dxa"/>
          </w:tcPr>
          <w:p w14:paraId="15E45A37" w14:textId="77777777" w:rsidR="008D6D0C" w:rsidRDefault="00000000">
            <w:pPr>
              <w:cnfStyle w:val="000000100000" w:firstRow="0" w:lastRow="0" w:firstColumn="0" w:lastColumn="0" w:oddVBand="0" w:evenVBand="0" w:oddHBand="1" w:evenHBand="0" w:firstRowFirstColumn="0" w:firstRowLastColumn="0" w:lastRowFirstColumn="0" w:lastRowLastColumn="0"/>
            </w:pPr>
            <w:r>
              <w:t>variantId</w:t>
            </w:r>
          </w:p>
        </w:tc>
        <w:tc>
          <w:tcPr>
            <w:tcW w:w="2160" w:type="dxa"/>
          </w:tcPr>
          <w:p w14:paraId="7465A507"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Genetic variants (ClinVar)</w:t>
            </w:r>
          </w:p>
        </w:tc>
      </w:tr>
      <w:tr w:rsidR="008D6D0C" w14:paraId="68F8F97C"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60F485" w14:textId="77777777" w:rsidR="008D6D0C" w:rsidRDefault="00000000">
            <w:r>
              <w:lastRenderedPageBreak/>
              <w:t>ClinicalTrial</w:t>
            </w:r>
          </w:p>
        </w:tc>
        <w:tc>
          <w:tcPr>
            <w:tcW w:w="2160" w:type="dxa"/>
          </w:tcPr>
          <w:p>
            <w:r>
              <w:t>82,070</w:t>
            </w:r>
          </w:p>
        </w:tc>
        <w:tc>
          <w:tcPr>
            <w:tcW w:w="2160" w:type="dxa"/>
          </w:tcPr>
          <w:p w14:paraId="26ADC8BB" w14:textId="77777777" w:rsidR="008D6D0C" w:rsidRDefault="00000000">
            <w:pPr>
              <w:cnfStyle w:val="000000010000" w:firstRow="0" w:lastRow="0" w:firstColumn="0" w:lastColumn="0" w:oddVBand="0" w:evenVBand="0" w:oddHBand="0" w:evenHBand="1" w:firstRowFirstColumn="0" w:firstRowLastColumn="0" w:lastRowFirstColumn="0" w:lastRowLastColumn="0"/>
            </w:pPr>
            <w:r>
              <w:t>trialId</w:t>
            </w:r>
          </w:p>
        </w:tc>
        <w:tc>
          <w:tcPr>
            <w:tcW w:w="2160" w:type="dxa"/>
          </w:tcPr>
          <w:p w14:paraId="73FA6B72" w14:textId="77777777" w:rsidR="008D6D0C" w:rsidRDefault="00000000">
            <w:pPr>
              <w:cnfStyle w:val="000000010000" w:firstRow="0" w:lastRow="0" w:firstColumn="0" w:lastColumn="0" w:oddVBand="0" w:evenVBand="0" w:oddHBand="0" w:evenHBand="1" w:firstRowFirstColumn="0" w:firstRowLastColumn="0" w:lastRowFirstColumn="0" w:lastRowLastColumn="0"/>
            </w:pPr>
            <w:r>
              <w:t>Clinical trials (ClinicalTrials.gov)</w:t>
            </w:r>
          </w:p>
        </w:tc>
      </w:tr>
      <w:tr w:rsidR="008D6D0C" w14:paraId="22D5703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287FAAA" w14:textId="77777777" w:rsidR="008D6D0C" w:rsidRDefault="00000000">
            <w:r>
              <w:t>Gene</w:t>
            </w:r>
          </w:p>
        </w:tc>
        <w:tc>
          <w:tcPr>
            <w:tcW w:w="2160" w:type="dxa"/>
          </w:tcPr>
          <w:p>
            <w:r>
              <w:t>194,726</w:t>
            </w:r>
          </w:p>
        </w:tc>
        <w:tc>
          <w:tcPr>
            <w:tcW w:w="2160" w:type="dxa"/>
          </w:tcPr>
          <w:p w14:paraId="3EBFCFDE"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geneSymbol</w:t>
            </w:r>
          </w:p>
        </w:tc>
        <w:tc>
          <w:tcPr>
            <w:tcW w:w="2160" w:type="dxa"/>
          </w:tcPr>
          <w:p w14:paraId="5F9644AC" w14:textId="77777777" w:rsidR="008D6D0C" w:rsidRDefault="00000000">
            <w:pPr>
              <w:cnfStyle w:val="000000100000" w:firstRow="0" w:lastRow="0" w:firstColumn="0" w:lastColumn="0" w:oddVBand="0" w:evenVBand="0" w:oddHBand="1" w:evenHBand="0" w:firstRowFirstColumn="0" w:firstRowLastColumn="0" w:lastRowFirstColumn="0" w:lastRowLastColumn="0"/>
            </w:pPr>
            <w:r>
              <w:t>Human genes (NCBI Gene, HGNC)</w:t>
            </w:r>
          </w:p>
        </w:tc>
      </w:tr>
      <w:tr w:rsidR="008D6D0C" w14:paraId="4D147CCD"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3E15B6" w14:textId="77777777" w:rsidR="008D6D0C" w:rsidRDefault="00000000">
            <w:r>
              <w:t>Drug</w:t>
            </w:r>
          </w:p>
        </w:tc>
        <w:tc>
          <w:tcPr>
            <w:tcW w:w="2160" w:type="dxa"/>
          </w:tcPr>
          <w:p>
            <w:r>
              <w:t>41,566</w:t>
            </w:r>
          </w:p>
        </w:tc>
        <w:tc>
          <w:tcPr>
            <w:tcW w:w="2160" w:type="dxa"/>
          </w:tcPr>
          <w:p w14:paraId="5D8644B9" w14:textId="77777777" w:rsidR="008D6D0C" w:rsidRDefault="00000000">
            <w:pPr>
              <w:cnfStyle w:val="000000010000" w:firstRow="0" w:lastRow="0" w:firstColumn="0" w:lastColumn="0" w:oddVBand="0" w:evenVBand="0" w:oddHBand="0" w:evenHBand="1" w:firstRowFirstColumn="0" w:firstRowLastColumn="0" w:lastRowFirstColumn="0" w:lastRowLastColumn="0"/>
            </w:pPr>
            <w:r>
              <w:t>commonName / xrefDrugbank</w:t>
            </w:r>
          </w:p>
        </w:tc>
        <w:tc>
          <w:tcPr>
            <w:tcW w:w="2160" w:type="dxa"/>
          </w:tcPr>
          <w:p w14:paraId="030760AD"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Drugs and chemicals</w:t>
            </w:r>
          </w:p>
        </w:tc>
      </w:tr>
      <w:tr w:rsidR="008D6D0C" w14:paraId="3CBB9B91"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604A7E8" w14:textId="77777777" w:rsidR="008D6D0C" w:rsidRDefault="00000000">
            <w:r>
              <w:t>Disease</w:t>
            </w:r>
          </w:p>
        </w:tc>
        <w:tc>
          <w:tcPr>
            <w:tcW w:w="2160" w:type="dxa"/>
          </w:tcPr>
          <w:p>
            <w:r>
              <w:t>19,450</w:t>
            </w:r>
          </w:p>
        </w:tc>
        <w:tc>
          <w:tcPr>
            <w:tcW w:w="2160" w:type="dxa"/>
          </w:tcPr>
          <w:p w14:paraId="6CAD53FC" w14:textId="77777777" w:rsidR="008D6D0C" w:rsidRDefault="00000000">
            <w:pPr>
              <w:cnfStyle w:val="000000100000" w:firstRow="0" w:lastRow="0" w:firstColumn="0" w:lastColumn="0" w:oddVBand="0" w:evenVBand="0" w:oddHBand="1" w:evenHBand="0" w:firstRowFirstColumn="0" w:firstRowLastColumn="0" w:lastRowFirstColumn="0" w:lastRowLastColumn="0"/>
            </w:pPr>
            <w:r>
              <w:t>commonName / xrefDiseaseOntology</w:t>
            </w:r>
          </w:p>
        </w:tc>
        <w:tc>
          <w:tcPr>
            <w:tcW w:w="2160" w:type="dxa"/>
          </w:tcPr>
          <w:p w14:paraId="507BE98D" w14:textId="77777777" w:rsidR="008D6D0C" w:rsidRDefault="00000000">
            <w:pPr>
              <w:cnfStyle w:val="000000100000" w:firstRow="0" w:lastRow="0" w:firstColumn="0" w:lastColumn="0" w:oddVBand="0" w:evenVBand="0" w:oddHBand="1" w:evenHBand="0" w:firstRowFirstColumn="0" w:firstRowLastColumn="0" w:lastRowFirstColumn="0" w:lastRowLastColumn="0"/>
            </w:pPr>
            <w:r>
              <w:t>Diseases (Disease Ontology, OMIM, DisGeNET)</w:t>
            </w:r>
          </w:p>
        </w:tc>
      </w:tr>
      <w:tr w:rsidR="008D6D0C" w14:paraId="4383356F"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4BDF3F" w14:textId="77777777" w:rsidR="008D6D0C" w:rsidRDefault="00000000">
            <w:r>
              <w:t>BiologicalProcess</w:t>
            </w:r>
          </w:p>
        </w:tc>
        <w:tc>
          <w:tcPr>
            <w:tcW w:w="2160" w:type="dxa"/>
          </w:tcPr>
          <w:p>
            <w:r>
              <w:t>24,547</w:t>
            </w:r>
          </w:p>
        </w:tc>
        <w:tc>
          <w:tcPr>
            <w:tcW w:w="2160" w:type="dxa"/>
          </w:tcPr>
          <w:p w14:paraId="02310FC0"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geneOntologyId</w:t>
            </w:r>
          </w:p>
        </w:tc>
        <w:tc>
          <w:tcPr>
            <w:tcW w:w="2160" w:type="dxa"/>
          </w:tcPr>
          <w:p w14:paraId="2F35F19F" w14:textId="77777777" w:rsidR="008D6D0C" w:rsidRDefault="00000000">
            <w:pPr>
              <w:cnfStyle w:val="000000010000" w:firstRow="0" w:lastRow="0" w:firstColumn="0" w:lastColumn="0" w:oddVBand="0" w:evenVBand="0" w:oddHBand="0" w:evenHBand="1" w:firstRowFirstColumn="0" w:firstRowLastColumn="0" w:lastRowFirstColumn="0" w:lastRowLastColumn="0"/>
            </w:pPr>
            <w:r>
              <w:t>GO biological processes</w:t>
            </w:r>
          </w:p>
        </w:tc>
      </w:tr>
      <w:tr w:rsidR="008D6D0C" w14:paraId="1AE08B51"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BA5B78C" w14:textId="77777777" w:rsidR="008D6D0C" w:rsidRDefault="00000000">
            <w:r>
              <w:t>Phenotype</w:t>
            </w:r>
          </w:p>
        </w:tc>
        <w:tc>
          <w:tcPr>
            <w:tcW w:w="2160" w:type="dxa"/>
          </w:tcPr>
          <w:p>
            <w:r>
              <w:t>19,389</w:t>
            </w:r>
          </w:p>
        </w:tc>
        <w:tc>
          <w:tcPr>
            <w:tcW w:w="2160" w:type="dxa"/>
          </w:tcPr>
          <w:p w14:paraId="0D530F0E" w14:textId="77777777" w:rsidR="008D6D0C" w:rsidRDefault="00000000">
            <w:pPr>
              <w:cnfStyle w:val="000000100000" w:firstRow="0" w:lastRow="0" w:firstColumn="0" w:lastColumn="0" w:oddVBand="0" w:evenVBand="0" w:oddHBand="1" w:evenHBand="0" w:firstRowFirstColumn="0" w:firstRowLastColumn="0" w:lastRowFirstColumn="0" w:lastRowLastColumn="0"/>
            </w:pPr>
            <w:r>
              <w:t>xrefHPO</w:t>
            </w:r>
          </w:p>
        </w:tc>
        <w:tc>
          <w:tcPr>
            <w:tcW w:w="2160" w:type="dxa"/>
          </w:tcPr>
          <w:p w14:paraId="46753E37" w14:textId="77777777" w:rsidR="008D6D0C" w:rsidRDefault="00000000">
            <w:pPr>
              <w:cnfStyle w:val="000000100000" w:firstRow="0" w:lastRow="0" w:firstColumn="0" w:lastColumn="0" w:oddVBand="0" w:evenVBand="0" w:oddHBand="1" w:evenHBand="0" w:firstRowFirstColumn="0" w:firstRowLastColumn="0" w:lastRowFirstColumn="0" w:lastRowLastColumn="0"/>
            </w:pPr>
            <w:r>
              <w:t>Human phenotypes (HPO)</w:t>
            </w:r>
          </w:p>
        </w:tc>
      </w:tr>
      <w:tr w:rsidR="008D6D0C" w14:paraId="6F45BA86"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4D52E8" w14:textId="77777777" w:rsidR="008D6D0C" w:rsidRDefault="00000000">
            <w:r>
              <w:t>BodyPart</w:t>
            </w:r>
          </w:p>
        </w:tc>
        <w:tc>
          <w:tcPr>
            <w:tcW w:w="2160" w:type="dxa"/>
          </w:tcPr>
          <w:p>
            <w:r>
              <w:t>14,937</w:t>
            </w:r>
          </w:p>
        </w:tc>
        <w:tc>
          <w:tcPr>
            <w:tcW w:w="2160" w:type="dxa"/>
          </w:tcPr>
          <w:p w14:paraId="1550FE9F" w14:textId="77777777" w:rsidR="008D6D0C" w:rsidRDefault="00000000">
            <w:pPr>
              <w:cnfStyle w:val="000000010000" w:firstRow="0" w:lastRow="0" w:firstColumn="0" w:lastColumn="0" w:oddVBand="0" w:evenVBand="0" w:oddHBand="0" w:evenHBand="1" w:firstRowFirstColumn="0" w:firstRowLastColumn="0" w:lastRowFirstColumn="0" w:lastRowLastColumn="0"/>
            </w:pPr>
            <w:r>
              <w:t>xrefUberon</w:t>
            </w:r>
          </w:p>
        </w:tc>
        <w:tc>
          <w:tcPr>
            <w:tcW w:w="2160" w:type="dxa"/>
          </w:tcPr>
          <w:p w14:paraId="5F44D900" w14:textId="77777777" w:rsidR="008D6D0C" w:rsidRDefault="00000000">
            <w:pPr>
              <w:cnfStyle w:val="000000010000" w:firstRow="0" w:lastRow="0" w:firstColumn="0" w:lastColumn="0" w:oddVBand="0" w:evenVBand="0" w:oddHBand="0" w:evenHBand="1" w:firstRowFirstColumn="0" w:firstRowLastColumn="0" w:lastRowFirstColumn="0" w:lastRowLastColumn="0"/>
            </w:pPr>
            <w:r>
              <w:t>Anatomical structures (Uberon)</w:t>
            </w:r>
          </w:p>
        </w:tc>
      </w:tr>
      <w:tr w:rsidR="008D6D0C" w14:paraId="18B77B75"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1AB9A" w14:textId="77777777" w:rsidR="008D6D0C" w:rsidRDefault="00000000">
            <w:r>
              <w:t>MolecularFunction</w:t>
            </w:r>
          </w:p>
        </w:tc>
        <w:tc>
          <w:tcPr>
            <w:tcW w:w="2160" w:type="dxa"/>
          </w:tcPr>
          <w:p>
            <w:r>
              <w:t>10,123</w:t>
            </w:r>
          </w:p>
        </w:tc>
        <w:tc>
          <w:tcPr>
            <w:tcW w:w="2160" w:type="dxa"/>
          </w:tcPr>
          <w:p w14:paraId="24D77D6F"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geneOntologyId</w:t>
            </w:r>
          </w:p>
        </w:tc>
        <w:tc>
          <w:tcPr>
            <w:tcW w:w="2160" w:type="dxa"/>
          </w:tcPr>
          <w:p w14:paraId="79F3CAC9" w14:textId="77777777" w:rsidR="008D6D0C" w:rsidRDefault="00000000">
            <w:pPr>
              <w:cnfStyle w:val="000000100000" w:firstRow="0" w:lastRow="0" w:firstColumn="0" w:lastColumn="0" w:oddVBand="0" w:evenVBand="0" w:oddHBand="1" w:evenHBand="0" w:firstRowFirstColumn="0" w:firstRowLastColumn="0" w:lastRowFirstColumn="0" w:lastRowLastColumn="0"/>
            </w:pPr>
            <w:r>
              <w:t>GO molecular functions</w:t>
            </w:r>
          </w:p>
        </w:tc>
      </w:tr>
      <w:tr w:rsidR="008D6D0C" w14:paraId="092052FB"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207E356" w14:textId="77777777" w:rsidR="008D6D0C" w:rsidRDefault="00000000">
            <w:r>
              <w:t>Species</w:t>
            </w:r>
          </w:p>
        </w:tc>
        <w:tc>
          <w:tcPr>
            <w:tcW w:w="2160" w:type="dxa"/>
          </w:tcPr>
          <w:p>
            <w:r>
              <w:t>4,645</w:t>
            </w:r>
          </w:p>
        </w:tc>
        <w:tc>
          <w:tcPr>
            <w:tcW w:w="2160" w:type="dxa"/>
          </w:tcPr>
          <w:p w14:paraId="5EBE2A19" w14:textId="77777777" w:rsidR="008D6D0C" w:rsidRDefault="00000000">
            <w:pPr>
              <w:cnfStyle w:val="000000010000" w:firstRow="0" w:lastRow="0" w:firstColumn="0" w:lastColumn="0" w:oddVBand="0" w:evenVBand="0" w:oddHBand="0" w:evenHBand="1" w:firstRowFirstColumn="0" w:firstRowLastColumn="0" w:lastRowFirstColumn="0" w:lastRowLastColumn="0"/>
            </w:pPr>
            <w:r>
              <w:t>speciesName</w:t>
            </w:r>
          </w:p>
        </w:tc>
        <w:tc>
          <w:tcPr>
            <w:tcW w:w="2160" w:type="dxa"/>
          </w:tcPr>
          <w:p w14:paraId="4061F5D2" w14:textId="77777777" w:rsidR="008D6D0C" w:rsidRDefault="00000000">
            <w:pPr>
              <w:cnfStyle w:val="000000010000" w:firstRow="0" w:lastRow="0" w:firstColumn="0" w:lastColumn="0" w:oddVBand="0" w:evenVBand="0" w:oddHBand="0" w:evenHBand="1" w:firstRowFirstColumn="0" w:firstRowLastColumn="0" w:lastRowFirstColumn="0" w:lastRowLastColumn="0"/>
            </w:pPr>
            <w:r>
              <w:t>Species (AnAge longevity data)</w:t>
            </w:r>
          </w:p>
        </w:tc>
      </w:tr>
      <w:tr w:rsidR="008D6D0C" w14:paraId="5DF6A0BE"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81C2AEB" w14:textId="77777777" w:rsidR="008D6D0C" w:rsidRDefault="00000000">
            <w:r>
              <w:t>Pathway</w:t>
            </w:r>
          </w:p>
        </w:tc>
        <w:tc>
          <w:tcPr>
            <w:tcW w:w="2160" w:type="dxa"/>
          </w:tcPr>
          <w:p>
            <w:r>
              <w:t>6,469</w:t>
            </w:r>
          </w:p>
        </w:tc>
        <w:tc>
          <w:tcPr>
            <w:tcW w:w="2160" w:type="dxa"/>
          </w:tcPr>
          <w:p w14:paraId="4E5B02D7" w14:textId="77777777" w:rsidR="008D6D0C" w:rsidRDefault="00000000">
            <w:pPr>
              <w:cnfStyle w:val="000000100000" w:firstRow="0" w:lastRow="0" w:firstColumn="0" w:lastColumn="0" w:oddVBand="0" w:evenVBand="0" w:oddHBand="1" w:evenHBand="0" w:firstRowFirstColumn="0" w:firstRowLastColumn="0" w:lastRowFirstColumn="0" w:lastRowLastColumn="0"/>
            </w:pPr>
            <w:r>
              <w:t>pathwayName</w:t>
            </w:r>
          </w:p>
        </w:tc>
        <w:tc>
          <w:tcPr>
            <w:tcW w:w="2160" w:type="dxa"/>
          </w:tcPr>
          <w:p w14:paraId="1488C4E7" w14:textId="77777777" w:rsidR="008D6D0C" w:rsidRDefault="00000000">
            <w:pPr>
              <w:cnfStyle w:val="000000100000" w:firstRow="0" w:lastRow="0" w:firstColumn="0" w:lastColumn="0" w:oddVBand="0" w:evenVBand="0" w:oddHBand="1" w:evenHBand="0" w:firstRowFirstColumn="0" w:firstRowLastColumn="0" w:lastRowFirstColumn="0" w:lastRowLastColumn="0"/>
            </w:pPr>
            <w:r>
              <w:t>Biological pathways (Reactome, WikiPathways, AOP-DB)</w:t>
            </w:r>
          </w:p>
        </w:tc>
      </w:tr>
      <w:tr w:rsidR="008D6D0C" w14:paraId="6DFF045B"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9817628" w14:textId="77777777" w:rsidR="008D6D0C" w:rsidRDefault="00000000">
            <w:r>
              <w:t>SideEffect</w:t>
            </w:r>
          </w:p>
        </w:tc>
        <w:tc>
          <w:tcPr>
            <w:tcW w:w="2160" w:type="dxa"/>
          </w:tcPr>
          <w:p>
            <w:r>
              <w:t>5,734</w:t>
            </w:r>
          </w:p>
        </w:tc>
        <w:tc>
          <w:tcPr>
            <w:tcW w:w="2160" w:type="dxa"/>
          </w:tcPr>
          <w:p w14:paraId="26421896" w14:textId="77777777" w:rsidR="008D6D0C" w:rsidRDefault="00000000">
            <w:pPr>
              <w:cnfStyle w:val="000000010000" w:firstRow="0" w:lastRow="0" w:firstColumn="0" w:lastColumn="0" w:oddVBand="0" w:evenVBand="0" w:oddHBand="0" w:evenHBand="1" w:firstRowFirstColumn="0" w:firstRowLastColumn="0" w:lastRowFirstColumn="0" w:lastRowLastColumn="0"/>
            </w:pPr>
            <w:r>
              <w:t>xrefUmlsCUI</w:t>
            </w:r>
          </w:p>
        </w:tc>
        <w:tc>
          <w:tcPr>
            <w:tcW w:w="2160" w:type="dxa"/>
          </w:tcPr>
          <w:p w14:paraId="50B5EAD6"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 side effects (SIDER)</w:t>
            </w:r>
          </w:p>
        </w:tc>
      </w:tr>
      <w:tr w:rsidR="008D6D0C" w14:paraId="20D33166"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57177C" w14:textId="77777777" w:rsidR="008D6D0C" w:rsidRDefault="00000000">
            <w:r>
              <w:t>CellularComponent</w:t>
            </w:r>
          </w:p>
        </w:tc>
        <w:tc>
          <w:tcPr>
            <w:tcW w:w="2160" w:type="dxa"/>
          </w:tcPr>
          <w:p>
            <w:r>
              <w:t>4,069</w:t>
            </w:r>
          </w:p>
        </w:tc>
        <w:tc>
          <w:tcPr>
            <w:tcW w:w="2160" w:type="dxa"/>
          </w:tcPr>
          <w:p w14:paraId="5E32853A"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geneOntologyId</w:t>
            </w:r>
          </w:p>
        </w:tc>
        <w:tc>
          <w:tcPr>
            <w:tcW w:w="2160" w:type="dxa"/>
          </w:tcPr>
          <w:p w14:paraId="532DD863" w14:textId="77777777" w:rsidR="008D6D0C" w:rsidRDefault="00000000">
            <w:pPr>
              <w:cnfStyle w:val="000000100000" w:firstRow="0" w:lastRow="0" w:firstColumn="0" w:lastColumn="0" w:oddVBand="0" w:evenVBand="0" w:oddHBand="1" w:evenHBand="0" w:firstRowFirstColumn="0" w:firstRowLastColumn="0" w:lastRowFirstColumn="0" w:lastRowLastColumn="0"/>
            </w:pPr>
            <w:r>
              <w:t>GO cellular components</w:t>
            </w:r>
          </w:p>
        </w:tc>
      </w:tr>
      <w:tr w:rsidR="008D6D0C" w14:paraId="61388ABD"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1ACAF4" w14:textId="77777777" w:rsidR="008D6D0C" w:rsidRDefault="00000000">
            <w:r>
              <w:t>GeneFamily</w:t>
            </w:r>
          </w:p>
        </w:tc>
        <w:tc>
          <w:tcPr>
            <w:tcW w:w="2160" w:type="dxa"/>
          </w:tcPr>
          <w:p>
            <w:r>
              <w:t>1,934</w:t>
            </w:r>
          </w:p>
        </w:tc>
        <w:tc>
          <w:tcPr>
            <w:tcW w:w="2160" w:type="dxa"/>
          </w:tcPr>
          <w:p w14:paraId="0E580C95" w14:textId="77777777" w:rsidR="008D6D0C" w:rsidRDefault="00000000">
            <w:pPr>
              <w:cnfStyle w:val="000000010000" w:firstRow="0" w:lastRow="0" w:firstColumn="0" w:lastColumn="0" w:oddVBand="0" w:evenVBand="0" w:oddHBand="0" w:evenHBand="1" w:firstRowFirstColumn="0" w:firstRowLastColumn="0" w:lastRowFirstColumn="0" w:lastRowLastColumn="0"/>
            </w:pPr>
            <w:r>
              <w:t>familyId</w:t>
            </w:r>
          </w:p>
        </w:tc>
        <w:tc>
          <w:tcPr>
            <w:tcW w:w="2160" w:type="dxa"/>
          </w:tcPr>
          <w:p w14:paraId="62E75F1B"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 families (HGNC)</w:t>
            </w:r>
          </w:p>
        </w:tc>
      </w:tr>
      <w:tr w:rsidR="008D6D0C" w14:paraId="4003A91D"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2F5F22" w14:textId="77777777" w:rsidR="008D6D0C" w:rsidRDefault="00000000">
            <w:r>
              <w:t>PharmacologicClass</w:t>
            </w:r>
          </w:p>
        </w:tc>
        <w:tc>
          <w:tcPr>
            <w:tcW w:w="2160" w:type="dxa"/>
          </w:tcPr>
          <w:p>
            <w:r>
              <w:t>1,646</w:t>
            </w:r>
          </w:p>
        </w:tc>
        <w:tc>
          <w:tcPr>
            <w:tcW w:w="2160" w:type="dxa"/>
          </w:tcPr>
          <w:p w14:paraId="337D831A" w14:textId="77777777" w:rsidR="008D6D0C" w:rsidRDefault="00000000">
            <w:pPr>
              <w:cnfStyle w:val="000000100000" w:firstRow="0" w:lastRow="0" w:firstColumn="0" w:lastColumn="0" w:oddVBand="0" w:evenVBand="0" w:oddHBand="1" w:evenHBand="0" w:firstRowFirstColumn="0" w:firstRowLastColumn="0" w:lastRowFirstColumn="0" w:lastRowLastColumn="0"/>
            </w:pPr>
            <w:r>
              <w:t>classId</w:t>
            </w:r>
          </w:p>
        </w:tc>
        <w:tc>
          <w:tcPr>
            <w:tcW w:w="2160" w:type="dxa"/>
          </w:tcPr>
          <w:p w14:paraId="711B511D" w14:textId="77777777" w:rsidR="008D6D0C" w:rsidRDefault="00000000">
            <w:pPr>
              <w:cnfStyle w:val="000000100000" w:firstRow="0" w:lastRow="0" w:firstColumn="0" w:lastColumn="0" w:oddVBand="0" w:evenVBand="0" w:oddHBand="1" w:evenHBand="0" w:firstRowFirstColumn="0" w:firstRowLastColumn="0" w:lastRowFirstColumn="0" w:lastRowLastColumn="0"/>
            </w:pPr>
            <w:r>
              <w:t>Drug classes (DrugCentral)</w:t>
            </w:r>
          </w:p>
        </w:tc>
      </w:tr>
      <w:tr w:rsidR="008D6D0C" w14:paraId="478FD216"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77BA6CF" w14:textId="77777777" w:rsidR="008D6D0C" w:rsidRDefault="00000000">
            <w:r>
              <w:t>Symptom</w:t>
            </w:r>
          </w:p>
        </w:tc>
        <w:tc>
          <w:tcPr>
            <w:tcW w:w="2160" w:type="dxa"/>
          </w:tcPr>
          <w:p>
            <w:r>
              <w:t>966</w:t>
            </w:r>
          </w:p>
        </w:tc>
        <w:tc>
          <w:tcPr>
            <w:tcW w:w="2160" w:type="dxa"/>
          </w:tcPr>
          <w:p w14:paraId="61E97CB9" w14:textId="77777777" w:rsidR="008D6D0C" w:rsidRDefault="00000000">
            <w:pPr>
              <w:cnfStyle w:val="000000010000" w:firstRow="0" w:lastRow="0" w:firstColumn="0" w:lastColumn="0" w:oddVBand="0" w:evenVBand="0" w:oddHBand="0" w:evenHBand="1" w:firstRowFirstColumn="0" w:firstRowLastColumn="0" w:lastRowFirstColumn="0" w:lastRowLastColumn="0"/>
            </w:pPr>
            <w:r>
              <w:t>xrefMeSH</w:t>
            </w:r>
          </w:p>
        </w:tc>
        <w:tc>
          <w:tcPr>
            <w:tcW w:w="2160" w:type="dxa"/>
          </w:tcPr>
          <w:p w14:paraId="5562BA3E" w14:textId="77777777" w:rsidR="008D6D0C" w:rsidRDefault="00000000">
            <w:pPr>
              <w:cnfStyle w:val="000000010000" w:firstRow="0" w:lastRow="0" w:firstColumn="0" w:lastColumn="0" w:oddVBand="0" w:evenVBand="0" w:oddHBand="0" w:evenHBand="1" w:firstRowFirstColumn="0" w:firstRowLastColumn="0" w:lastRowFirstColumn="0" w:lastRowLastColumn="0"/>
            </w:pPr>
            <w:r>
              <w:t>Disease symptoms (MeSH)</w:t>
            </w:r>
          </w:p>
        </w:tc>
      </w:tr>
      <w:tr w:rsidR="008D6D0C" w14:paraId="499D3260"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37B6F9B" w14:textId="77777777" w:rsidR="008D6D0C" w:rsidRDefault="00000000">
            <w:r>
              <w:t>DrugLabel</w:t>
            </w:r>
          </w:p>
        </w:tc>
        <w:tc>
          <w:tcPr>
            <w:tcW w:w="2160" w:type="dxa"/>
          </w:tcPr>
          <w:p>
            <w:r>
              <w:t>378</w:t>
            </w:r>
          </w:p>
        </w:tc>
        <w:tc>
          <w:tcPr>
            <w:tcW w:w="2160" w:type="dxa"/>
          </w:tcPr>
          <w:p w14:paraId="71675E83" w14:textId="77777777" w:rsidR="008D6D0C" w:rsidRDefault="00000000">
            <w:pPr>
              <w:cnfStyle w:val="000000100000" w:firstRow="0" w:lastRow="0" w:firstColumn="0" w:lastColumn="0" w:oddVBand="0" w:evenVBand="0" w:oddHBand="1" w:evenHBand="0" w:firstRowFirstColumn="0" w:firstRowLastColumn="0" w:lastRowFirstColumn="0" w:lastRowLastColumn="0"/>
            </w:pPr>
            <w:r>
              <w:t>labelId</w:t>
            </w:r>
          </w:p>
        </w:tc>
        <w:tc>
          <w:tcPr>
            <w:tcW w:w="2160" w:type="dxa"/>
          </w:tcPr>
          <w:p w14:paraId="25A1C206" w14:textId="77777777" w:rsidR="008D6D0C" w:rsidRDefault="00000000">
            <w:pPr>
              <w:cnfStyle w:val="000000100000" w:firstRow="0" w:lastRow="0" w:firstColumn="0" w:lastColumn="0" w:oddVBand="0" w:evenVBand="0" w:oddHBand="1" w:evenHBand="0" w:firstRowFirstColumn="0" w:firstRowLastColumn="0" w:lastRowFirstColumn="0" w:lastRowLastColumn="0"/>
            </w:pPr>
            <w:r>
              <w:t>FDA drug labels (ClinPGx)</w:t>
            </w:r>
          </w:p>
        </w:tc>
      </w:tr>
      <w:tr w:rsidR="008D6D0C" w14:paraId="562DAF2D"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270AE" w14:textId="77777777" w:rsidR="008D6D0C" w:rsidRDefault="00000000">
            <w:r>
              <w:t>TranscriptionFactor</w:t>
            </w:r>
          </w:p>
        </w:tc>
        <w:tc>
          <w:tcPr>
            <w:tcW w:w="2160" w:type="dxa"/>
          </w:tcPr>
          <w:p>
            <w:r>
              <w:t>367</w:t>
            </w:r>
          </w:p>
        </w:tc>
        <w:tc>
          <w:tcPr>
            <w:tcW w:w="2160" w:type="dxa"/>
          </w:tcPr>
          <w:p w14:paraId="594A5104" w14:textId="77777777" w:rsidR="008D6D0C" w:rsidRDefault="00000000">
            <w:pPr>
              <w:cnfStyle w:val="000000010000" w:firstRow="0" w:lastRow="0" w:firstColumn="0" w:lastColumn="0" w:oddVBand="0" w:evenVBand="0" w:oddHBand="0" w:evenHBand="1" w:firstRowFirstColumn="0" w:firstRowLastColumn="0" w:lastRowFirstColumn="0" w:lastRowLastColumn="0"/>
            </w:pPr>
            <w:r>
              <w:t>TF</w:t>
            </w:r>
          </w:p>
        </w:tc>
        <w:tc>
          <w:tcPr>
            <w:tcW w:w="2160" w:type="dxa"/>
          </w:tcPr>
          <w:p w14:paraId="1312E025" w14:textId="77777777" w:rsidR="008D6D0C" w:rsidRDefault="00000000">
            <w:pPr>
              <w:cnfStyle w:val="000000010000" w:firstRow="0" w:lastRow="0" w:firstColumn="0" w:lastColumn="0" w:oddVBand="0" w:evenVBand="0" w:oddHBand="0" w:evenHBand="1" w:firstRowFirstColumn="0" w:firstRowLastColumn="0" w:lastRowFirstColumn="0" w:lastRowLastColumn="0"/>
            </w:pPr>
            <w:r>
              <w:t>Transcription factors (DoRothEA)</w:t>
            </w:r>
          </w:p>
        </w:tc>
      </w:tr>
      <w:tr w:rsidR="008D6D0C" w14:paraId="33B55F4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1A632FB" w14:textId="77777777" w:rsidR="008D6D0C" w:rsidRDefault="00000000">
            <w:r>
              <w:t>AgeingProperty</w:t>
            </w:r>
          </w:p>
        </w:tc>
        <w:tc>
          <w:tcPr>
            <w:tcW w:w="2160" w:type="dxa"/>
          </w:tcPr>
          <w:p>
            <w:r>
              <w:t>3</w:t>
            </w:r>
          </w:p>
        </w:tc>
        <w:tc>
          <w:tcPr>
            <w:tcW w:w="2160" w:type="dxa"/>
          </w:tcPr>
          <w:p w14:paraId="7499EA30" w14:textId="77777777" w:rsidR="008D6D0C" w:rsidRDefault="00000000">
            <w:pPr>
              <w:cnfStyle w:val="000000100000" w:firstRow="0" w:lastRow="0" w:firstColumn="0" w:lastColumn="0" w:oddVBand="0" w:evenVBand="0" w:oddHBand="1" w:evenHBand="0" w:firstRowFirstColumn="0" w:firstRowLastColumn="0" w:lastRowFirstColumn="0" w:lastRowLastColumn="0"/>
            </w:pPr>
            <w:r>
              <w:t>propertyName</w:t>
            </w:r>
          </w:p>
        </w:tc>
        <w:tc>
          <w:tcPr>
            <w:tcW w:w="2160" w:type="dxa"/>
          </w:tcPr>
          <w:p w14:paraId="4FBA28A0" w14:textId="77777777" w:rsidR="008D6D0C" w:rsidRDefault="00000000">
            <w:pPr>
              <w:cnfStyle w:val="000000100000" w:firstRow="0" w:lastRow="0" w:firstColumn="0" w:lastColumn="0" w:oddVBand="0" w:evenVBand="0" w:oddHBand="1" w:evenHBand="0" w:firstRowFirstColumn="0" w:firstRowLastColumn="0" w:lastRowFirstColumn="0" w:lastRowLastColumn="0"/>
            </w:pPr>
            <w:r>
              <w:t>Aging properties (DrugAge)</w:t>
            </w:r>
          </w:p>
        </w:tc>
      </w:tr>
      <w:tr w:rsidR="008D6D0C" w14:paraId="69330752"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289A08" w14:textId="77777777" w:rsidR="008D6D0C" w:rsidRDefault="00000000">
            <w:r>
              <w:t>_Metadata</w:t>
            </w:r>
          </w:p>
        </w:tc>
        <w:tc>
          <w:tcPr>
            <w:tcW w:w="2160" w:type="dxa"/>
          </w:tcPr>
          <w:p>
            <w:r>
              <w:t>1</w:t>
            </w:r>
          </w:p>
        </w:tc>
        <w:tc>
          <w:tcPr>
            <w:tcW w:w="2160" w:type="dxa"/>
          </w:tcPr>
          <w:p w14:paraId="0DD4D213" w14:textId="77777777" w:rsidR="008D6D0C" w:rsidRDefault="00000000">
            <w:pPr>
              <w:cnfStyle w:val="000000100000" w:firstRow="0" w:lastRow="0" w:firstColumn="0" w:lastColumn="0" w:oddVBand="0" w:evenVBand="0" w:oddHBand="1" w:evenHBand="0" w:firstRowFirstColumn="0" w:firstRowLastColumn="0" w:lastRowFirstColumn="0" w:lastRowLastColumn="0"/>
            </w:pPr>
            <w:r>
              <w:t>key</w:t>
            </w:r>
          </w:p>
        </w:tc>
        <w:tc>
          <w:tcPr>
            <w:tcW w:w="2160" w:type="dxa"/>
          </w:tcPr>
          <w:p w14:paraId="388BE092" w14:textId="77777777" w:rsidR="008D6D0C" w:rsidRDefault="00000000">
            <w:pPr>
              <w:cnfStyle w:val="000000100000" w:firstRow="0" w:lastRow="0" w:firstColumn="0" w:lastColumn="0" w:oddVBand="0" w:evenVBand="0" w:oddHBand="1" w:evenHBand="0" w:firstRowFirstColumn="0" w:firstRowLastColumn="0" w:lastRowFirstColumn="0" w:lastRowLastColumn="0"/>
            </w:pPr>
            <w:r>
              <w:t>System metadata (specificity timestamp)</w:t>
            </w:r>
          </w:p>
        </w:tc>
      </w:tr>
    </w:tbl>
    <w:p w14:paraId="65ACBD2A" w14:textId="77777777" w:rsidR="008D6D0C" w:rsidRDefault="008D6D0C"/>
    <w:p w14:paraId="2EE1CF13" w14:textId="77777777" w:rsidR="008D6D0C" w:rsidRDefault="00000000">
      <w:pPr>
        <w:pStyle w:val="Heading2"/>
      </w:pPr>
      <w:r>
        <w:t>5.3. Relationship Types (43)</w:t>
      </w:r>
    </w:p>
    <w:p w14:paraId="27D1C513" w14:textId="77777777" w:rsidR="008D6D0C" w:rsidRDefault="00000000">
      <w:r>
        <w:t>All relationships carry a source property identifying the originating database. The same relationship type can come from multiple sources (e.g., geneAssociatesWithDisease has edges from PubTator, OpenTargets, GWAS, DisGeNET, OMIM, and Jensen DISEASES). There are 28 unique source labels across 43 relationship types totaling 26.3M edges.</w:t>
      </w:r>
    </w:p>
    <w:tbl>
      <w:tblPr>
        <w:tblStyle w:val="LightGrid-Accent1"/>
        <w:tblW w:w="0" w:type="auto"/>
        <w:tblLook w:val="04A0" w:firstRow="1" w:lastRow="0" w:firstColumn="1" w:lastColumn="0" w:noHBand="0" w:noVBand="1"/>
      </w:tblPr>
      <w:tblGrid>
        <w:gridCol w:w="3862"/>
        <w:gridCol w:w="2577"/>
        <w:gridCol w:w="2417"/>
      </w:tblGrid>
      <w:tr w:rsidR="008D6D0C" w14:paraId="32F183EF"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823415" w14:textId="77777777" w:rsidR="008D6D0C" w:rsidRDefault="00000000">
            <w:r>
              <w:t>Relationship Type</w:t>
            </w:r>
          </w:p>
        </w:tc>
        <w:tc>
          <w:tcPr>
            <w:tcW w:w="2880" w:type="dxa"/>
          </w:tcPr>
          <w:p w14:paraId="5F14DCB9" w14:textId="77777777" w:rsidR="008D6D0C" w:rsidRDefault="00000000">
            <w:pPr>
              <w:cnfStyle w:val="100000000000" w:firstRow="1" w:lastRow="0" w:firstColumn="0" w:lastColumn="0" w:oddVBand="0" w:evenVBand="0" w:oddHBand="0" w:evenHBand="0" w:firstRowFirstColumn="0" w:firstRowLastColumn="0" w:lastRowFirstColumn="0" w:lastRowLastColumn="0"/>
            </w:pPr>
            <w:r>
              <w:t>Source(s)</w:t>
            </w:r>
          </w:p>
        </w:tc>
        <w:tc>
          <w:tcPr>
            <w:tcW w:w="2880" w:type="dxa"/>
          </w:tcPr>
          <w:p w14:paraId="3E648FE8" w14:textId="77777777" w:rsidR="008D6D0C" w:rsidRDefault="00000000">
            <w:pPr>
              <w:cnfStyle w:val="100000000000" w:firstRow="1" w:lastRow="0" w:firstColumn="0" w:lastColumn="0" w:oddVBand="0" w:evenVBand="0" w:oddHBand="0" w:evenHBand="0" w:firstRowFirstColumn="0" w:firstRowLastColumn="0" w:lastRowFirstColumn="0" w:lastRowLastColumn="0"/>
            </w:pPr>
            <w:r>
              <w:t>Total Edges</w:t>
            </w:r>
          </w:p>
        </w:tc>
      </w:tr>
      <w:tr w:rsidR="008D6D0C" w14:paraId="75BE10EE"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5F3AB1" w14:textId="77777777" w:rsidR="008D6D0C" w:rsidRDefault="00000000">
            <w:r>
              <w:t>geneAssociatesWithDisease</w:t>
            </w:r>
          </w:p>
        </w:tc>
        <w:tc>
          <w:tcPr>
            <w:tcW w:w="2880" w:type="dxa"/>
          </w:tcPr>
          <w:p w14:paraId="3E5B9475" w14:textId="77777777" w:rsidR="008D6D0C" w:rsidRDefault="00000000">
            <w:pPr>
              <w:cnfStyle w:val="000000100000" w:firstRow="0" w:lastRow="0" w:firstColumn="0" w:lastColumn="0" w:oddVBand="0" w:evenVBand="0" w:oddHBand="1" w:evenHBand="0" w:firstRowFirstColumn="0" w:firstRowLastColumn="0" w:lastRowFirstColumn="0" w:lastRowLastColumn="0"/>
            </w:pPr>
            <w:r>
              <w:t>PubTator, OpenTargets, GWAS, DisGeNET, Jensen, OMIM</w:t>
            </w:r>
          </w:p>
        </w:tc>
        <w:tc>
          <w:tcPr>
            <w:tcW w:w="2880" w:type="dxa"/>
          </w:tcPr>
          <w:p>
            <w:r>
              <w:t>3,706,670</w:t>
            </w:r>
          </w:p>
        </w:tc>
      </w:tr>
      <w:tr w:rsidR="008D6D0C" w14:paraId="75FEE14C"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9C7D10" w14:textId="77777777" w:rsidR="008D6D0C" w:rsidRDefault="00000000">
            <w:r>
              <w:t>bodyPartUnderexpressesGene</w:t>
            </w:r>
          </w:p>
        </w:tc>
        <w:tc>
          <w:tcPr>
            <w:tcW w:w="2880" w:type="dxa"/>
          </w:tcPr>
          <w:p w14:paraId="6976995D" w14:textId="77777777" w:rsidR="008D6D0C" w:rsidRDefault="00000000">
            <w:pPr>
              <w:cnfStyle w:val="000000010000" w:firstRow="0" w:lastRow="0" w:firstColumn="0" w:lastColumn="0" w:oddVBand="0" w:evenVBand="0" w:oddHBand="0" w:evenHBand="1" w:firstRowFirstColumn="0" w:firstRowLastColumn="0" w:lastRowFirstColumn="0" w:lastRowLastColumn="0"/>
            </w:pPr>
            <w:r>
              <w:t>Bgee</w:t>
            </w:r>
          </w:p>
        </w:tc>
        <w:tc>
          <w:tcPr>
            <w:tcW w:w="2880" w:type="dxa"/>
          </w:tcPr>
          <w:p>
            <w:r>
              <w:t>5,334,316</w:t>
            </w:r>
          </w:p>
        </w:tc>
      </w:tr>
      <w:tr w:rsidR="008D6D0C" w14:paraId="7FAB110B"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16157F" w14:textId="77777777" w:rsidR="008D6D0C" w:rsidRDefault="00000000">
            <w:r>
              <w:t>hasVariant / variantInGene</w:t>
            </w:r>
          </w:p>
        </w:tc>
        <w:tc>
          <w:tcPr>
            <w:tcW w:w="2880" w:type="dxa"/>
          </w:tcPr>
          <w:p w14:paraId="404390C3" w14:textId="77777777" w:rsidR="008D6D0C" w:rsidRDefault="00000000">
            <w:pPr>
              <w:cnfStyle w:val="000000100000" w:firstRow="0" w:lastRow="0" w:firstColumn="0" w:lastColumn="0" w:oddVBand="0" w:evenVBand="0" w:oddHBand="1" w:evenHBand="0" w:firstRowFirstColumn="0" w:firstRowLastColumn="0" w:lastRowFirstColumn="0" w:lastRowLastColumn="0"/>
            </w:pPr>
            <w:r>
              <w:t>ClinVar</w:t>
            </w:r>
          </w:p>
        </w:tc>
        <w:tc>
          <w:tcPr>
            <w:tcW w:w="2880" w:type="dxa"/>
          </w:tcPr>
          <w:p>
            <w:r>
              <w:t>4,439,480 each</w:t>
            </w:r>
          </w:p>
        </w:tc>
      </w:tr>
      <w:tr w:rsidR="008D6D0C" w14:paraId="7934C92C"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9BFDE" w14:textId="77777777" w:rsidR="008D6D0C" w:rsidRDefault="00000000">
            <w:r>
              <w:t>associatedWithVariant / variantAssociatedWithDisease</w:t>
            </w:r>
          </w:p>
        </w:tc>
        <w:tc>
          <w:tcPr>
            <w:tcW w:w="2880" w:type="dxa"/>
          </w:tcPr>
          <w:p w14:paraId="51027EA4" w14:textId="77777777" w:rsidR="008D6D0C" w:rsidRDefault="00000000">
            <w:pPr>
              <w:cnfStyle w:val="000000010000" w:firstRow="0" w:lastRow="0" w:firstColumn="0" w:lastColumn="0" w:oddVBand="0" w:evenVBand="0" w:oddHBand="0" w:evenHBand="1" w:firstRowFirstColumn="0" w:firstRowLastColumn="0" w:lastRowFirstColumn="0" w:lastRowLastColumn="0"/>
            </w:pPr>
            <w:r>
              <w:t>ClinVar</w:t>
            </w:r>
          </w:p>
        </w:tc>
        <w:tc>
          <w:tcPr>
            <w:tcW w:w="2880" w:type="dxa"/>
          </w:tcPr>
          <w:p>
            <w:r>
              <w:t>1,862,448 each</w:t>
            </w:r>
          </w:p>
        </w:tc>
      </w:tr>
      <w:tr w:rsidR="008D6D0C" w14:paraId="3B269788"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168355" w14:textId="77777777" w:rsidR="008D6D0C" w:rsidRDefault="00000000">
            <w:r>
              <w:t>geneExpressedInBodyPart</w:t>
            </w:r>
          </w:p>
        </w:tc>
        <w:tc>
          <w:tcPr>
            <w:tcW w:w="2880" w:type="dxa"/>
          </w:tcPr>
          <w:p w14:paraId="6FB958B9" w14:textId="77777777" w:rsidR="008D6D0C" w:rsidRDefault="00000000">
            <w:pPr>
              <w:cnfStyle w:val="000000100000" w:firstRow="0" w:lastRow="0" w:firstColumn="0" w:lastColumn="0" w:oddVBand="0" w:evenVBand="0" w:oddHBand="1" w:evenHBand="0" w:firstRowFirstColumn="0" w:firstRowLastColumn="0" w:lastRowFirstColumn="0" w:lastRowLastColumn="0"/>
            </w:pPr>
            <w:r>
              <w:t>Jensen TISSUES</w:t>
            </w:r>
          </w:p>
        </w:tc>
        <w:tc>
          <w:tcPr>
            <w:tcW w:w="2880" w:type="dxa"/>
          </w:tcPr>
          <w:p>
            <w:r>
              <w:t>982,039</w:t>
            </w:r>
          </w:p>
        </w:tc>
      </w:tr>
      <w:tr w:rsidR="008D6D0C" w14:paraId="3233F226"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8FFE58" w14:textId="77777777" w:rsidR="008D6D0C" w:rsidRDefault="00000000">
            <w:r>
              <w:t>STUDIES_CONDITION</w:t>
            </w:r>
          </w:p>
        </w:tc>
        <w:tc>
          <w:tcPr>
            <w:tcW w:w="2880" w:type="dxa"/>
          </w:tcPr>
          <w:p w14:paraId="791D49CF" w14:textId="77777777" w:rsidR="008D6D0C" w:rsidRDefault="00000000">
            <w:pPr>
              <w:cnfStyle w:val="000000010000" w:firstRow="0" w:lastRow="0" w:firstColumn="0" w:lastColumn="0" w:oddVBand="0" w:evenVBand="0" w:oddHBand="0" w:evenHBand="1" w:firstRowFirstColumn="0" w:firstRowLastColumn="0" w:lastRowFirstColumn="0" w:lastRowLastColumn="0"/>
            </w:pPr>
            <w:r>
              <w:t>ClinicalTrials.gov</w:t>
            </w:r>
          </w:p>
        </w:tc>
        <w:tc>
          <w:tcPr>
            <w:tcW w:w="2880" w:type="dxa"/>
          </w:tcPr>
          <w:p>
            <w:r>
              <w:t>674</w:t>
            </w:r>
          </w:p>
        </w:tc>
      </w:tr>
      <w:tr w:rsidR="008D6D0C" w14:paraId="47E3474E"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DD7280" w14:textId="77777777" w:rsidR="008D6D0C" w:rsidRDefault="00000000">
            <w:r>
              <w:t>geneInteractsWithGene</w:t>
            </w:r>
          </w:p>
        </w:tc>
        <w:tc>
          <w:tcPr>
            <w:tcW w:w="2880" w:type="dxa"/>
          </w:tcPr>
          <w:p w14:paraId="037E520D" w14:textId="77777777" w:rsidR="008D6D0C" w:rsidRDefault="00000000">
            <w:pPr>
              <w:cnfStyle w:val="000000100000" w:firstRow="0" w:lastRow="0" w:firstColumn="0" w:lastColumn="0" w:oddVBand="0" w:evenVBand="0" w:oddHBand="1" w:evenHBand="0" w:firstRowFirstColumn="0" w:firstRowLastColumn="0" w:lastRowFirstColumn="0" w:lastRowLastColumn="0"/>
            </w:pPr>
            <w:r>
              <w:t>STRING, Hetionet</w:t>
            </w:r>
          </w:p>
        </w:tc>
        <w:tc>
          <w:tcPr>
            <w:tcW w:w="2880" w:type="dxa"/>
          </w:tcPr>
          <w:p>
            <w:r>
              <w:t>234,533</w:t>
            </w:r>
          </w:p>
        </w:tc>
      </w:tr>
      <w:tr w:rsidR="008D6D0C" w14:paraId="4356602C"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3367E7" w14:textId="77777777" w:rsidR="008D6D0C" w:rsidRDefault="00000000">
            <w:r>
              <w:t>TESTS_INTERVENTION</w:t>
            </w:r>
          </w:p>
        </w:tc>
        <w:tc>
          <w:tcPr>
            <w:tcW w:w="2880" w:type="dxa"/>
          </w:tcPr>
          <w:p w14:paraId="502610B0" w14:textId="77777777" w:rsidR="008D6D0C" w:rsidRDefault="00000000">
            <w:pPr>
              <w:cnfStyle w:val="000000010000" w:firstRow="0" w:lastRow="0" w:firstColumn="0" w:lastColumn="0" w:oddVBand="0" w:evenVBand="0" w:oddHBand="0" w:evenHBand="1" w:firstRowFirstColumn="0" w:firstRowLastColumn="0" w:lastRowFirstColumn="0" w:lastRowLastColumn="0"/>
            </w:pPr>
            <w:r>
              <w:t>ClinicalTrials.gov</w:t>
            </w:r>
          </w:p>
        </w:tc>
        <w:tc>
          <w:tcPr>
            <w:tcW w:w="2880" w:type="dxa"/>
          </w:tcPr>
          <w:p>
            <w:r>
              <w:t>18,145</w:t>
            </w:r>
          </w:p>
        </w:tc>
      </w:tr>
      <w:tr w:rsidR="008D6D0C" w14:paraId="673DEBDF"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B445AF" w14:textId="77777777" w:rsidR="008D6D0C" w:rsidRDefault="00000000">
            <w:r>
              <w:t>geneInPathway / pathwayContainsGene</w:t>
            </w:r>
          </w:p>
        </w:tc>
        <w:tc>
          <w:tcPr>
            <w:tcW w:w="2880" w:type="dxa"/>
          </w:tcPr>
          <w:p w14:paraId="15E23247" w14:textId="77777777" w:rsidR="008D6D0C" w:rsidRDefault="00000000">
            <w:pPr>
              <w:cnfStyle w:val="000000100000" w:firstRow="0" w:lastRow="0" w:firstColumn="0" w:lastColumn="0" w:oddVBand="0" w:evenVBand="0" w:oddHBand="1" w:evenHBand="0" w:firstRowFirstColumn="0" w:firstRowLastColumn="0" w:lastRowFirstColumn="0" w:lastRowLastColumn="0"/>
            </w:pPr>
            <w:r>
              <w:t>AOP-DB, Reactome, WikiPathways</w:t>
            </w:r>
          </w:p>
        </w:tc>
        <w:tc>
          <w:tcPr>
            <w:tcW w:w="2880" w:type="dxa"/>
          </w:tcPr>
          <w:p>
            <w:r>
              <w:t>43,383 each</w:t>
            </w:r>
          </w:p>
        </w:tc>
      </w:tr>
      <w:tr w:rsidR="008D6D0C" w14:paraId="618F933F"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8EB72F" w14:textId="77777777" w:rsidR="008D6D0C" w:rsidRDefault="00000000">
            <w:r>
              <w:t>geneAssociatesWithPhenotype</w:t>
            </w:r>
          </w:p>
        </w:tc>
        <w:tc>
          <w:tcPr>
            <w:tcW w:w="2880" w:type="dxa"/>
          </w:tcPr>
          <w:p w14:paraId="7716527F" w14:textId="77777777" w:rsidR="008D6D0C" w:rsidRDefault="00000000">
            <w:pPr>
              <w:cnfStyle w:val="000000010000" w:firstRow="0" w:lastRow="0" w:firstColumn="0" w:lastColumn="0" w:oddVBand="0" w:evenVBand="0" w:oddHBand="0" w:evenHBand="1" w:firstRowFirstColumn="0" w:firstRowLastColumn="0" w:lastRowFirstColumn="0" w:lastRowLastColumn="0"/>
            </w:pPr>
            <w:r>
              <w:t>HPO</w:t>
            </w:r>
          </w:p>
        </w:tc>
        <w:tc>
          <w:tcPr>
            <w:tcW w:w="2880" w:type="dxa"/>
          </w:tcPr>
          <w:p>
            <w:r>
              <w:t>30,488</w:t>
            </w:r>
          </w:p>
        </w:tc>
      </w:tr>
      <w:tr w:rsidR="008D6D0C" w14:paraId="3EA101D2"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0B6BF" w14:textId="77777777" w:rsidR="008D6D0C" w:rsidRDefault="00000000">
            <w:r>
              <w:t>geneRegulatesGene</w:t>
            </w:r>
          </w:p>
        </w:tc>
        <w:tc>
          <w:tcPr>
            <w:tcW w:w="2880" w:type="dxa"/>
          </w:tcPr>
          <w:p w14:paraId="083F9595" w14:textId="77777777" w:rsidR="008D6D0C" w:rsidRDefault="00000000">
            <w:pPr>
              <w:cnfStyle w:val="000000100000" w:firstRow="0" w:lastRow="0" w:firstColumn="0" w:lastColumn="0" w:oddVBand="0" w:evenVBand="0" w:oddHBand="1" w:evenHBand="0" w:firstRowFirstColumn="0" w:firstRowLastColumn="0" w:lastRowFirstColumn="0" w:lastRowLastColumn="0"/>
            </w:pPr>
            <w:r>
              <w:t>LINCS L1000</w:t>
            </w:r>
          </w:p>
        </w:tc>
        <w:tc>
          <w:tcPr>
            <w:tcW w:w="2880" w:type="dxa"/>
          </w:tcPr>
          <w:p>
            <w:r>
              <w:t>6,262</w:t>
            </w:r>
          </w:p>
        </w:tc>
      </w:tr>
      <w:tr w:rsidR="008D6D0C" w14:paraId="5A416983"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CF9B46" w14:textId="77777777" w:rsidR="008D6D0C" w:rsidRDefault="00000000">
            <w:r>
              <w:t>chemicalIncreasesExpression</w:t>
            </w:r>
          </w:p>
        </w:tc>
        <w:tc>
          <w:tcPr>
            <w:tcW w:w="2880" w:type="dxa"/>
          </w:tcPr>
          <w:p w14:paraId="548498EE" w14:textId="77777777" w:rsidR="008D6D0C" w:rsidRDefault="00000000">
            <w:pPr>
              <w:cnfStyle w:val="000000010000" w:firstRow="0" w:lastRow="0" w:firstColumn="0" w:lastColumn="0" w:oddVBand="0" w:evenVBand="0" w:oddHBand="0" w:evenHBand="1" w:firstRowFirstColumn="0" w:firstRowLastColumn="0" w:lastRowFirstColumn="0" w:lastRowLastColumn="0"/>
            </w:pPr>
            <w:r>
              <w:t>CTD</w:t>
            </w:r>
          </w:p>
        </w:tc>
        <w:tc>
          <w:tcPr>
            <w:tcW w:w="2880" w:type="dxa"/>
          </w:tcPr>
          <w:p>
            <w:r>
              <w:t>218,140</w:t>
            </w:r>
          </w:p>
        </w:tc>
      </w:tr>
      <w:tr w:rsidR="008D6D0C" w14:paraId="009709B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799EEF" w14:textId="77777777" w:rsidR="008D6D0C" w:rsidRDefault="00000000">
            <w:r>
              <w:t>chemicalDecreasesExpression</w:t>
            </w:r>
          </w:p>
        </w:tc>
        <w:tc>
          <w:tcPr>
            <w:tcW w:w="2880" w:type="dxa"/>
          </w:tcPr>
          <w:p w14:paraId="46D2F038" w14:textId="77777777" w:rsidR="008D6D0C" w:rsidRDefault="00000000">
            <w:pPr>
              <w:cnfStyle w:val="000000100000" w:firstRow="0" w:lastRow="0" w:firstColumn="0" w:lastColumn="0" w:oddVBand="0" w:evenVBand="0" w:oddHBand="1" w:evenHBand="0" w:firstRowFirstColumn="0" w:firstRowLastColumn="0" w:lastRowFirstColumn="0" w:lastRowLastColumn="0"/>
            </w:pPr>
            <w:r>
              <w:t>CTD</w:t>
            </w:r>
          </w:p>
        </w:tc>
        <w:tc>
          <w:tcPr>
            <w:tcW w:w="2880" w:type="dxa"/>
          </w:tcPr>
          <w:p>
            <w:r>
              <w:t>213,581</w:t>
            </w:r>
          </w:p>
        </w:tc>
      </w:tr>
      <w:tr w:rsidR="008D6D0C" w14:paraId="07EA9230"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5BB720" w14:textId="77777777" w:rsidR="008D6D0C" w:rsidRDefault="00000000">
            <w:r>
              <w:t>diseaseAssociatesWithDisease</w:t>
            </w:r>
          </w:p>
        </w:tc>
        <w:tc>
          <w:tcPr>
            <w:tcW w:w="2880" w:type="dxa"/>
          </w:tcPr>
          <w:p w14:paraId="028D08B8" w14:textId="77777777" w:rsidR="008D6D0C" w:rsidRDefault="00000000">
            <w:pPr>
              <w:cnfStyle w:val="000000010000" w:firstRow="0" w:lastRow="0" w:firstColumn="0" w:lastColumn="0" w:oddVBand="0" w:evenVBand="0" w:oddHBand="0" w:evenHBand="1" w:firstRowFirstColumn="0" w:firstRowLastColumn="0" w:lastRowFirstColumn="0" w:lastRowLastColumn="0"/>
            </w:pPr>
            <w:r>
              <w:t>PubTator</w:t>
            </w:r>
          </w:p>
        </w:tc>
        <w:tc>
          <w:tcPr>
            <w:tcW w:w="2880" w:type="dxa"/>
          </w:tcPr>
          <w:p>
            <w:r>
              <w:t>2,138,895</w:t>
            </w:r>
          </w:p>
        </w:tc>
      </w:tr>
      <w:tr w:rsidR="008D6D0C" w14:paraId="18BF1DD7"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F6E5EC" w14:textId="77777777" w:rsidR="008D6D0C" w:rsidRDefault="00000000">
            <w:r>
              <w:t>compoundCausesSideEffect</w:t>
            </w:r>
          </w:p>
        </w:tc>
        <w:tc>
          <w:tcPr>
            <w:tcW w:w="2880" w:type="dxa"/>
          </w:tcPr>
          <w:p w14:paraId="36DF6833" w14:textId="77777777" w:rsidR="008D6D0C" w:rsidRDefault="00000000">
            <w:pPr>
              <w:cnfStyle w:val="000000100000" w:firstRow="0" w:lastRow="0" w:firstColumn="0" w:lastColumn="0" w:oddVBand="0" w:evenVBand="0" w:oddHBand="1" w:evenHBand="0" w:firstRowFirstColumn="0" w:firstRowLastColumn="0" w:lastRowFirstColumn="0" w:lastRowLastColumn="0"/>
            </w:pPr>
            <w:r>
              <w:t>SIDER</w:t>
            </w:r>
          </w:p>
        </w:tc>
        <w:tc>
          <w:tcPr>
            <w:tcW w:w="2880" w:type="dxa"/>
          </w:tcPr>
          <w:p>
            <w:r>
              <w:t>148,518</w:t>
            </w:r>
          </w:p>
        </w:tc>
      </w:tr>
      <w:tr w:rsidR="008D6D0C" w14:paraId="1D92EDD5"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E88D74" w14:textId="77777777" w:rsidR="008D6D0C" w:rsidRDefault="00000000">
            <w:r>
              <w:t>drugCausesSideEffect</w:t>
            </w:r>
          </w:p>
        </w:tc>
        <w:tc>
          <w:tcPr>
            <w:tcW w:w="2880" w:type="dxa"/>
          </w:tcPr>
          <w:p w14:paraId="52879EDD" w14:textId="77777777" w:rsidR="008D6D0C" w:rsidRDefault="00000000">
            <w:pPr>
              <w:cnfStyle w:val="000000010000" w:firstRow="0" w:lastRow="0" w:firstColumn="0" w:lastColumn="0" w:oddVBand="0" w:evenVBand="0" w:oddHBand="0" w:evenHBand="1" w:firstRowFirstColumn="0" w:firstRowLastColumn="0" w:lastRowFirstColumn="0" w:lastRowLastColumn="0"/>
            </w:pPr>
            <w:r>
              <w:t>Hetionet</w:t>
            </w:r>
          </w:p>
        </w:tc>
        <w:tc>
          <w:tcPr>
            <w:tcW w:w="2880" w:type="dxa"/>
          </w:tcPr>
          <w:p>
            <w:r>
              <w:t>138,540</w:t>
            </w:r>
          </w:p>
        </w:tc>
      </w:tr>
      <w:tr w:rsidR="008D6D0C" w14:paraId="56CFFB19"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BABDDA" w14:textId="77777777" w:rsidR="008D6D0C" w:rsidRDefault="00000000">
            <w:r>
              <w:t>geneParticipatesInBiologicalProcess</w:t>
            </w:r>
          </w:p>
        </w:tc>
        <w:tc>
          <w:tcPr>
            <w:tcW w:w="2880" w:type="dxa"/>
          </w:tcPr>
          <w:p w14:paraId="1F1213E3"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 Ontology</w:t>
            </w:r>
          </w:p>
        </w:tc>
        <w:tc>
          <w:tcPr>
            <w:tcW w:w="2880" w:type="dxa"/>
          </w:tcPr>
          <w:p>
            <w:r>
              <w:t>135,351</w:t>
            </w:r>
          </w:p>
        </w:tc>
      </w:tr>
      <w:tr w:rsidR="008D6D0C" w14:paraId="4563E138"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E0D304" w14:textId="77777777" w:rsidR="008D6D0C" w:rsidRDefault="00000000">
            <w:r>
              <w:t>geneHasMolecularFunction</w:t>
            </w:r>
          </w:p>
        </w:tc>
        <w:tc>
          <w:tcPr>
            <w:tcW w:w="2880" w:type="dxa"/>
          </w:tcPr>
          <w:p w14:paraId="630BE744" w14:textId="77777777" w:rsidR="008D6D0C" w:rsidRDefault="00000000">
            <w:pPr>
              <w:cnfStyle w:val="000000010000" w:firstRow="0" w:lastRow="0" w:firstColumn="0" w:lastColumn="0" w:oddVBand="0" w:evenVBand="0" w:oddHBand="0" w:evenHBand="1" w:firstRowFirstColumn="0" w:firstRowLastColumn="0" w:lastRowFirstColumn="0" w:lastRowLastColumn="0"/>
            </w:pPr>
            <w:r>
              <w:t>Gene Ontology</w:t>
            </w:r>
          </w:p>
        </w:tc>
        <w:tc>
          <w:tcPr>
            <w:tcW w:w="2880" w:type="dxa"/>
          </w:tcPr>
          <w:p>
            <w:r>
              <w:t>93,564</w:t>
            </w:r>
          </w:p>
        </w:tc>
      </w:tr>
      <w:tr w:rsidR="008D6D0C" w14:paraId="3022606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C3FCFC" w14:textId="77777777" w:rsidR="008D6D0C" w:rsidRDefault="00000000">
            <w:r>
              <w:t>geneAssociatedWithCellularComponent</w:t>
            </w:r>
          </w:p>
        </w:tc>
        <w:tc>
          <w:tcPr>
            <w:tcW w:w="2880" w:type="dxa"/>
          </w:tcPr>
          <w:p w14:paraId="30CD08A5" w14:textId="77777777" w:rsidR="008D6D0C" w:rsidRDefault="00000000">
            <w:pPr>
              <w:cnfStyle w:val="000000100000" w:firstRow="0" w:lastRow="0" w:firstColumn="0" w:lastColumn="0" w:oddVBand="0" w:evenVBand="0" w:oddHBand="1" w:evenHBand="0" w:firstRowFirstColumn="0" w:firstRowLastColumn="0" w:lastRowFirstColumn="0" w:lastRowLastColumn="0"/>
            </w:pPr>
            <w:r>
              <w:t>Gene Ontology</w:t>
            </w:r>
          </w:p>
        </w:tc>
        <w:tc>
          <w:tcPr>
            <w:tcW w:w="2880" w:type="dxa"/>
          </w:tcPr>
          <w:p>
            <w:r>
              <w:t>93,792</w:t>
            </w:r>
          </w:p>
        </w:tc>
      </w:tr>
      <w:tr w:rsidR="008D6D0C" w14:paraId="6B7F7F6A"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D879ED" w14:textId="77777777" w:rsidR="008D6D0C" w:rsidRDefault="00000000">
            <w:r>
              <w:t>geneCovariesWithGene</w:t>
            </w:r>
          </w:p>
        </w:tc>
        <w:tc>
          <w:tcPr>
            <w:tcW w:w="2880" w:type="dxa"/>
          </w:tcPr>
          <w:p w14:paraId="58CA4945" w14:textId="77777777" w:rsidR="008D6D0C" w:rsidRDefault="00000000">
            <w:pPr>
              <w:cnfStyle w:val="000000010000" w:firstRow="0" w:lastRow="0" w:firstColumn="0" w:lastColumn="0" w:oddVBand="0" w:evenVBand="0" w:oddHBand="0" w:evenHBand="1" w:firstRowFirstColumn="0" w:firstRowLastColumn="0" w:lastRowFirstColumn="0" w:lastRowLastColumn="0"/>
            </w:pPr>
            <w:r>
              <w:t>Hetionet</w:t>
            </w:r>
          </w:p>
        </w:tc>
        <w:tc>
          <w:tcPr>
            <w:tcW w:w="2880" w:type="dxa"/>
          </w:tcPr>
          <w:p>
            <w:r>
              <w:t>127</w:t>
            </w:r>
          </w:p>
        </w:tc>
      </w:tr>
      <w:tr w:rsidR="008D6D0C" w14:paraId="7A79B7A5"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47F022" w14:textId="77777777" w:rsidR="008D6D0C" w:rsidRDefault="00000000">
            <w:r>
              <w:t>compoundUpregulatesGene</w:t>
            </w:r>
          </w:p>
        </w:tc>
        <w:tc>
          <w:tcPr>
            <w:tcW w:w="2880" w:type="dxa"/>
          </w:tcPr>
          <w:p w14:paraId="03D40E1D" w14:textId="77777777" w:rsidR="008D6D0C" w:rsidRDefault="00000000">
            <w:pPr>
              <w:cnfStyle w:val="000000100000" w:firstRow="0" w:lastRow="0" w:firstColumn="0" w:lastColumn="0" w:oddVBand="0" w:evenVBand="0" w:oddHBand="1" w:evenHBand="0" w:firstRowFirstColumn="0" w:firstRowLastColumn="0" w:lastRowFirstColumn="0" w:lastRowLastColumn="0"/>
            </w:pPr>
            <w:r>
              <w:t>LINCS L1000</w:t>
            </w:r>
          </w:p>
        </w:tc>
        <w:tc>
          <w:tcPr>
            <w:tcW w:w="2880" w:type="dxa"/>
          </w:tcPr>
          <w:p>
            <w:r>
              <w:t>4,686</w:t>
            </w:r>
          </w:p>
        </w:tc>
      </w:tr>
      <w:tr w:rsidR="008D6D0C" w14:paraId="4EA0BFBB"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7384B" w14:textId="77777777" w:rsidR="008D6D0C" w:rsidRDefault="00000000">
            <w:r>
              <w:t>compoundDownregulatesGene</w:t>
            </w:r>
          </w:p>
        </w:tc>
        <w:tc>
          <w:tcPr>
            <w:tcW w:w="2880" w:type="dxa"/>
          </w:tcPr>
          <w:p w14:paraId="208758C2" w14:textId="77777777" w:rsidR="008D6D0C" w:rsidRDefault="00000000">
            <w:pPr>
              <w:cnfStyle w:val="000000010000" w:firstRow="0" w:lastRow="0" w:firstColumn="0" w:lastColumn="0" w:oddVBand="0" w:evenVBand="0" w:oddHBand="0" w:evenHBand="1" w:firstRowFirstColumn="0" w:firstRowLastColumn="0" w:lastRowFirstColumn="0" w:lastRowLastColumn="0"/>
            </w:pPr>
            <w:r>
              <w:t>LINCS L1000</w:t>
            </w:r>
          </w:p>
        </w:tc>
        <w:tc>
          <w:tcPr>
            <w:tcW w:w="2880" w:type="dxa"/>
          </w:tcPr>
          <w:p>
            <w:r>
              <w:t>5,765</w:t>
            </w:r>
          </w:p>
        </w:tc>
      </w:tr>
      <w:tr w:rsidR="008D6D0C" w14:paraId="5B95135D"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E83A9C" w14:textId="77777777" w:rsidR="008D6D0C" w:rsidRDefault="00000000">
            <w:r>
              <w:t>geneInFamily / familyContainsGene</w:t>
            </w:r>
          </w:p>
        </w:tc>
        <w:tc>
          <w:tcPr>
            <w:tcW w:w="2880" w:type="dxa"/>
          </w:tcPr>
          <w:p w14:paraId="731D25B2" w14:textId="77777777" w:rsidR="008D6D0C" w:rsidRDefault="00000000">
            <w:pPr>
              <w:cnfStyle w:val="000000100000" w:firstRow="0" w:lastRow="0" w:firstColumn="0" w:lastColumn="0" w:oddVBand="0" w:evenVBand="0" w:oddHBand="1" w:evenHBand="0" w:firstRowFirstColumn="0" w:firstRowLastColumn="0" w:lastRowFirstColumn="0" w:lastRowLastColumn="0"/>
            </w:pPr>
            <w:r>
              <w:t>HGNC</w:t>
            </w:r>
          </w:p>
        </w:tc>
        <w:tc>
          <w:tcPr>
            <w:tcW w:w="2880" w:type="dxa"/>
          </w:tcPr>
          <w:p>
            <w:r>
              <w:t>34,006 each</w:t>
            </w:r>
          </w:p>
        </w:tc>
      </w:tr>
      <w:tr w:rsidR="008D6D0C" w14:paraId="4FEC2C88"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14C921" w14:textId="77777777" w:rsidR="008D6D0C" w:rsidRDefault="00000000">
            <w:r>
              <w:t>chemicalBindsGene</w:t>
            </w:r>
          </w:p>
        </w:tc>
        <w:tc>
          <w:tcPr>
            <w:tcW w:w="2880" w:type="dxa"/>
          </w:tcPr>
          <w:p w14:paraId="1574B183" w14:textId="77777777" w:rsidR="008D6D0C" w:rsidRDefault="00000000">
            <w:pPr>
              <w:cnfStyle w:val="000000010000" w:firstRow="0" w:lastRow="0" w:firstColumn="0" w:lastColumn="0" w:oddVBand="0" w:evenVBand="0" w:oddHBand="0" w:evenHBand="1" w:firstRowFirstColumn="0" w:firstRowLastColumn="0" w:lastRowFirstColumn="0" w:lastRowLastColumn="0"/>
            </w:pPr>
            <w:r>
              <w:t>BindingDB</w:t>
            </w:r>
          </w:p>
        </w:tc>
        <w:tc>
          <w:tcPr>
            <w:tcW w:w="2880" w:type="dxa"/>
          </w:tcPr>
          <w:p>
            <w:r>
              <w:t>4,205</w:t>
            </w:r>
          </w:p>
        </w:tc>
      </w:tr>
      <w:tr w:rsidR="008D6D0C" w14:paraId="5F4137A0"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5372C" w14:textId="77777777" w:rsidR="008D6D0C" w:rsidRDefault="00000000">
            <w:r>
              <w:t>drugBindsGene</w:t>
            </w:r>
          </w:p>
        </w:tc>
        <w:tc>
          <w:tcPr>
            <w:tcW w:w="2880" w:type="dxa"/>
          </w:tcPr>
          <w:p w14:paraId="55D25DB0" w14:textId="77777777" w:rsidR="008D6D0C" w:rsidRDefault="00000000">
            <w:pPr>
              <w:cnfStyle w:val="000000100000" w:firstRow="0" w:lastRow="0" w:firstColumn="0" w:lastColumn="0" w:oddVBand="0" w:evenVBand="0" w:oddHBand="1" w:evenHBand="0" w:firstRowFirstColumn="0" w:firstRowLastColumn="0" w:lastRowFirstColumn="0" w:lastRowLastColumn="0"/>
            </w:pPr>
            <w:r>
              <w:t>DrugBank</w:t>
            </w:r>
          </w:p>
        </w:tc>
        <w:tc>
          <w:tcPr>
            <w:tcW w:w="2880" w:type="dxa"/>
          </w:tcPr>
          <w:p>
            <w:r>
              <w:t>19,085</w:t>
            </w:r>
          </w:p>
        </w:tc>
      </w:tr>
      <w:tr w:rsidR="008D6D0C" w14:paraId="537B7629"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FFEAC3" w14:textId="77777777" w:rsidR="008D6D0C" w:rsidRDefault="00000000">
            <w:r>
              <w:t>pharmacologicClassIncludesCompound</w:t>
            </w:r>
          </w:p>
        </w:tc>
        <w:tc>
          <w:tcPr>
            <w:tcW w:w="2880" w:type="dxa"/>
          </w:tcPr>
          <w:p w14:paraId="6BDE326C"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DrugCentral</w:t>
            </w:r>
          </w:p>
        </w:tc>
        <w:tc>
          <w:tcPr>
            <w:tcW w:w="2880" w:type="dxa"/>
          </w:tcPr>
          <w:p>
            <w:r>
              <w:t>16,403</w:t>
            </w:r>
          </w:p>
        </w:tc>
      </w:tr>
      <w:tr w:rsidR="008D6D0C" w14:paraId="718541E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70D35E" w14:textId="77777777" w:rsidR="008D6D0C" w:rsidRDefault="00000000">
            <w:r>
              <w:t>transcriptionFactorInteractsWithGene</w:t>
            </w:r>
          </w:p>
        </w:tc>
        <w:tc>
          <w:tcPr>
            <w:tcW w:w="2880" w:type="dxa"/>
          </w:tcPr>
          <w:p w14:paraId="7D699A22" w14:textId="77777777" w:rsidR="008D6D0C" w:rsidRDefault="00000000">
            <w:pPr>
              <w:cnfStyle w:val="000000100000" w:firstRow="0" w:lastRow="0" w:firstColumn="0" w:lastColumn="0" w:oddVBand="0" w:evenVBand="0" w:oddHBand="1" w:evenHBand="0" w:firstRowFirstColumn="0" w:firstRowLastColumn="0" w:lastRowFirstColumn="0" w:lastRowLastColumn="0"/>
            </w:pPr>
            <w:r>
              <w:t>DoRothEA</w:t>
            </w:r>
          </w:p>
        </w:tc>
        <w:tc>
          <w:tcPr>
            <w:tcW w:w="2880" w:type="dxa"/>
          </w:tcPr>
          <w:p>
            <w:r>
              <w:t>15,092</w:t>
            </w:r>
          </w:p>
        </w:tc>
      </w:tr>
      <w:tr w:rsidR="008D6D0C" w14:paraId="74A8DD70"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3EFF0F" w14:textId="77777777" w:rsidR="008D6D0C" w:rsidRDefault="00000000">
            <w:r>
              <w:t>drugTreatsDisease</w:t>
            </w:r>
          </w:p>
        </w:tc>
        <w:tc>
          <w:tcPr>
            <w:tcW w:w="2880" w:type="dxa"/>
          </w:tcPr>
          <w:p w14:paraId="2BCBB3BF"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DrugCentral</w:t>
            </w:r>
          </w:p>
        </w:tc>
        <w:tc>
          <w:tcPr>
            <w:tcW w:w="2880" w:type="dxa"/>
          </w:tcPr>
          <w:p>
            <w:r>
              <w:t>1,326</w:t>
            </w:r>
          </w:p>
        </w:tc>
      </w:tr>
      <w:tr w:rsidR="008D6D0C" w14:paraId="76E8F9D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4401EF" w14:textId="77777777" w:rsidR="008D6D0C" w:rsidRDefault="00000000">
            <w:r>
              <w:t>drugPalliatesDisease</w:t>
            </w:r>
          </w:p>
        </w:tc>
        <w:tc>
          <w:tcPr>
            <w:tcW w:w="2880" w:type="dxa"/>
          </w:tcPr>
          <w:p w14:paraId="050AE50D" w14:textId="77777777" w:rsidR="008D6D0C" w:rsidRDefault="00000000">
            <w:pPr>
              <w:cnfStyle w:val="000000100000" w:firstRow="0" w:lastRow="0" w:firstColumn="0" w:lastColumn="0" w:oddVBand="0" w:evenVBand="0" w:oddHBand="1" w:evenHBand="0" w:firstRowFirstColumn="0" w:firstRowLastColumn="0" w:lastRowFirstColumn="0" w:lastRowLastColumn="0"/>
            </w:pPr>
            <w:r>
              <w:t>DrugCentral</w:t>
            </w:r>
          </w:p>
        </w:tc>
        <w:tc>
          <w:tcPr>
            <w:tcW w:w="2880" w:type="dxa"/>
          </w:tcPr>
          <w:p>
            <w:r>
              <w:t>292</w:t>
            </w:r>
          </w:p>
        </w:tc>
      </w:tr>
      <w:tr w:rsidR="008D6D0C" w14:paraId="7400207C"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C6743E" w14:textId="77777777" w:rsidR="008D6D0C" w:rsidRDefault="00000000">
            <w:r>
              <w:t>diseaseLocalizesToAnatomy</w:t>
            </w:r>
          </w:p>
        </w:tc>
        <w:tc>
          <w:tcPr>
            <w:tcW w:w="2880" w:type="dxa"/>
          </w:tcPr>
          <w:p w14:paraId="72664A02" w14:textId="77777777" w:rsidR="008D6D0C" w:rsidRDefault="00000000">
            <w:pPr>
              <w:cnfStyle w:val="000000010000" w:firstRow="0" w:lastRow="0" w:firstColumn="0" w:lastColumn="0" w:oddVBand="0" w:evenVBand="0" w:oddHBand="0" w:evenHBand="1" w:firstRowFirstColumn="0" w:firstRowLastColumn="0" w:lastRowFirstColumn="0" w:lastRowLastColumn="0"/>
            </w:pPr>
            <w:r>
              <w:t>MEDLINE</w:t>
            </w:r>
          </w:p>
        </w:tc>
        <w:tc>
          <w:tcPr>
            <w:tcW w:w="2880" w:type="dxa"/>
          </w:tcPr>
          <w:p>
            <w:r>
              <w:t>615</w:t>
            </w:r>
          </w:p>
        </w:tc>
      </w:tr>
      <w:tr w:rsidR="008D6D0C" w14:paraId="3AB52CBA"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EB31E1" w14:textId="77777777" w:rsidR="008D6D0C" w:rsidRDefault="00000000">
            <w:r>
              <w:t>diseasePresentsSymptom</w:t>
            </w:r>
          </w:p>
        </w:tc>
        <w:tc>
          <w:tcPr>
            <w:tcW w:w="2880" w:type="dxa"/>
          </w:tcPr>
          <w:p w14:paraId="30E54FBE" w14:textId="77777777" w:rsidR="008D6D0C" w:rsidRDefault="00000000">
            <w:pPr>
              <w:cnfStyle w:val="000000100000" w:firstRow="0" w:lastRow="0" w:firstColumn="0" w:lastColumn="0" w:oddVBand="0" w:evenVBand="0" w:oddHBand="1" w:evenHBand="0" w:firstRowFirstColumn="0" w:firstRowLastColumn="0" w:lastRowFirstColumn="0" w:lastRowLastColumn="0"/>
            </w:pPr>
            <w:r>
              <w:t>MEDLINE</w:t>
            </w:r>
          </w:p>
        </w:tc>
        <w:tc>
          <w:tcPr>
            <w:tcW w:w="2880" w:type="dxa"/>
          </w:tcPr>
          <w:p>
            <w:r>
              <w:t>544</w:t>
            </w:r>
          </w:p>
        </w:tc>
      </w:tr>
      <w:tr w:rsidR="008D6D0C" w14:paraId="2FE8E61E"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81AC58" w14:textId="77777777" w:rsidR="008D6D0C" w:rsidRDefault="00000000">
            <w:r>
              <w:t>associatedWithAging</w:t>
            </w:r>
          </w:p>
        </w:tc>
        <w:tc>
          <w:tcPr>
            <w:tcW w:w="2880" w:type="dxa"/>
          </w:tcPr>
          <w:p w14:paraId="30BD7E77" w14:textId="77777777" w:rsidR="008D6D0C" w:rsidRDefault="00000000">
            <w:pPr>
              <w:cnfStyle w:val="000000010000" w:firstRow="0" w:lastRow="0" w:firstColumn="0" w:lastColumn="0" w:oddVBand="0" w:evenVBand="0" w:oddHBand="0" w:evenHBand="1" w:firstRowFirstColumn="0" w:firstRowLastColumn="0" w:lastRowFirstColumn="0" w:lastRowLastColumn="0"/>
            </w:pPr>
            <w:r>
              <w:t>DrugAge</w:t>
            </w:r>
          </w:p>
        </w:tc>
        <w:tc>
          <w:tcPr>
            <w:tcW w:w="2880" w:type="dxa"/>
          </w:tcPr>
          <w:p>
            <w:r>
              <w:t>866</w:t>
            </w:r>
          </w:p>
        </w:tc>
      </w:tr>
      <w:tr w:rsidR="008D6D0C" w14:paraId="48F30A87"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D0DCDA" w14:textId="77777777" w:rsidR="008D6D0C" w:rsidRDefault="00000000">
            <w:r>
              <w:t>diseaseResemblesDisease</w:t>
            </w:r>
          </w:p>
        </w:tc>
        <w:tc>
          <w:tcPr>
            <w:tcW w:w="2880" w:type="dxa"/>
          </w:tcPr>
          <w:p w14:paraId="2BB54368" w14:textId="77777777" w:rsidR="008D6D0C" w:rsidRDefault="00000000">
            <w:pPr>
              <w:cnfStyle w:val="000000100000" w:firstRow="0" w:lastRow="0" w:firstColumn="0" w:lastColumn="0" w:oddVBand="0" w:evenVBand="0" w:oddHBand="1" w:evenHBand="0" w:firstRowFirstColumn="0" w:firstRowLastColumn="0" w:lastRowFirstColumn="0" w:lastRowLastColumn="0"/>
            </w:pPr>
            <w:r>
              <w:t>MEDLINE</w:t>
            </w:r>
          </w:p>
        </w:tc>
        <w:tc>
          <w:tcPr>
            <w:tcW w:w="2880" w:type="dxa"/>
          </w:tcPr>
          <w:p>
            <w:r>
              <w:t>109</w:t>
            </w:r>
          </w:p>
        </w:tc>
      </w:tr>
    </w:tbl>
    <w:p w14:paraId="2EE7AD4B" w14:textId="77777777" w:rsidR="008D6D0C" w:rsidRDefault="008D6D0C"/>
    <w:p w14:paraId="08EFDE55" w14:textId="77777777" w:rsidR="008D6D0C" w:rsidRDefault="00000000">
      <w:pPr>
        <w:pStyle w:val="Heading2"/>
      </w:pPr>
      <w:r>
        <w:lastRenderedPageBreak/>
        <w:t>5.4. Loading Strategy</w:t>
      </w:r>
    </w:p>
    <w:p w14:paraId="75310C50" w14:textId="77777777" w:rsidR="008D6D0C" w:rsidRDefault="00000000">
      <w:r>
        <w:t>The Neo4jLoader (src/neo4j_loader.py) uses UNWIND-based Cypher batching with a batch size of 1,000 rows. All operations use MERGE to ensure idempotency.</w:t>
      </w:r>
    </w:p>
    <w:p w14:paraId="75B2440F" w14:textId="77777777" w:rsidR="008D6D0C" w:rsidRDefault="00000000">
      <w:r>
        <w:t>Node loading pattern:</w:t>
      </w:r>
    </w:p>
    <w:p w14:paraId="52E9DBF9" w14:textId="77777777" w:rsidR="008D6D0C" w:rsidRDefault="00000000">
      <w:pPr>
        <w:pStyle w:val="NoSpacing"/>
      </w:pPr>
      <w:r>
        <w:t>UNWIND $batch AS row</w:t>
      </w:r>
      <w:r>
        <w:br/>
        <w:t>MERGE (n:Gene {geneSymbol: row.geneSymbol})</w:t>
      </w:r>
      <w:r>
        <w:br/>
        <w:t>SET n.xrefNcbiGene = row.xrefNcbiGene, n.xrefEnsembl = row.xrefEnsembl</w:t>
      </w:r>
    </w:p>
    <w:p w14:paraId="70A8C847" w14:textId="77777777" w:rsidR="008D6D0C" w:rsidRDefault="00000000">
      <w:r>
        <w:t>Relationship loading pattern:</w:t>
      </w:r>
    </w:p>
    <w:p w14:paraId="1618506B" w14:textId="77777777" w:rsidR="008D6D0C" w:rsidRDefault="00000000">
      <w:pPr>
        <w:pStyle w:val="NoSpacing"/>
      </w:pPr>
      <w:r>
        <w:t>UNWIND $batch AS row</w:t>
      </w:r>
      <w:r>
        <w:br/>
        <w:t>MATCH (s:Gene {geneSymbol: row.geneSymbol})</w:t>
      </w:r>
      <w:r>
        <w:br/>
        <w:t>MATCH (o:Disease {xrefDiseaseOntology: row.diseaseId})</w:t>
      </w:r>
      <w:r>
        <w:br/>
        <w:t>MERGE (s)-[r:geneAssociatesWithDisease]-&gt;(o)</w:t>
      </w:r>
      <w:r>
        <w:br/>
        <w:t>SET r.source = "DisGeNET", r.score = row.score</w:t>
      </w:r>
    </w:p>
    <w:p w14:paraId="3DD1DFAE" w14:textId="77777777" w:rsidR="008D6D0C" w:rsidRDefault="00000000">
      <w:r>
        <w:t>The loader processes configs in two passes: Pass 1 loads all node configs, Pass 2 loads all relationship configs. This ensures referenced nodes exist before edges reference them. Each relationship automatically gets its r.source property set from the config's source_label field.</w:t>
      </w:r>
    </w:p>
    <w:p w14:paraId="377EE2A3" w14:textId="77777777" w:rsidR="008D6D0C" w:rsidRDefault="00000000">
      <w:pPr>
        <w:pStyle w:val="Heading2"/>
      </w:pPr>
      <w:r>
        <w:t>5.5. Indexing &amp; Performance</w:t>
      </w:r>
    </w:p>
    <w:p w14:paraId="19C96B8C" w14:textId="77777777" w:rsidR="008D6D0C" w:rsidRDefault="00000000">
      <w:r>
        <w:t>Neo4j indexes are critical for MERGE and MATCH performance. The loader creates indexes on primary key properties for each node label (e.g., Gene.geneSymbol, Disease.xrefDiseaseOntology). An additional index exists on Gene.specificityScore for ranked queries. The transaction memory limit is configured at 716.8 MiB, which required batched processing for the specificity score computation across large labels (ClinicalTrial: 576K nodes, Variant: 4.49M nodes).</w:t>
      </w:r>
    </w:p>
    <w:p w14:paraId="5F2F95A7" w14:textId="77777777" w:rsidR="008D6D0C" w:rsidRDefault="00000000">
      <w:pPr>
        <w:pStyle w:val="Heading1"/>
      </w:pPr>
      <w:r>
        <w:t>6. Application Layer</w:t>
      </w:r>
    </w:p>
    <w:p w14:paraId="3F8CFF8F" w14:textId="77777777" w:rsidR="008D6D0C" w:rsidRDefault="00000000">
      <w:pPr>
        <w:pStyle w:val="Heading2"/>
      </w:pPr>
      <w:r>
        <w:t>6.1. Pipeline Orchestrator</w:t>
      </w:r>
    </w:p>
    <w:p w14:paraId="1F34ED43" w14:textId="77777777" w:rsidR="008D6D0C" w:rsidRDefault="00000000">
      <w:r>
        <w:t>The CardioKBPipeline class (src/main.py) orchestrates the end-to-end build process. It supports two flags: --skip-download (reuse cached data files) and --skip-neo4j (parse and export TSV only, no graph loading). The pipeline:</w:t>
      </w:r>
    </w:p>
    <w:p w14:paraId="4C7EF4C9" w14:textId="77777777" w:rsidR="008D6D0C" w:rsidRDefault="00000000">
      <w:pPr>
        <w:pStyle w:val="ListNumber"/>
      </w:pPr>
      <w:r>
        <w:t>Instantiates all 36 parsers with the raw data directory</w:t>
      </w:r>
    </w:p>
    <w:p w14:paraId="3D81ADDE" w14:textId="77777777" w:rsidR="008D6D0C" w:rsidRDefault="00000000">
      <w:pPr>
        <w:pStyle w:val="ListNumber"/>
      </w:pPr>
      <w:r>
        <w:t>Calls download_data() on each parser (unless --skip-download)</w:t>
      </w:r>
    </w:p>
    <w:p w14:paraId="32F7F83D" w14:textId="77777777" w:rsidR="008D6D0C" w:rsidRDefault="00000000">
      <w:pPr>
        <w:pStyle w:val="ListNumber"/>
      </w:pPr>
      <w:r>
        <w:t>Calls parse_data() to get Dict[str, DataFrame] from each</w:t>
      </w:r>
    </w:p>
    <w:p w14:paraId="6DFB06C9" w14:textId="77777777" w:rsidR="008D6D0C" w:rsidRDefault="00000000">
      <w:pPr>
        <w:pStyle w:val="ListNumber"/>
      </w:pPr>
      <w:r>
        <w:t>Exports all DataFrames to data/processed/&lt;source&gt;/*.tsv</w:t>
      </w:r>
    </w:p>
    <w:p w14:paraId="524049ED" w14:textId="77777777" w:rsidR="008D6D0C" w:rsidRDefault="00000000">
      <w:pPr>
        <w:pStyle w:val="ListNumber"/>
      </w:pPr>
      <w:r>
        <w:t>Initializes Neo4jLoader with credentials from .env</w:t>
      </w:r>
    </w:p>
    <w:p w14:paraId="0760DB26" w14:textId="77777777" w:rsidR="008D6D0C" w:rsidRDefault="00000000">
      <w:pPr>
        <w:pStyle w:val="ListNumber"/>
      </w:pPr>
      <w:r>
        <w:t>Loads nodes (Pass 1) then relationships (Pass 2) via ontology configs</w:t>
      </w:r>
    </w:p>
    <w:p w14:paraId="29C3F050" w14:textId="77777777" w:rsidR="008D6D0C" w:rsidRDefault="00000000">
      <w:pPr>
        <w:pStyle w:val="ListNumber"/>
      </w:pPr>
      <w:r>
        <w:t>Runs post-load ID mapping validation with gap repair</w:t>
      </w:r>
    </w:p>
    <w:p w14:paraId="5CE6E6AE" w14:textId="77777777" w:rsidR="008D6D0C" w:rsidRDefault="00000000">
      <w:pPr>
        <w:pStyle w:val="ListNumber"/>
      </w:pPr>
      <w:r>
        <w:t>Computes disease-specificity scores for all nodes</w:t>
      </w:r>
    </w:p>
    <w:p w14:paraId="212C9534" w14:textId="77777777" w:rsidR="008D6D0C" w:rsidRDefault="00000000">
      <w:pPr>
        <w:pStyle w:val="ListNumber"/>
      </w:pPr>
      <w:r>
        <w:t>Tags CVD-relevant Disease nodes (90 whole-word patterns)</w:t>
      </w:r>
    </w:p>
    <w:p w14:paraId="4664A642" w14:textId="77777777" w:rsidR="008D6D0C" w:rsidRDefault="00000000">
      <w:pPr>
        <w:pStyle w:val="Heading2"/>
      </w:pPr>
      <w:r>
        <w:lastRenderedPageBreak/>
        <w:t>6.2. Flask Web API</w:t>
      </w:r>
    </w:p>
    <w:p w14:paraId="1E4B1EED" w14:textId="77777777" w:rsidR="008D6D0C" w:rsidRDefault="00000000">
      <w:r>
        <w:t>The Flask backend (src/api.py, port 5050) provides REST endpoints and SSE streaming:</w:t>
      </w:r>
    </w:p>
    <w:tbl>
      <w:tblPr>
        <w:tblStyle w:val="LightGrid-Accent1"/>
        <w:tblW w:w="0" w:type="auto"/>
        <w:tblLook w:val="04A0" w:firstRow="1" w:lastRow="0" w:firstColumn="1" w:lastColumn="0" w:noHBand="0" w:noVBand="1"/>
      </w:tblPr>
      <w:tblGrid>
        <w:gridCol w:w="2880"/>
        <w:gridCol w:w="2880"/>
        <w:gridCol w:w="2880"/>
      </w:tblGrid>
      <w:tr w:rsidR="008D6D0C" w14:paraId="2230926C"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E219F" w14:textId="77777777" w:rsidR="008D6D0C" w:rsidRDefault="00000000">
            <w:r>
              <w:t>Endpoint</w:t>
            </w:r>
          </w:p>
        </w:tc>
        <w:tc>
          <w:tcPr>
            <w:tcW w:w="2880" w:type="dxa"/>
          </w:tcPr>
          <w:p w14:paraId="448C9B17" w14:textId="77777777" w:rsidR="008D6D0C" w:rsidRDefault="00000000">
            <w:pPr>
              <w:cnfStyle w:val="100000000000" w:firstRow="1" w:lastRow="0" w:firstColumn="0" w:lastColumn="0" w:oddVBand="0" w:evenVBand="0" w:oddHBand="0" w:evenHBand="0" w:firstRowFirstColumn="0" w:firstRowLastColumn="0" w:lastRowFirstColumn="0" w:lastRowLastColumn="0"/>
            </w:pPr>
            <w:r>
              <w:t>Method</w:t>
            </w:r>
          </w:p>
        </w:tc>
        <w:tc>
          <w:tcPr>
            <w:tcW w:w="2880" w:type="dxa"/>
          </w:tcPr>
          <w:p w14:paraId="6126A263" w14:textId="77777777" w:rsidR="008D6D0C"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D6D0C" w14:paraId="7C67714F"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6E06A3" w14:textId="77777777" w:rsidR="008D6D0C" w:rsidRDefault="00000000">
            <w:r>
              <w:t>/api/graph-stats</w:t>
            </w:r>
          </w:p>
        </w:tc>
        <w:tc>
          <w:tcPr>
            <w:tcW w:w="2880" w:type="dxa"/>
          </w:tcPr>
          <w:p w14:paraId="6401670A" w14:textId="77777777" w:rsidR="008D6D0C"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24DAE3F2" w14:textId="77777777" w:rsidR="008D6D0C" w:rsidRDefault="00000000">
            <w:pPr>
              <w:cnfStyle w:val="000000100000" w:firstRow="0" w:lastRow="0" w:firstColumn="0" w:lastColumn="0" w:oddVBand="0" w:evenVBand="0" w:oddHBand="1" w:evenHBand="0" w:firstRowFirstColumn="0" w:firstRowLastColumn="0" w:lastRowFirstColumn="0" w:lastRowLastColumn="0"/>
            </w:pPr>
            <w:r>
              <w:t>Node/relationship counts, source labels, totals</w:t>
            </w:r>
          </w:p>
        </w:tc>
      </w:tr>
      <w:tr w:rsidR="008D6D0C" w14:paraId="1D76E39F"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772DEF5" w14:textId="77777777" w:rsidR="008D6D0C" w:rsidRDefault="00000000">
            <w:r>
              <w:t>/api/diseases</w:t>
            </w:r>
          </w:p>
        </w:tc>
        <w:tc>
          <w:tcPr>
            <w:tcW w:w="2880" w:type="dxa"/>
          </w:tcPr>
          <w:p w14:paraId="7CE02F32" w14:textId="77777777" w:rsidR="008D6D0C"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3F7F9B55" w14:textId="77777777" w:rsidR="008D6D0C" w:rsidRDefault="00000000">
            <w:pPr>
              <w:cnfStyle w:val="000000010000" w:firstRow="0" w:lastRow="0" w:firstColumn="0" w:lastColumn="0" w:oddVBand="0" w:evenVBand="0" w:oddHBand="0" w:evenHBand="1" w:firstRowFirstColumn="0" w:firstRowLastColumn="0" w:lastRowFirstColumn="0" w:lastRowLastColumn="0"/>
            </w:pPr>
            <w:r>
              <w:t>Available disease filters</w:t>
            </w:r>
          </w:p>
        </w:tc>
      </w:tr>
      <w:tr w:rsidR="008D6D0C" w14:paraId="1E3E3375"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071922" w14:textId="77777777" w:rsidR="008D6D0C" w:rsidRDefault="00000000">
            <w:r>
              <w:t>/api/search</w:t>
            </w:r>
          </w:p>
        </w:tc>
        <w:tc>
          <w:tcPr>
            <w:tcW w:w="2880" w:type="dxa"/>
          </w:tcPr>
          <w:p w14:paraId="2C5C2D68" w14:textId="77777777" w:rsidR="008D6D0C"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6746B297" w14:textId="77777777" w:rsidR="008D6D0C" w:rsidRDefault="00000000">
            <w:pPr>
              <w:cnfStyle w:val="000000100000" w:firstRow="0" w:lastRow="0" w:firstColumn="0" w:lastColumn="0" w:oddVBand="0" w:evenVBand="0" w:oddHBand="1" w:evenHBand="0" w:firstRowFirstColumn="0" w:firstRowLastColumn="0" w:lastRowFirstColumn="0" w:lastRowLastColumn="0"/>
            </w:pPr>
            <w:r>
              <w:t>Search nodes by name/type</w:t>
            </w:r>
          </w:p>
        </w:tc>
      </w:tr>
      <w:tr w:rsidR="008D6D0C" w14:paraId="0AD99DB7"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348D8DC" w14:textId="77777777" w:rsidR="008D6D0C" w:rsidRDefault="00000000">
            <w:r>
              <w:t>/api/query</w:t>
            </w:r>
          </w:p>
        </w:tc>
        <w:tc>
          <w:tcPr>
            <w:tcW w:w="2880" w:type="dxa"/>
          </w:tcPr>
          <w:p w14:paraId="2CB44318" w14:textId="77777777" w:rsidR="008D6D0C"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1A7EBB06" w14:textId="77777777" w:rsidR="008D6D0C" w:rsidRDefault="00000000">
            <w:pPr>
              <w:cnfStyle w:val="000000010000" w:firstRow="0" w:lastRow="0" w:firstColumn="0" w:lastColumn="0" w:oddVBand="0" w:evenVBand="0" w:oddHBand="0" w:evenHBand="1" w:firstRowFirstColumn="0" w:firstRowLastColumn="0" w:lastRowFirstColumn="0" w:lastRowLastColumn="0"/>
            </w:pPr>
            <w:r>
              <w:t>Execute Cypher query, return results</w:t>
            </w:r>
          </w:p>
        </w:tc>
      </w:tr>
      <w:tr w:rsidR="008D6D0C" w14:paraId="7174DE8A"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84225C" w14:textId="77777777" w:rsidR="008D6D0C" w:rsidRDefault="00000000">
            <w:r>
              <w:t>/api/subgraph</w:t>
            </w:r>
          </w:p>
        </w:tc>
        <w:tc>
          <w:tcPr>
            <w:tcW w:w="2880" w:type="dxa"/>
          </w:tcPr>
          <w:p w14:paraId="3D271C0F" w14:textId="77777777" w:rsidR="008D6D0C"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206C2FDC" w14:textId="77777777" w:rsidR="008D6D0C" w:rsidRDefault="00000000">
            <w:pPr>
              <w:cnfStyle w:val="000000100000" w:firstRow="0" w:lastRow="0" w:firstColumn="0" w:lastColumn="0" w:oddVBand="0" w:evenVBand="0" w:oddHBand="1" w:evenHBand="0" w:firstRowFirstColumn="0" w:firstRowLastColumn="0" w:lastRowFirstColumn="0" w:lastRowLastColumn="0"/>
            </w:pPr>
            <w:r>
              <w:t>Extract N-hop disease subgraph</w:t>
            </w:r>
          </w:p>
        </w:tc>
      </w:tr>
      <w:tr w:rsidR="008D6D0C" w14:paraId="52CE1D29"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8A493F" w14:textId="77777777" w:rsidR="008D6D0C" w:rsidRDefault="00000000">
            <w:r>
              <w:t>/api/specificity-info</w:t>
            </w:r>
          </w:p>
        </w:tc>
        <w:tc>
          <w:tcPr>
            <w:tcW w:w="2880" w:type="dxa"/>
          </w:tcPr>
          <w:p w14:paraId="7328CC20" w14:textId="77777777" w:rsidR="008D6D0C" w:rsidRDefault="00000000">
            <w:pPr>
              <w:cnfStyle w:val="000000010000" w:firstRow="0" w:lastRow="0" w:firstColumn="0" w:lastColumn="0" w:oddVBand="0" w:evenVBand="0" w:oddHBand="0" w:evenHBand="1" w:firstRowFirstColumn="0" w:firstRowLastColumn="0" w:lastRowFirstColumn="0" w:lastRowLastColumn="0"/>
            </w:pPr>
            <w:r>
              <w:t>GET</w:t>
            </w:r>
          </w:p>
        </w:tc>
        <w:tc>
          <w:tcPr>
            <w:tcW w:w="2880" w:type="dxa"/>
          </w:tcPr>
          <w:p w14:paraId="7F2BEA72" w14:textId="77777777" w:rsidR="008D6D0C" w:rsidRDefault="00000000">
            <w:pPr>
              <w:cnfStyle w:val="000000010000" w:firstRow="0" w:lastRow="0" w:firstColumn="0" w:lastColumn="0" w:oddVBand="0" w:evenVBand="0" w:oddHBand="0" w:evenHBand="1" w:firstRowFirstColumn="0" w:firstRowLastColumn="0" w:lastRowFirstColumn="0" w:lastRowLastColumn="0"/>
            </w:pPr>
            <w:r>
              <w:t>Specificity score metadata</w:t>
            </w:r>
          </w:p>
        </w:tc>
      </w:tr>
      <w:tr w:rsidR="008D6D0C" w14:paraId="26A0BA3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419093" w14:textId="77777777" w:rsidR="008D6D0C" w:rsidRDefault="00000000">
            <w:r>
              <w:t>/api/agent/build-disease-graph</w:t>
            </w:r>
          </w:p>
        </w:tc>
        <w:tc>
          <w:tcPr>
            <w:tcW w:w="2880" w:type="dxa"/>
          </w:tcPr>
          <w:p w14:paraId="165439B6" w14:textId="77777777" w:rsidR="008D6D0C" w:rsidRDefault="00000000">
            <w:pPr>
              <w:cnfStyle w:val="000000100000" w:firstRow="0" w:lastRow="0" w:firstColumn="0" w:lastColumn="0" w:oddVBand="0" w:evenVBand="0" w:oddHBand="1" w:evenHBand="0" w:firstRowFirstColumn="0" w:firstRowLastColumn="0" w:lastRowFirstColumn="0" w:lastRowLastColumn="0"/>
            </w:pPr>
            <w:r>
              <w:t>POST</w:t>
            </w:r>
          </w:p>
        </w:tc>
        <w:tc>
          <w:tcPr>
            <w:tcW w:w="2880" w:type="dxa"/>
          </w:tcPr>
          <w:p w14:paraId="3836BA95" w14:textId="77777777" w:rsidR="008D6D0C" w:rsidRDefault="00000000">
            <w:pPr>
              <w:cnfStyle w:val="000000100000" w:firstRow="0" w:lastRow="0" w:firstColumn="0" w:lastColumn="0" w:oddVBand="0" w:evenVBand="0" w:oddHBand="1" w:evenHBand="0" w:firstRowFirstColumn="0" w:firstRowLastColumn="0" w:lastRowFirstColumn="0" w:lastRowLastColumn="0"/>
            </w:pPr>
            <w:r>
              <w:t>Trigger DiseaseQueryAgent (SSE)</w:t>
            </w:r>
          </w:p>
        </w:tc>
      </w:tr>
      <w:tr w:rsidR="008D6D0C" w14:paraId="136D08C2"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1408B8" w14:textId="77777777" w:rsidR="008D6D0C" w:rsidRDefault="00000000">
            <w:r>
              <w:t>/api/agent/add-database</w:t>
            </w:r>
          </w:p>
        </w:tc>
        <w:tc>
          <w:tcPr>
            <w:tcW w:w="2880" w:type="dxa"/>
          </w:tcPr>
          <w:p w14:paraId="3E9F8503" w14:textId="77777777" w:rsidR="008D6D0C" w:rsidRDefault="00000000">
            <w:pPr>
              <w:cnfStyle w:val="000000010000" w:firstRow="0" w:lastRow="0" w:firstColumn="0" w:lastColumn="0" w:oddVBand="0" w:evenVBand="0" w:oddHBand="0" w:evenHBand="1" w:firstRowFirstColumn="0" w:firstRowLastColumn="0" w:lastRowFirstColumn="0" w:lastRowLastColumn="0"/>
            </w:pPr>
            <w:r>
              <w:t>POST</w:t>
            </w:r>
          </w:p>
        </w:tc>
        <w:tc>
          <w:tcPr>
            <w:tcW w:w="2880" w:type="dxa"/>
          </w:tcPr>
          <w:p w14:paraId="08BE9BD6" w14:textId="77777777" w:rsidR="008D6D0C" w:rsidRDefault="00000000">
            <w:pPr>
              <w:cnfStyle w:val="000000010000" w:firstRow="0" w:lastRow="0" w:firstColumn="0" w:lastColumn="0" w:oddVBand="0" w:evenVBand="0" w:oddHBand="0" w:evenHBand="1" w:firstRowFirstColumn="0" w:firstRowLastColumn="0" w:lastRowFirstColumn="0" w:lastRowLastColumn="0"/>
            </w:pPr>
            <w:r>
              <w:t>Trigger DatabaseAgent</w:t>
            </w:r>
          </w:p>
        </w:tc>
      </w:tr>
      <w:tr w:rsidR="008D6D0C" w14:paraId="4C63A0F6"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8F5ADCD" w14:textId="77777777" w:rsidR="008D6D0C" w:rsidRDefault="00000000">
            <w:r>
              <w:t>/api/health-check</w:t>
            </w:r>
          </w:p>
        </w:tc>
        <w:tc>
          <w:tcPr>
            <w:tcW w:w="2880" w:type="dxa"/>
          </w:tcPr>
          <w:p w14:paraId="64197B92" w14:textId="77777777" w:rsidR="008D6D0C" w:rsidRDefault="00000000">
            <w:pPr>
              <w:cnfStyle w:val="000000100000" w:firstRow="0" w:lastRow="0" w:firstColumn="0" w:lastColumn="0" w:oddVBand="0" w:evenVBand="0" w:oddHBand="1" w:evenHBand="0" w:firstRowFirstColumn="0" w:firstRowLastColumn="0" w:lastRowFirstColumn="0" w:lastRowLastColumn="0"/>
            </w:pPr>
            <w:r>
              <w:t>GET</w:t>
            </w:r>
          </w:p>
        </w:tc>
        <w:tc>
          <w:tcPr>
            <w:tcW w:w="2880" w:type="dxa"/>
          </w:tcPr>
          <w:p w14:paraId="40A671AC" w14:textId="77777777" w:rsidR="008D6D0C" w:rsidRDefault="00000000">
            <w:pPr>
              <w:cnfStyle w:val="000000100000" w:firstRow="0" w:lastRow="0" w:firstColumn="0" w:lastColumn="0" w:oddVBand="0" w:evenVBand="0" w:oddHBand="1" w:evenHBand="0" w:firstRowFirstColumn="0" w:firstRowLastColumn="0" w:lastRowFirstColumn="0" w:lastRowLastColumn="0"/>
            </w:pPr>
            <w:r>
              <w:t>Pipeline health check (SSE streaming)</w:t>
            </w:r>
          </w:p>
        </w:tc>
      </w:tr>
    </w:tbl>
    <w:p w14:paraId="2522D02A" w14:textId="77777777" w:rsidR="008D6D0C" w:rsidRDefault="008D6D0C"/>
    <w:p w14:paraId="4398AA15" w14:textId="77777777" w:rsidR="008D6D0C" w:rsidRDefault="00000000">
      <w:pPr>
        <w:pStyle w:val="Heading2"/>
      </w:pPr>
      <w:r>
        <w:t>6.3. Web Dashboard</w:t>
      </w:r>
    </w:p>
    <w:p w14:paraId="52C1C4C4" w14:textId="77777777" w:rsidR="008D6D0C" w:rsidRDefault="00000000">
      <w:r>
        <w:t>The single-page web interface (interface/index.html) provides four main features:</w:t>
      </w:r>
    </w:p>
    <w:p w14:paraId="6EA66493" w14:textId="77777777" w:rsidR="008D6D0C" w:rsidRDefault="00000000">
      <w:r>
        <w:rPr>
          <w:b/>
        </w:rPr>
        <w:t xml:space="preserve">Explore tab: </w:t>
      </w:r>
      <w:r>
        <w:t>Interactive vis.js graph visualization of disease subgraphs. Nodes are ranked by disease-specificity score. Supports Core layer (direct associations) and Discovery layer (2-hop hypothesis generation). Click nodes for detail panels with properties, neighbors, and specificity scores.</w:t>
      </w:r>
    </w:p>
    <w:p w14:paraId="006D3F49" w14:textId="77777777" w:rsidR="008D6D0C" w:rsidRDefault="00000000">
      <w:r>
        <w:rPr>
          <w:b/>
        </w:rPr>
        <w:t xml:space="preserve">Query tab: </w:t>
      </w:r>
      <w:r>
        <w:t>Neo4j Browser-style multi-panel Cypher interface. Each query creates a new result panel (newest at top) with table and graph visualization tabs. Includes query templates and Ctrl+Enter shortcut.</w:t>
      </w:r>
    </w:p>
    <w:p w14:paraId="7A218BF0" w14:textId="77777777" w:rsidR="008D6D0C" w:rsidRDefault="00000000">
      <w:r>
        <w:rPr>
          <w:b/>
        </w:rPr>
        <w:t xml:space="preserve">Build Knowledge Graph (sidebar): </w:t>
      </w:r>
      <w:r>
        <w:t>AI-powered disease enrichment. Enter any disease name (abbreviations, synonyms accepted). The DiseaseQueryAgent standardizes via Claude, fetches DisGeNET + ClinicalTrials.gov data, loads into Neo4j, and auto-opens Explore.</w:t>
      </w:r>
    </w:p>
    <w:p w14:paraId="74026DC5" w14:textId="77777777" w:rsidR="008D6D0C" w:rsidRDefault="00000000">
      <w:r>
        <w:rPr>
          <w:b/>
        </w:rPr>
        <w:t xml:space="preserve">Extract Disease Subgraph (sidebar): </w:t>
      </w:r>
      <w:r>
        <w:t>Configurable N-hop subgraph extraction (1-3 hops) with stats and JSON/CSV export for downstream analysis.</w:t>
      </w:r>
    </w:p>
    <w:p w14:paraId="1C3A266A" w14:textId="77777777" w:rsidR="008D6D0C" w:rsidRDefault="00000000">
      <w:pPr>
        <w:pStyle w:val="Heading1"/>
      </w:pPr>
      <w:r>
        <w:t>7. AI Agent Layer</w:t>
      </w:r>
    </w:p>
    <w:p w14:paraId="7DE0701E" w14:textId="77777777" w:rsidR="008D6D0C" w:rsidRDefault="00000000">
      <w:pPr>
        <w:pStyle w:val="Heading2"/>
      </w:pPr>
      <w:r>
        <w:t>7.1. DatabaseAgent (Autonomous Parser Generation)</w:t>
      </w:r>
    </w:p>
    <w:p w14:paraId="263A3745" w14:textId="77777777" w:rsidR="008D6D0C" w:rsidRDefault="00000000">
      <w:r>
        <w:t>The DatabaseAgent (src/database_agent.py) uses the Claude API to autonomously generate complete parsers for new biomedical data sources. The user provides only a database name and a download URL.</w:t>
      </w:r>
    </w:p>
    <w:p w14:paraId="22671C06" w14:textId="77777777" w:rsidR="008D6D0C" w:rsidRDefault="00000000">
      <w:r>
        <w:lastRenderedPageBreak/>
        <w:t>Workflow:</w:t>
      </w:r>
    </w:p>
    <w:p w14:paraId="68AAD05E" w14:textId="77777777" w:rsidR="008D6D0C" w:rsidRDefault="00000000">
      <w:pPr>
        <w:pStyle w:val="ListNumber"/>
      </w:pPr>
      <w:r>
        <w:t>Sample download — Downloads the first 64KB to detect format (TSV, CSV, JSON, XML) and discover actual column names</w:t>
      </w:r>
    </w:p>
    <w:p w14:paraId="7C089D35" w14:textId="77777777" w:rsidR="008D6D0C" w:rsidRDefault="00000000">
      <w:pPr>
        <w:pStyle w:val="ListNumber"/>
      </w:pPr>
      <w:r>
        <w:t>Code generation — Sends file sample, BaseParser source, SKILL.md guide, and example parser to Claude, which generates a complete parser class + ontology configs</w:t>
      </w:r>
    </w:p>
    <w:p w14:paraId="7183EC24" w14:textId="77777777" w:rsidR="008D6D0C" w:rsidRDefault="00000000">
      <w:pPr>
        <w:pStyle w:val="ListNumber"/>
      </w:pPr>
      <w:r>
        <w:t>Pipeline integration — Saves parser to src/parsers/, adds ontology configs, registers in main.py and __init__.py</w:t>
      </w:r>
    </w:p>
    <w:p w14:paraId="6D0724E0" w14:textId="77777777" w:rsidR="008D6D0C" w:rsidRDefault="00000000">
      <w:pPr>
        <w:pStyle w:val="ListNumber"/>
      </w:pPr>
      <w:r>
        <w:t>Execute &amp; validate — Runs the parser, validates ID mappings against Neo4j, loads data, verifies edge counts</w:t>
      </w:r>
    </w:p>
    <w:p w14:paraId="461E92B2" w14:textId="77777777" w:rsidR="008D6D0C" w:rsidRDefault="00000000">
      <w:r>
        <w:t>The agent uses Claude Haiku 4.5 (configurable via DATABASE_AGENT_MODEL env var) for cost-effective code generation. Seven parsers in production were generated entirely by this agent: HGNC, HGNC Families, ClinVar, DrugAge, CellAge, AnAge, and GenAge.</w:t>
      </w:r>
    </w:p>
    <w:p w14:paraId="1DEE911B" w14:textId="77777777" w:rsidR="008D6D0C" w:rsidRDefault="00000000">
      <w:r>
        <w:t>Key bugs discovered and fixed during development:</w:t>
      </w:r>
    </w:p>
    <w:p w14:paraId="64417580" w14:textId="77777777" w:rsidR="008D6D0C" w:rsidRDefault="00000000">
      <w:pPr>
        <w:pStyle w:val="ListBullet"/>
      </w:pPr>
      <w:r>
        <w:t>Column name hallucination — Claude invented column names not in the source. Fixed by injecting actual column names from the sample download.</w:t>
      </w:r>
    </w:p>
    <w:p w14:paraId="3E458E49" w14:textId="77777777" w:rsidR="008D6D0C" w:rsidRDefault="00000000">
      <w:pPr>
        <w:pStyle w:val="ListBullet"/>
      </w:pPr>
      <w:r>
        <w:t>Duplicate configs on re-run — Fixed by detecting and removing existing entries before appending.</w:t>
      </w:r>
    </w:p>
    <w:p w14:paraId="0D7057BF" w14:textId="77777777" w:rsidR="008D6D0C" w:rsidRDefault="00000000">
      <w:pPr>
        <w:pStyle w:val="ListBullet"/>
      </w:pPr>
      <w:r>
        <w:t>Gzip partial download failure — Fixed with streaming GzipFile that tolerates truncated data.</w:t>
      </w:r>
    </w:p>
    <w:p w14:paraId="29E2E9F8" w14:textId="77777777" w:rsidR="008D6D0C" w:rsidRDefault="00000000">
      <w:pPr>
        <w:pStyle w:val="ListBullet"/>
      </w:pPr>
      <w:r>
        <w:t>Comment-line header detection — Files using #-prefixed headers (e.g., ClinVar) were initially skipped. Fixed by treating delimiter-containing # lines as headers.</w:t>
      </w:r>
    </w:p>
    <w:p w14:paraId="01368FB0" w14:textId="77777777" w:rsidR="008D6D0C" w:rsidRDefault="00000000">
      <w:pPr>
        <w:pStyle w:val="Heading2"/>
      </w:pPr>
      <w:r>
        <w:t>7.2. DiseaseQueryAgent (On-Demand Enrichment)</w:t>
      </w:r>
    </w:p>
    <w:p w14:paraId="2532F615" w14:textId="77777777" w:rsidR="008D6D0C" w:rsidRDefault="00000000">
      <w:r>
        <w:t>The DiseaseQueryAgent (src/disease_agent.py) enriches the knowledge graph for any disease on demand through the web interface.</w:t>
      </w:r>
    </w:p>
    <w:p w14:paraId="2F173E60" w14:textId="77777777" w:rsidR="008D6D0C" w:rsidRDefault="00000000">
      <w:r>
        <w:t>Workflow:</w:t>
      </w:r>
    </w:p>
    <w:p w14:paraId="29C0B770" w14:textId="77777777" w:rsidR="008D6D0C" w:rsidRDefault="00000000">
      <w:pPr>
        <w:pStyle w:val="ListNumber"/>
      </w:pPr>
      <w:r>
        <w:t>Cache check — Returns instantly if disease was previously built (DiseaseCache node in Neo4j)</w:t>
      </w:r>
    </w:p>
    <w:p w14:paraId="614A1B9D" w14:textId="77777777" w:rsidR="008D6D0C" w:rsidRDefault="00000000">
      <w:pPr>
        <w:pStyle w:val="ListNumber"/>
      </w:pPr>
      <w:r>
        <w:t>Standardize — Uses Claude to resolve abbreviations and synonyms to canonical form (e.g., "PD" -&gt; "Parkinson's Disease")</w:t>
      </w:r>
    </w:p>
    <w:p w14:paraId="73124903" w14:textId="77777777" w:rsidR="008D6D0C" w:rsidRDefault="00000000">
      <w:pPr>
        <w:pStyle w:val="ListNumber"/>
      </w:pPr>
      <w:r>
        <w:t>Coverage query — Queries Neo4j for existing genes, drugs, trials, and pathways connected to the disease</w:t>
      </w:r>
    </w:p>
    <w:p w14:paraId="1F87DAB3" w14:textId="77777777" w:rsidR="008D6D0C" w:rsidRDefault="00000000">
      <w:pPr>
        <w:pStyle w:val="ListNumber"/>
      </w:pPr>
      <w:r>
        <w:t>DisGeNET fetch — Fetches gene-disease associations via API (max 200 disease IDs, 2-minute timeout)</w:t>
      </w:r>
    </w:p>
    <w:p w14:paraId="39DDBA01" w14:textId="77777777" w:rsidR="008D6D0C" w:rsidRDefault="00000000">
      <w:pPr>
        <w:pStyle w:val="ListNumber"/>
      </w:pPr>
      <w:r>
        <w:t>ClinicalTrials.gov fetch — Queries API v2 for relevant trials (max 500 across 5 pages, 1.2s rate limiting)</w:t>
      </w:r>
    </w:p>
    <w:p w14:paraId="0A357BF4" w14:textId="77777777" w:rsidR="008D6D0C" w:rsidRDefault="00000000">
      <w:pPr>
        <w:pStyle w:val="ListNumber"/>
      </w:pPr>
      <w:r>
        <w:t>Neo4j load — Loads trial nodes + STUDIES_CONDITION relationships using MERGE</w:t>
      </w:r>
    </w:p>
    <w:p w14:paraId="40E0ECF9" w14:textId="77777777" w:rsidR="008D6D0C" w:rsidRDefault="00000000">
      <w:pPr>
        <w:pStyle w:val="ListNumber"/>
      </w:pPr>
      <w:r>
        <w:t>Cache + stats — Creates DiseaseCache node and returns subgraph statistics</w:t>
      </w:r>
    </w:p>
    <w:p w14:paraId="0FEFE22E" w14:textId="77777777" w:rsidR="008D6D0C" w:rsidRDefault="00000000">
      <w:pPr>
        <w:pStyle w:val="Heading1"/>
      </w:pPr>
      <w:r>
        <w:lastRenderedPageBreak/>
        <w:t>8. Disease Scoping &amp; Filtering</w:t>
      </w:r>
    </w:p>
    <w:p w14:paraId="00C4AA66" w14:textId="77777777" w:rsidR="008D6D0C" w:rsidRDefault="00000000">
      <w:r>
        <w:t>Disease term files live in ontology/diseases/ (one term per line, # for comments). The active filter is ontology/disease_filter.txt, a symlink to diseases/cvd.txt.</w:t>
      </w:r>
    </w:p>
    <w:tbl>
      <w:tblPr>
        <w:tblStyle w:val="LightGrid-Accent1"/>
        <w:tblW w:w="0" w:type="auto"/>
        <w:tblLook w:val="04A0" w:firstRow="1" w:lastRow="0" w:firstColumn="1" w:lastColumn="0" w:noHBand="0" w:noVBand="1"/>
      </w:tblPr>
      <w:tblGrid>
        <w:gridCol w:w="2880"/>
        <w:gridCol w:w="2880"/>
        <w:gridCol w:w="2880"/>
      </w:tblGrid>
      <w:tr w:rsidR="008D6D0C" w14:paraId="12FCD5B3"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C9BA90" w14:textId="77777777" w:rsidR="008D6D0C" w:rsidRDefault="00000000">
            <w:r>
              <w:t>File</w:t>
            </w:r>
          </w:p>
        </w:tc>
        <w:tc>
          <w:tcPr>
            <w:tcW w:w="2880" w:type="dxa"/>
          </w:tcPr>
          <w:p w14:paraId="3D06DFEF" w14:textId="77777777" w:rsidR="008D6D0C" w:rsidRDefault="00000000">
            <w:pPr>
              <w:cnfStyle w:val="100000000000" w:firstRow="1" w:lastRow="0" w:firstColumn="0" w:lastColumn="0" w:oddVBand="0" w:evenVBand="0" w:oddHBand="0" w:evenHBand="0" w:firstRowFirstColumn="0" w:firstRowLastColumn="0" w:lastRowFirstColumn="0" w:lastRowLastColumn="0"/>
            </w:pPr>
            <w:r>
              <w:t>Terms</w:t>
            </w:r>
          </w:p>
        </w:tc>
        <w:tc>
          <w:tcPr>
            <w:tcW w:w="2880" w:type="dxa"/>
          </w:tcPr>
          <w:p w14:paraId="4BC9ACF3" w14:textId="77777777" w:rsidR="008D6D0C" w:rsidRDefault="00000000">
            <w:pPr>
              <w:cnfStyle w:val="100000000000" w:firstRow="1" w:lastRow="0" w:firstColumn="0" w:lastColumn="0" w:oddVBand="0" w:evenVBand="0" w:oddHBand="0" w:evenHBand="0" w:firstRowFirstColumn="0" w:firstRowLastColumn="0" w:lastRowFirstColumn="0" w:lastRowLastColumn="0"/>
            </w:pPr>
            <w:r>
              <w:t>Disease Area</w:t>
            </w:r>
          </w:p>
        </w:tc>
      </w:tr>
      <w:tr w:rsidR="008D6D0C" w14:paraId="29AB8376"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9EEB54" w14:textId="77777777" w:rsidR="008D6D0C" w:rsidRDefault="00000000">
            <w:r>
              <w:t>cvd.txt</w:t>
            </w:r>
          </w:p>
        </w:tc>
        <w:tc>
          <w:tcPr>
            <w:tcW w:w="2880" w:type="dxa"/>
          </w:tcPr>
          <w:p w14:paraId="53B6AAF0" w14:textId="77777777" w:rsidR="008D6D0C" w:rsidRDefault="00000000">
            <w:pPr>
              <w:cnfStyle w:val="000000100000" w:firstRow="0" w:lastRow="0" w:firstColumn="0" w:lastColumn="0" w:oddVBand="0" w:evenVBand="0" w:oddHBand="1" w:evenHBand="0" w:firstRowFirstColumn="0" w:firstRowLastColumn="0" w:lastRowFirstColumn="0" w:lastRowLastColumn="0"/>
            </w:pPr>
            <w:r>
              <w:t>90</w:t>
            </w:r>
          </w:p>
        </w:tc>
        <w:tc>
          <w:tcPr>
            <w:tcW w:w="2880" w:type="dxa"/>
          </w:tcPr>
          <w:p w14:paraId="21C8A696" w14:textId="77777777" w:rsidR="008D6D0C" w:rsidRDefault="00000000">
            <w:pPr>
              <w:cnfStyle w:val="000000100000" w:firstRow="0" w:lastRow="0" w:firstColumn="0" w:lastColumn="0" w:oddVBand="0" w:evenVBand="0" w:oddHBand="1" w:evenHBand="0" w:firstRowFirstColumn="0" w:firstRowLastColumn="0" w:lastRowFirstColumn="0" w:lastRowLastColumn="0"/>
            </w:pPr>
            <w:r>
              <w:t>Cardiovascular disease (default)</w:t>
            </w:r>
          </w:p>
        </w:tc>
      </w:tr>
      <w:tr w:rsidR="008D6D0C" w14:paraId="76096D10"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F1DD6" w14:textId="77777777" w:rsidR="008D6D0C" w:rsidRDefault="00000000">
            <w:r>
              <w:t>alzheimers.txt</w:t>
            </w:r>
          </w:p>
        </w:tc>
        <w:tc>
          <w:tcPr>
            <w:tcW w:w="2880" w:type="dxa"/>
          </w:tcPr>
          <w:p w14:paraId="118857A9" w14:textId="77777777" w:rsidR="008D6D0C" w:rsidRDefault="00000000">
            <w:pPr>
              <w:cnfStyle w:val="000000010000" w:firstRow="0" w:lastRow="0" w:firstColumn="0" w:lastColumn="0" w:oddVBand="0" w:evenVBand="0" w:oddHBand="0" w:evenHBand="1" w:firstRowFirstColumn="0" w:firstRowLastColumn="0" w:lastRowFirstColumn="0" w:lastRowLastColumn="0"/>
            </w:pPr>
            <w:r>
              <w:t>35</w:t>
            </w:r>
          </w:p>
        </w:tc>
        <w:tc>
          <w:tcPr>
            <w:tcW w:w="2880" w:type="dxa"/>
          </w:tcPr>
          <w:p w14:paraId="3697BBB9" w14:textId="77777777" w:rsidR="008D6D0C" w:rsidRDefault="00000000">
            <w:pPr>
              <w:cnfStyle w:val="000000010000" w:firstRow="0" w:lastRow="0" w:firstColumn="0" w:lastColumn="0" w:oddVBand="0" w:evenVBand="0" w:oddHBand="0" w:evenHBand="1" w:firstRowFirstColumn="0" w:firstRowLastColumn="0" w:lastRowFirstColumn="0" w:lastRowLastColumn="0"/>
            </w:pPr>
            <w:r>
              <w:t>Alzheimer's &amp; related dementias</w:t>
            </w:r>
          </w:p>
        </w:tc>
      </w:tr>
      <w:tr w:rsidR="008D6D0C" w14:paraId="78FEBF2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A9FC3E" w14:textId="77777777" w:rsidR="008D6D0C" w:rsidRDefault="00000000">
            <w:r>
              <w:t>cancer.txt</w:t>
            </w:r>
          </w:p>
        </w:tc>
        <w:tc>
          <w:tcPr>
            <w:tcW w:w="2880" w:type="dxa"/>
          </w:tcPr>
          <w:p w14:paraId="2E3EB2E9" w14:textId="77777777" w:rsidR="008D6D0C" w:rsidRDefault="00000000">
            <w:pPr>
              <w:cnfStyle w:val="000000100000" w:firstRow="0" w:lastRow="0" w:firstColumn="0" w:lastColumn="0" w:oddVBand="0" w:evenVBand="0" w:oddHBand="1" w:evenHBand="0" w:firstRowFirstColumn="0" w:firstRowLastColumn="0" w:lastRowFirstColumn="0" w:lastRowLastColumn="0"/>
            </w:pPr>
            <w:r>
              <w:t>70</w:t>
            </w:r>
          </w:p>
        </w:tc>
        <w:tc>
          <w:tcPr>
            <w:tcW w:w="2880" w:type="dxa"/>
          </w:tcPr>
          <w:p w14:paraId="36626D10" w14:textId="77777777" w:rsidR="008D6D0C" w:rsidRDefault="00000000">
            <w:pPr>
              <w:cnfStyle w:val="000000100000" w:firstRow="0" w:lastRow="0" w:firstColumn="0" w:lastColumn="0" w:oddVBand="0" w:evenVBand="0" w:oddHBand="1" w:evenHBand="0" w:firstRowFirstColumn="0" w:firstRowLastColumn="0" w:lastRowFirstColumn="0" w:lastRowLastColumn="0"/>
            </w:pPr>
            <w:r>
              <w:t>Cancer / oncology</w:t>
            </w:r>
          </w:p>
        </w:tc>
      </w:tr>
      <w:tr w:rsidR="008D6D0C" w14:paraId="34505695"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FF8FC4F" w14:textId="77777777" w:rsidR="008D6D0C" w:rsidRDefault="00000000">
            <w:r>
              <w:t>asthma.txt</w:t>
            </w:r>
          </w:p>
        </w:tc>
        <w:tc>
          <w:tcPr>
            <w:tcW w:w="2880" w:type="dxa"/>
          </w:tcPr>
          <w:p w14:paraId="6DF4502B" w14:textId="77777777" w:rsidR="008D6D0C" w:rsidRDefault="00000000">
            <w:pPr>
              <w:cnfStyle w:val="000000010000" w:firstRow="0" w:lastRow="0" w:firstColumn="0" w:lastColumn="0" w:oddVBand="0" w:evenVBand="0" w:oddHBand="0" w:evenHBand="1" w:firstRowFirstColumn="0" w:firstRowLastColumn="0" w:lastRowFirstColumn="0" w:lastRowLastColumn="0"/>
            </w:pPr>
            <w:r>
              <w:t>48</w:t>
            </w:r>
          </w:p>
        </w:tc>
        <w:tc>
          <w:tcPr>
            <w:tcW w:w="2880" w:type="dxa"/>
          </w:tcPr>
          <w:p w14:paraId="50B469EC" w14:textId="77777777" w:rsidR="008D6D0C" w:rsidRDefault="00000000">
            <w:pPr>
              <w:cnfStyle w:val="000000010000" w:firstRow="0" w:lastRow="0" w:firstColumn="0" w:lastColumn="0" w:oddVBand="0" w:evenVBand="0" w:oddHBand="0" w:evenHBand="1" w:firstRowFirstColumn="0" w:firstRowLastColumn="0" w:lastRowFirstColumn="0" w:lastRowLastColumn="0"/>
            </w:pPr>
            <w:r>
              <w:t>Asthma &amp; respiratory diseases</w:t>
            </w:r>
          </w:p>
        </w:tc>
      </w:tr>
      <w:tr w:rsidR="008D6D0C" w14:paraId="3CCBBA31"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164F6D" w14:textId="77777777" w:rsidR="008D6D0C" w:rsidRDefault="00000000">
            <w:r>
              <w:t>diabetes.txt</w:t>
            </w:r>
          </w:p>
        </w:tc>
        <w:tc>
          <w:tcPr>
            <w:tcW w:w="2880" w:type="dxa"/>
          </w:tcPr>
          <w:p w14:paraId="37F1AC0A" w14:textId="77777777" w:rsidR="008D6D0C" w:rsidRDefault="00000000">
            <w:pPr>
              <w:cnfStyle w:val="000000100000" w:firstRow="0" w:lastRow="0" w:firstColumn="0" w:lastColumn="0" w:oddVBand="0" w:evenVBand="0" w:oddHBand="1" w:evenHBand="0" w:firstRowFirstColumn="0" w:firstRowLastColumn="0" w:lastRowFirstColumn="0" w:lastRowLastColumn="0"/>
            </w:pPr>
            <w:r>
              <w:t>52</w:t>
            </w:r>
          </w:p>
        </w:tc>
        <w:tc>
          <w:tcPr>
            <w:tcW w:w="2880" w:type="dxa"/>
          </w:tcPr>
          <w:p w14:paraId="4D61D240" w14:textId="77777777" w:rsidR="008D6D0C" w:rsidRDefault="00000000">
            <w:pPr>
              <w:cnfStyle w:val="000000100000" w:firstRow="0" w:lastRow="0" w:firstColumn="0" w:lastColumn="0" w:oddVBand="0" w:evenVBand="0" w:oddHBand="1" w:evenHBand="0" w:firstRowFirstColumn="0" w:firstRowLastColumn="0" w:lastRowFirstColumn="0" w:lastRowLastColumn="0"/>
            </w:pPr>
            <w:r>
              <w:t>Diabetes &amp; metabolic diseases</w:t>
            </w:r>
          </w:p>
        </w:tc>
      </w:tr>
    </w:tbl>
    <w:p w14:paraId="6EB2B494" w14:textId="77777777" w:rsidR="008D6D0C" w:rsidRDefault="008D6D0C"/>
    <w:p w14:paraId="58C6763E" w14:textId="77777777" w:rsidR="008D6D0C" w:rsidRDefault="00000000">
      <w:r>
        <w:t>Only 3 of 36 parsers use the disease filter: ClinicalTrialsParser (API queries per term), DisGeNETParser (API search per term), and MEDLINECooccurrenceParser (DOID filtering). The remaining 33 parsers are fully disease-agnostic and load complete datasets.</w:t>
      </w:r>
    </w:p>
    <w:p w14:paraId="50B318B1" w14:textId="77777777" w:rsidR="008D6D0C" w:rsidRDefault="00000000">
      <w:pPr>
        <w:pStyle w:val="Heading1"/>
      </w:pPr>
      <w:r>
        <w:t>9. Post-Processing</w:t>
      </w:r>
    </w:p>
    <w:p w14:paraId="01C714EC" w14:textId="77777777" w:rsidR="008D6D0C" w:rsidRDefault="00000000">
      <w:pPr>
        <w:pStyle w:val="Heading2"/>
      </w:pPr>
      <w:r>
        <w:t>9.1. Disease-Specificity Scoring</w:t>
      </w:r>
    </w:p>
    <w:p w14:paraId="4D7A544F" w14:textId="77777777" w:rsidR="008D6D0C" w:rsidRDefault="00000000">
      <w:r>
        <w:t>After loading, the pipeline computes a specificityScore property on every node in the graph. The formula is: specificityScore = 1.0 / (number of distinct Disease neighbors). A gene connecting to 5 diseases scores 0.2; one connecting to 20,000 scores 0.00005. Disease nodes themselves get 0.0 (they ARE diseases). Nodes with no Disease connections get 1.0.</w:t>
      </w:r>
    </w:p>
    <w:p w14:paraId="69014BD7" w14:textId="77777777" w:rsidR="008D6D0C" w:rsidRDefault="00000000">
      <w:r>
        <w:t>The computation runs in batches of 50,000 nodes per label to stay within Neo4j's transaction memory limit (716.8 MiB). Results are stored as a node property for O(1) lookup during queries. The computation timestamp is stored in a _Metadata node.</w:t>
      </w:r>
    </w:p>
    <w:p w14:paraId="71C77296" w14:textId="77777777" w:rsidR="008D6D0C" w:rsidRDefault="00000000">
      <w:pPr>
        <w:pStyle w:val="Heading2"/>
      </w:pPr>
      <w:r>
        <w:t>9.2. ID Mapping Validation &amp; Gap Repair</w:t>
      </w:r>
    </w:p>
    <w:p w14:paraId="0B83CB86" w14:textId="77777777" w:rsidR="008D6D0C" w:rsidRDefault="00000000">
      <w:r>
        <w:t>After Neo4j loading, the pipeline validates all relationship configs by checking what percentage of source and target IDs in each TSV file match existing graph nodes. Configs with &lt; 50% match rate trigger the suggest_mapping() function, which may recommend alternative ID properties. The create_missing_nodes() function creates new Disease (or other) nodes for unmatched IDs that have &gt;= 10 edges, then re-loads the affected relationship configs to recover orphaned edges.</w:t>
      </w:r>
    </w:p>
    <w:p w14:paraId="5A237DDD" w14:textId="77777777" w:rsidR="008D6D0C" w:rsidRDefault="00000000">
      <w:r>
        <w:t>Example: DisGeNET gene-disease edges initially matched only 40.6% of disease IDs. Gap repair created 286 new Disease nodes, recovering 11,907 edges.</w:t>
      </w:r>
    </w:p>
    <w:p w14:paraId="1EA06B3E" w14:textId="77777777" w:rsidR="008D6D0C" w:rsidRDefault="00000000">
      <w:pPr>
        <w:pStyle w:val="Heading1"/>
      </w:pPr>
      <w:r>
        <w:lastRenderedPageBreak/>
        <w:t>10. Deployment &amp; Operations</w:t>
      </w:r>
    </w:p>
    <w:p w14:paraId="0B3EE8D7" w14:textId="77777777" w:rsidR="008D6D0C" w:rsidRDefault="00000000">
      <w:pPr>
        <w:pStyle w:val="Heading2"/>
      </w:pPr>
      <w:r>
        <w:t>Local Development</w:t>
      </w:r>
    </w:p>
    <w:p w14:paraId="0777463E" w14:textId="77777777" w:rsidR="008D6D0C" w:rsidRDefault="00000000">
      <w:r>
        <w:t>The system runs locally with conda for Python environment management and a local Neo4j instance. The Flask server runs on port 5050. Environment variables are stored in .env (not committed to version control).</w:t>
      </w:r>
    </w:p>
    <w:p w14:paraId="05CE6C9A" w14:textId="77777777" w:rsidR="008D6D0C" w:rsidRDefault="00000000">
      <w:pPr>
        <w:pStyle w:val="Heading2"/>
      </w:pPr>
      <w:r>
        <w:t>Pipeline Execution</w:t>
      </w:r>
    </w:p>
    <w:tbl>
      <w:tblPr>
        <w:tblStyle w:val="LightGrid-Accent1"/>
        <w:tblW w:w="0" w:type="auto"/>
        <w:tblLook w:val="04A0" w:firstRow="1" w:lastRow="0" w:firstColumn="1" w:lastColumn="0" w:noHBand="0" w:noVBand="1"/>
      </w:tblPr>
      <w:tblGrid>
        <w:gridCol w:w="4320"/>
        <w:gridCol w:w="4320"/>
      </w:tblGrid>
      <w:tr w:rsidR="008D6D0C" w14:paraId="55F7D939"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290CA3" w14:textId="77777777" w:rsidR="008D6D0C" w:rsidRDefault="00000000">
            <w:r>
              <w:t>Command</w:t>
            </w:r>
          </w:p>
        </w:tc>
        <w:tc>
          <w:tcPr>
            <w:tcW w:w="4320" w:type="dxa"/>
          </w:tcPr>
          <w:p w14:paraId="50D6A800" w14:textId="77777777" w:rsidR="008D6D0C"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8D6D0C" w14:paraId="6961957B"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5535A7" w14:textId="77777777" w:rsidR="008D6D0C" w:rsidRDefault="00000000">
            <w:r>
              <w:t>python src/main.py</w:t>
            </w:r>
          </w:p>
        </w:tc>
        <w:tc>
          <w:tcPr>
            <w:tcW w:w="4320" w:type="dxa"/>
          </w:tcPr>
          <w:p w14:paraId="7FF80841" w14:textId="77777777" w:rsidR="008D6D0C" w:rsidRDefault="00000000">
            <w:pPr>
              <w:cnfStyle w:val="000000100000" w:firstRow="0" w:lastRow="0" w:firstColumn="0" w:lastColumn="0" w:oddVBand="0" w:evenVBand="0" w:oddHBand="1" w:evenHBand="0" w:firstRowFirstColumn="0" w:firstRowLastColumn="0" w:lastRowFirstColumn="0" w:lastRowLastColumn="0"/>
            </w:pPr>
            <w:r>
              <w:t>Full pipeline: download + parse + TSV + Neo4j + specificity</w:t>
            </w:r>
          </w:p>
        </w:tc>
      </w:tr>
      <w:tr w:rsidR="008D6D0C" w14:paraId="452DDE5F"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B070DD" w14:textId="77777777" w:rsidR="008D6D0C" w:rsidRDefault="00000000">
            <w:r>
              <w:t>python src/main.py --skip-download</w:t>
            </w:r>
          </w:p>
        </w:tc>
        <w:tc>
          <w:tcPr>
            <w:tcW w:w="4320" w:type="dxa"/>
          </w:tcPr>
          <w:p w14:paraId="0EE6BEAE" w14:textId="77777777" w:rsidR="008D6D0C" w:rsidRDefault="00000000">
            <w:pPr>
              <w:cnfStyle w:val="000000010000" w:firstRow="0" w:lastRow="0" w:firstColumn="0" w:lastColumn="0" w:oddVBand="0" w:evenVBand="0" w:oddHBand="0" w:evenHBand="1" w:firstRowFirstColumn="0" w:firstRowLastColumn="0" w:lastRowFirstColumn="0" w:lastRowLastColumn="0"/>
            </w:pPr>
            <w:r>
              <w:t>Reparse from cached data</w:t>
            </w:r>
          </w:p>
        </w:tc>
      </w:tr>
      <w:tr w:rsidR="008D6D0C" w14:paraId="7765AAE3"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B8AF18" w14:textId="77777777" w:rsidR="008D6D0C" w:rsidRDefault="00000000">
            <w:r>
              <w:t>python src/main.py --skip-neo4j</w:t>
            </w:r>
          </w:p>
        </w:tc>
        <w:tc>
          <w:tcPr>
            <w:tcW w:w="4320" w:type="dxa"/>
          </w:tcPr>
          <w:p w14:paraId="4721D142" w14:textId="77777777" w:rsidR="008D6D0C" w:rsidRDefault="00000000">
            <w:pPr>
              <w:cnfStyle w:val="000000100000" w:firstRow="0" w:lastRow="0" w:firstColumn="0" w:lastColumn="0" w:oddVBand="0" w:evenVBand="0" w:oddHBand="1" w:evenHBand="0" w:firstRowFirstColumn="0" w:firstRowLastColumn="0" w:lastRowFirstColumn="0" w:lastRowLastColumn="0"/>
            </w:pPr>
            <w:r>
              <w:t>Parse + TSV export only</w:t>
            </w:r>
          </w:p>
        </w:tc>
      </w:tr>
      <w:tr w:rsidR="008D6D0C" w14:paraId="322F09C2"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59C579" w14:textId="77777777" w:rsidR="008D6D0C" w:rsidRDefault="00000000">
            <w:r>
              <w:t>python src/main.py --skip-download --skip-neo4j</w:t>
            </w:r>
          </w:p>
        </w:tc>
        <w:tc>
          <w:tcPr>
            <w:tcW w:w="4320" w:type="dxa"/>
          </w:tcPr>
          <w:p w14:paraId="18F961F1" w14:textId="77777777" w:rsidR="008D6D0C" w:rsidRDefault="00000000">
            <w:pPr>
              <w:cnfStyle w:val="000000010000" w:firstRow="0" w:lastRow="0" w:firstColumn="0" w:lastColumn="0" w:oddVBand="0" w:evenVBand="0" w:oddHBand="0" w:evenHBand="1" w:firstRowFirstColumn="0" w:firstRowLastColumn="0" w:lastRowFirstColumn="0" w:lastRowLastColumn="0"/>
            </w:pPr>
            <w:r>
              <w:t>Reparse cached data, TSV only</w:t>
            </w:r>
          </w:p>
        </w:tc>
      </w:tr>
      <w:tr w:rsidR="008D6D0C" w14:paraId="3BD51E2E"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961B96" w14:textId="77777777" w:rsidR="008D6D0C" w:rsidRDefault="00000000">
            <w:r>
              <w:t>bash run.sh</w:t>
            </w:r>
          </w:p>
        </w:tc>
        <w:tc>
          <w:tcPr>
            <w:tcW w:w="4320" w:type="dxa"/>
          </w:tcPr>
          <w:p w14:paraId="06AD279B" w14:textId="77777777" w:rsidR="008D6D0C" w:rsidRDefault="00000000">
            <w:pPr>
              <w:cnfStyle w:val="000000100000" w:firstRow="0" w:lastRow="0" w:firstColumn="0" w:lastColumn="0" w:oddVBand="0" w:evenVBand="0" w:oddHBand="1" w:evenHBand="0" w:firstRowFirstColumn="0" w:firstRowLastColumn="0" w:lastRowFirstColumn="0" w:lastRowLastColumn="0"/>
            </w:pPr>
            <w:r>
              <w:t>Launch Flask + open browser</w:t>
            </w:r>
          </w:p>
        </w:tc>
      </w:tr>
      <w:tr w:rsidR="008D6D0C" w14:paraId="43D54E33"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F39F60" w14:textId="77777777" w:rsidR="008D6D0C" w:rsidRDefault="00000000">
            <w:r>
              <w:t>python src/api.py --port 5050</w:t>
            </w:r>
          </w:p>
        </w:tc>
        <w:tc>
          <w:tcPr>
            <w:tcW w:w="4320" w:type="dxa"/>
          </w:tcPr>
          <w:p w14:paraId="12362FD2" w14:textId="77777777" w:rsidR="008D6D0C" w:rsidRDefault="00000000">
            <w:pPr>
              <w:cnfStyle w:val="000000010000" w:firstRow="0" w:lastRow="0" w:firstColumn="0" w:lastColumn="0" w:oddVBand="0" w:evenVBand="0" w:oddHBand="0" w:evenHBand="1" w:firstRowFirstColumn="0" w:firstRowLastColumn="0" w:lastRowFirstColumn="0" w:lastRowLastColumn="0"/>
            </w:pPr>
            <w:r>
              <w:t>Start Flask server only</w:t>
            </w:r>
          </w:p>
        </w:tc>
      </w:tr>
    </w:tbl>
    <w:p w14:paraId="6925DC3B" w14:textId="77777777" w:rsidR="008D6D0C" w:rsidRDefault="008D6D0C"/>
    <w:p w14:paraId="6C7EBE3D" w14:textId="77777777" w:rsidR="008D6D0C" w:rsidRDefault="00000000">
      <w:pPr>
        <w:pStyle w:val="Heading2"/>
      </w:pPr>
      <w:r>
        <w:t>Monitoring</w:t>
      </w:r>
    </w:p>
    <w:p w14:paraId="55551F32" w14:textId="77777777" w:rsidR="008D6D0C" w:rsidRDefault="00000000">
      <w:r>
        <w:t>The orchestrator (src/orchestrator.py) provides a health check that dynamically detects parser status from Neo4j by querying r.source values. The web dashboard Admin panel shows parser status, pipeline health (SSE streaming), and ID mapping validation reports. Pipeline logs are written to logs/cardiokb_build.log.</w:t>
      </w:r>
    </w:p>
    <w:p w14:paraId="3D9AB6BA" w14:textId="77777777" w:rsidR="008D6D0C" w:rsidRDefault="00000000">
      <w:pPr>
        <w:pStyle w:val="Heading1"/>
      </w:pPr>
      <w:r>
        <w:t>11. Security Considerations</w:t>
      </w:r>
    </w:p>
    <w:p w14:paraId="7360D72F" w14:textId="77777777" w:rsidR="008D6D0C" w:rsidRDefault="00000000">
      <w:pPr>
        <w:pStyle w:val="ListBullet"/>
      </w:pPr>
      <w:r>
        <w:t>Credentials (.env) are gitignored and never logged, displayed, or included in output</w:t>
      </w:r>
    </w:p>
    <w:p w14:paraId="652C0934" w14:textId="77777777" w:rsidR="008D6D0C" w:rsidRDefault="00000000">
      <w:pPr>
        <w:pStyle w:val="ListBullet"/>
      </w:pPr>
      <w:r>
        <w:t>Neo4j authentication via Bolt protocol with username/password</w:t>
      </w:r>
    </w:p>
    <w:p w14:paraId="6569F5B7" w14:textId="77777777" w:rsidR="008D6D0C" w:rsidRDefault="00000000">
      <w:pPr>
        <w:pStyle w:val="ListBullet"/>
      </w:pPr>
      <w:r>
        <w:t>API keys (OMIM, DisGeNET, Anthropic) stored as environment variables</w:t>
      </w:r>
    </w:p>
    <w:p w14:paraId="2D0467EA" w14:textId="77777777" w:rsidR="008D6D0C" w:rsidRDefault="00000000">
      <w:pPr>
        <w:pStyle w:val="ListBullet"/>
      </w:pPr>
      <w:r>
        <w:t>No user authentication on the web dashboard (local development only)</w:t>
      </w:r>
    </w:p>
    <w:p w14:paraId="1D134E35" w14:textId="77777777" w:rsidR="008D6D0C" w:rsidRDefault="00000000">
      <w:pPr>
        <w:pStyle w:val="ListBullet"/>
      </w:pPr>
      <w:r>
        <w:t>Cypher injection is mitigated by parameterized queries in the Neo4j driver</w:t>
      </w:r>
    </w:p>
    <w:p w14:paraId="08AC04B3" w14:textId="77777777" w:rsidR="008D6D0C" w:rsidRDefault="00000000">
      <w:pPr>
        <w:pStyle w:val="ListBullet"/>
      </w:pPr>
      <w:r>
        <w:t>The Flask server serves static files from the interface/ directory only</w:t>
      </w:r>
    </w:p>
    <w:p w14:paraId="4A3CF868" w14:textId="77777777" w:rsidR="008D6D0C" w:rsidRDefault="00000000">
      <w:pPr>
        <w:pStyle w:val="Heading1"/>
      </w:pPr>
      <w:r>
        <w:t>12. Current Statistics</w:t>
      </w:r>
    </w:p>
    <w:tbl>
      <w:tblPr>
        <w:tblStyle w:val="LightGrid-Accent1"/>
        <w:tblW w:w="0" w:type="auto"/>
        <w:tblLook w:val="04A0" w:firstRow="1" w:lastRow="0" w:firstColumn="1" w:lastColumn="0" w:noHBand="0" w:noVBand="1"/>
      </w:tblPr>
      <w:tblGrid>
        <w:gridCol w:w="4320"/>
        <w:gridCol w:w="4320"/>
      </w:tblGrid>
      <w:tr w:rsidR="008D6D0C" w14:paraId="150D2272" w14:textId="77777777" w:rsidTr="008D6D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127C29" w14:textId="77777777" w:rsidR="008D6D0C" w:rsidRDefault="00000000">
            <w:r>
              <w:t>Metric</w:t>
            </w:r>
          </w:p>
        </w:tc>
        <w:tc>
          <w:tcPr>
            <w:tcW w:w="4320" w:type="dxa"/>
          </w:tcPr>
          <w:p w14:paraId="0031E43A" w14:textId="77777777" w:rsidR="008D6D0C" w:rsidRDefault="00000000">
            <w:pPr>
              <w:cnfStyle w:val="100000000000" w:firstRow="1" w:lastRow="0" w:firstColumn="0" w:lastColumn="0" w:oddVBand="0" w:evenVBand="0" w:oddHBand="0" w:evenHBand="0" w:firstRowFirstColumn="0" w:firstRowLastColumn="0" w:lastRowFirstColumn="0" w:lastRowLastColumn="0"/>
            </w:pPr>
            <w:r>
              <w:t>Value</w:t>
            </w:r>
          </w:p>
        </w:tc>
      </w:tr>
      <w:tr w:rsidR="008D6D0C" w14:paraId="743779BC"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EF2AAF" w14:textId="77777777" w:rsidR="008D6D0C" w:rsidRDefault="00000000">
            <w:r>
              <w:t>Total nodes</w:t>
            </w:r>
          </w:p>
        </w:tc>
        <w:tc>
          <w:tcPr>
            <w:tcW w:w="4320" w:type="dxa"/>
          </w:tcPr>
          <w:p>
            <w:r>
              <w:t>4,921,062</w:t>
            </w:r>
          </w:p>
        </w:tc>
      </w:tr>
      <w:tr w:rsidR="008D6D0C" w14:paraId="6BB12547"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4627A6" w14:textId="77777777" w:rsidR="008D6D0C" w:rsidRDefault="00000000">
            <w:r>
              <w:t>Total relationships</w:t>
            </w:r>
          </w:p>
        </w:tc>
        <w:tc>
          <w:tcPr>
            <w:tcW w:w="4320" w:type="dxa"/>
          </w:tcPr>
          <w:p>
            <w:r>
              <w:t>26,344,399</w:t>
            </w:r>
          </w:p>
        </w:tc>
      </w:tr>
      <w:tr w:rsidR="008D6D0C" w14:paraId="7E481E12"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EFFD9F" w14:textId="77777777" w:rsidR="008D6D0C" w:rsidRDefault="00000000">
            <w:r>
              <w:t>Node types</w:t>
            </w:r>
          </w:p>
        </w:tc>
        <w:tc>
          <w:tcPr>
            <w:tcW w:w="4320" w:type="dxa"/>
          </w:tcPr>
          <w:p>
            <w:r>
              <w:t>20</w:t>
            </w:r>
          </w:p>
        </w:tc>
      </w:tr>
      <w:tr w:rsidR="008D6D0C" w14:paraId="7A5ED581"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B68736" w14:textId="77777777" w:rsidR="008D6D0C" w:rsidRDefault="00000000">
            <w:r>
              <w:t>Relationship types</w:t>
            </w:r>
          </w:p>
        </w:tc>
        <w:tc>
          <w:tcPr>
            <w:tcW w:w="4320" w:type="dxa"/>
          </w:tcPr>
          <w:p>
            <w:r>
              <w:t>43</w:t>
            </w:r>
          </w:p>
        </w:tc>
      </w:tr>
      <w:tr w:rsidR="008D6D0C" w14:paraId="09E1740A"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31C1C2" w14:textId="77777777" w:rsidR="008D6D0C" w:rsidRDefault="00000000">
            <w:r>
              <w:t>Data sources</w:t>
            </w:r>
          </w:p>
        </w:tc>
        <w:tc>
          <w:tcPr>
            <w:tcW w:w="4320" w:type="dxa"/>
          </w:tcPr>
          <w:p w14:paraId="46E2E7BF" w14:textId="77777777" w:rsidR="008D6D0C" w:rsidRDefault="00000000">
            <w:pPr>
              <w:cnfStyle w:val="000000100000" w:firstRow="0" w:lastRow="0" w:firstColumn="0" w:lastColumn="0" w:oddVBand="0" w:evenVBand="0" w:oddHBand="1" w:evenHBand="0" w:firstRowFirstColumn="0" w:firstRowLastColumn="0" w:lastRowFirstColumn="0" w:lastRowLastColumn="0"/>
            </w:pPr>
            <w:r>
              <w:t>36 (36 parsers)</w:t>
            </w:r>
          </w:p>
        </w:tc>
      </w:tr>
      <w:tr w:rsidR="008D6D0C" w14:paraId="29959B85"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92D5B75" w14:textId="77777777" w:rsidR="008D6D0C" w:rsidRDefault="00000000">
            <w:r>
              <w:t>Relationship source labels</w:t>
            </w:r>
          </w:p>
        </w:tc>
        <w:tc>
          <w:tcPr>
            <w:tcW w:w="4320" w:type="dxa"/>
          </w:tcPr>
          <w:p w14:paraId="4C1A5758" w14:textId="77777777" w:rsidR="008D6D0C" w:rsidRDefault="00000000">
            <w:pPr>
              <w:cnfStyle w:val="000000010000" w:firstRow="0" w:lastRow="0" w:firstColumn="0" w:lastColumn="0" w:oddVBand="0" w:evenVBand="0" w:oddHBand="0" w:evenHBand="1" w:firstRowFirstColumn="0" w:firstRowLastColumn="0" w:lastRowFirstColumn="0" w:lastRowLastColumn="0"/>
            </w:pPr>
            <w:r>
              <w:t>28</w:t>
            </w:r>
          </w:p>
        </w:tc>
      </w:tr>
      <w:tr w:rsidR="008D6D0C" w14:paraId="00815294"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B7BFAE8" w14:textId="77777777" w:rsidR="008D6D0C" w:rsidRDefault="00000000">
            <w:r>
              <w:lastRenderedPageBreak/>
              <w:t>Ontology configs</w:t>
            </w:r>
          </w:p>
        </w:tc>
        <w:tc>
          <w:tcPr>
            <w:tcW w:w="4320" w:type="dxa"/>
          </w:tcPr>
          <w:p w14:paraId="0E557BF6" w14:textId="77777777" w:rsidR="008D6D0C" w:rsidRDefault="00000000">
            <w:pPr>
              <w:cnfStyle w:val="000000100000" w:firstRow="0" w:lastRow="0" w:firstColumn="0" w:lastColumn="0" w:oddVBand="0" w:evenVBand="0" w:oddHBand="1" w:evenHBand="0" w:firstRowFirstColumn="0" w:firstRowLastColumn="0" w:lastRowFirstColumn="0" w:lastRowLastColumn="0"/>
            </w:pPr>
            <w:r>
              <w:t>85</w:t>
            </w:r>
          </w:p>
        </w:tc>
      </w:tr>
      <w:tr w:rsidR="008D6D0C" w14:paraId="4A2298F9"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C49B2CE" w14:textId="77777777" w:rsidR="008D6D0C" w:rsidRDefault="00000000">
            <w:r>
              <w:t>Node-only sources</w:t>
            </w:r>
          </w:p>
        </w:tc>
        <w:tc>
          <w:tcPr>
            <w:tcW w:w="4320" w:type="dxa"/>
          </w:tcPr>
          <w:p w14:paraId="325D8E23" w14:textId="77777777" w:rsidR="008D6D0C" w:rsidRDefault="00000000">
            <w:pPr>
              <w:cnfStyle w:val="000000010000" w:firstRow="0" w:lastRow="0" w:firstColumn="0" w:lastColumn="0" w:oddVBand="0" w:evenVBand="0" w:oddHBand="0" w:evenHBand="1" w:firstRowFirstColumn="0" w:firstRowLastColumn="0" w:lastRowFirstColumn="0" w:lastRowLastColumn="0"/>
            </w:pPr>
            <w:r>
              <w:t>8 (Disease Ontology, Uberon, MeSH, NCBI Gene, CellAge, AnAge, GenAge, HGNC base)</w:t>
            </w:r>
          </w:p>
        </w:tc>
      </w:tr>
      <w:tr w:rsidR="008D6D0C" w14:paraId="326959FA"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537481" w14:textId="77777777" w:rsidR="008D6D0C" w:rsidRDefault="00000000">
            <w:r>
              <w:t>Disease filter terms (CVD)</w:t>
            </w:r>
          </w:p>
        </w:tc>
        <w:tc>
          <w:tcPr>
            <w:tcW w:w="4320" w:type="dxa"/>
          </w:tcPr>
          <w:p w14:paraId="18A94FDC" w14:textId="77777777" w:rsidR="008D6D0C" w:rsidRDefault="00000000">
            <w:pPr>
              <w:cnfStyle w:val="000000100000" w:firstRow="0" w:lastRow="0" w:firstColumn="0" w:lastColumn="0" w:oddVBand="0" w:evenVBand="0" w:oddHBand="1" w:evenHBand="0" w:firstRowFirstColumn="0" w:firstRowLastColumn="0" w:lastRowFirstColumn="0" w:lastRowLastColumn="0"/>
            </w:pPr>
            <w:r>
              <w:t>90</w:t>
            </w:r>
          </w:p>
        </w:tc>
      </w:tr>
      <w:tr w:rsidR="008D6D0C" w14:paraId="777747A0" w14:textId="77777777" w:rsidTr="008D6D0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DA85C" w14:textId="77777777" w:rsidR="008D6D0C" w:rsidRDefault="00000000">
            <w:r>
              <w:t>CVD-tagged Disease nodes</w:t>
            </w:r>
          </w:p>
        </w:tc>
        <w:tc>
          <w:tcPr>
            <w:tcW w:w="4320" w:type="dxa"/>
          </w:tcPr>
          <w:p w14:paraId="37209169" w14:textId="77777777" w:rsidR="008D6D0C" w:rsidRDefault="00000000">
            <w:pPr>
              <w:cnfStyle w:val="000000010000" w:firstRow="0" w:lastRow="0" w:firstColumn="0" w:lastColumn="0" w:oddVBand="0" w:evenVBand="0" w:oddHBand="0" w:evenHBand="1" w:firstRowFirstColumn="0" w:firstRowLastColumn="0" w:lastRowFirstColumn="0" w:lastRowLastColumn="0"/>
            </w:pPr>
            <w:r>
              <w:t>1,374</w:t>
            </w:r>
          </w:p>
        </w:tc>
      </w:tr>
      <w:tr w:rsidR="008D6D0C" w14:paraId="2A05D718" w14:textId="77777777" w:rsidTr="008D6D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03C734" w14:textId="77777777" w:rsidR="008D6D0C" w:rsidRDefault="00000000">
            <w:r>
              <w:t>Agent-generated parsers</w:t>
            </w:r>
          </w:p>
        </w:tc>
        <w:tc>
          <w:tcPr>
            <w:tcW w:w="4320" w:type="dxa"/>
          </w:tcPr>
          <w:p w14:paraId="49FDD5F4" w14:textId="77777777" w:rsidR="008D6D0C" w:rsidRDefault="00000000">
            <w:pPr>
              <w:cnfStyle w:val="000000100000" w:firstRow="0" w:lastRow="0" w:firstColumn="0" w:lastColumn="0" w:oddVBand="0" w:evenVBand="0" w:oddHBand="1" w:evenHBand="0" w:firstRowFirstColumn="0" w:firstRowLastColumn="0" w:lastRowFirstColumn="0" w:lastRowLastColumn="0"/>
            </w:pPr>
            <w:r>
              <w:t>7</w:t>
            </w:r>
          </w:p>
        </w:tc>
      </w:tr>
    </w:tbl>
    <w:p w14:paraId="3D198B4F" w14:textId="77777777" w:rsidR="008D6D0C" w:rsidRDefault="008D6D0C"/>
    <w:p w14:paraId="18023C81" w14:textId="77777777" w:rsidR="008D6D0C" w:rsidRDefault="00000000">
      <w:pPr>
        <w:pStyle w:val="Heading1"/>
      </w:pPr>
      <w:r>
        <w:t>13. Limitations &amp; Future Work</w:t>
      </w:r>
    </w:p>
    <w:p w14:paraId="28D7DC6F" w14:textId="77777777" w:rsidR="008D6D0C" w:rsidRDefault="00000000">
      <w:pPr>
        <w:pStyle w:val="Heading2"/>
      </w:pPr>
      <w:r>
        <w:t>Current Limitations</w:t>
      </w:r>
    </w:p>
    <w:p w14:paraId="7C30514F" w14:textId="77777777" w:rsidR="008D6D0C" w:rsidRDefault="00000000">
      <w:pPr>
        <w:pStyle w:val="ListBullet"/>
      </w:pPr>
      <w:r>
        <w:t>Neo4j transaction memory (716.8 MiB) constrains query complexity on high-degree nodes; batched processing required for large operations</w:t>
      </w:r>
    </w:p>
    <w:p w14:paraId="64AC2C5F" w14:textId="77777777" w:rsidR="008D6D0C" w:rsidRDefault="00000000">
      <w:pPr>
        <w:pStyle w:val="ListBullet"/>
      </w:pPr>
      <w:r>
        <w:t>DiseaseQueryAgent is limited to DisGeNET + ClinicalTrials.gov; other sources require full pipeline re-run</w:t>
      </w:r>
    </w:p>
    <w:p w14:paraId="3C2F2F46" w14:textId="77777777" w:rsidR="008D6D0C" w:rsidRDefault="00000000">
      <w:pPr>
        <w:pStyle w:val="ListBullet"/>
      </w:pPr>
      <w:r>
        <w:t>Broad disease categories (e.g., "cancer") are capped at 200 disease IDs in the DiseaseQueryAgent to keep response times under 2 minutes</w:t>
      </w:r>
    </w:p>
    <w:p w14:paraId="79356672" w14:textId="77777777" w:rsidR="008D6D0C" w:rsidRDefault="00000000">
      <w:pPr>
        <w:pStyle w:val="ListBullet"/>
      </w:pPr>
      <w:r>
        <w:t>MeSH parser produces nodes only (no relationship data)</w:t>
      </w:r>
    </w:p>
    <w:p w14:paraId="10A81156" w14:textId="77777777" w:rsidR="008D6D0C" w:rsidRDefault="00000000">
      <w:pPr>
        <w:pStyle w:val="ListBullet"/>
      </w:pPr>
      <w:r>
        <w:t>No automated scheduling — pipeline runs are manual</w:t>
      </w:r>
    </w:p>
    <w:p w14:paraId="1AADD5B4" w14:textId="77777777" w:rsidR="008D6D0C" w:rsidRDefault="00000000">
      <w:pPr>
        <w:pStyle w:val="ListBullet"/>
      </w:pPr>
      <w:r>
        <w:t>Web dashboard has no user authentication (local use only)</w:t>
      </w:r>
    </w:p>
    <w:p w14:paraId="19EC1C7B" w14:textId="77777777" w:rsidR="008D6D0C" w:rsidRDefault="00000000">
      <w:pPr>
        <w:pStyle w:val="ListBullet"/>
      </w:pPr>
      <w:r>
        <w:t>CTD chemical-to-drug matching is partial (~41% match rate due to MeSH ID coverage)</w:t>
      </w:r>
    </w:p>
    <w:p w14:paraId="120D561B" w14:textId="77777777" w:rsidR="008D6D0C" w:rsidRDefault="00000000">
      <w:pPr>
        <w:pStyle w:val="Heading2"/>
      </w:pPr>
      <w:r>
        <w:t>Future Work</w:t>
      </w:r>
    </w:p>
    <w:p w14:paraId="24ACFEDC" w14:textId="77777777" w:rsidR="008D6D0C" w:rsidRDefault="00000000">
      <w:pPr>
        <w:pStyle w:val="ListBullet"/>
      </w:pPr>
      <w:r>
        <w:t>Machine learning models for link prediction and drug repurposing using the knowledge graph</w:t>
      </w:r>
    </w:p>
    <w:p w14:paraId="1BBA087A" w14:textId="77777777" w:rsidR="008D6D0C" w:rsidRDefault="00000000">
      <w:pPr>
        <w:pStyle w:val="ListBullet"/>
      </w:pPr>
      <w:r>
        <w:t>Automated pipeline scheduling with change detection</w:t>
      </w:r>
    </w:p>
    <w:p w14:paraId="4AE3FFE5" w14:textId="77777777" w:rsidR="008D6D0C" w:rsidRDefault="00000000">
      <w:pPr>
        <w:pStyle w:val="ListBullet"/>
      </w:pPr>
      <w:r>
        <w:t>Graph embedding generation (node2vec, TransE) for downstream ML tasks</w:t>
      </w:r>
    </w:p>
    <w:p w14:paraId="27DCCA49" w14:textId="77777777" w:rsidR="008D6D0C" w:rsidRDefault="00000000">
      <w:pPr>
        <w:pStyle w:val="ListBullet"/>
      </w:pPr>
      <w:r>
        <w:t>Additional data sources (UniProt, IntAct, ChEMBL, FDA adverse events)</w:t>
      </w:r>
    </w:p>
    <w:p w14:paraId="5C49210B" w14:textId="77777777" w:rsidR="008D6D0C" w:rsidRDefault="00000000">
      <w:pPr>
        <w:pStyle w:val="ListBullet"/>
      </w:pPr>
      <w:r>
        <w:t>Multi-user web deployment with authentication</w:t>
      </w:r>
    </w:p>
    <w:p w14:paraId="7C858A9E" w14:textId="77777777" w:rsidR="008D6D0C" w:rsidRDefault="00000000">
      <w:pPr>
        <w:pStyle w:val="ListBullet"/>
      </w:pPr>
      <w:r>
        <w:t>Graph versioning and diff tracking between pipeline runs</w:t>
      </w:r>
    </w:p>
    <w:sectPr w:rsidR="008D6D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740990">
    <w:abstractNumId w:val="8"/>
  </w:num>
  <w:num w:numId="2" w16cid:durableId="1877280275">
    <w:abstractNumId w:val="6"/>
  </w:num>
  <w:num w:numId="3" w16cid:durableId="1297024186">
    <w:abstractNumId w:val="5"/>
  </w:num>
  <w:num w:numId="4" w16cid:durableId="1559706548">
    <w:abstractNumId w:val="4"/>
  </w:num>
  <w:num w:numId="5" w16cid:durableId="673336564">
    <w:abstractNumId w:val="7"/>
  </w:num>
  <w:num w:numId="6" w16cid:durableId="851067378">
    <w:abstractNumId w:val="3"/>
  </w:num>
  <w:num w:numId="7" w16cid:durableId="1505441112">
    <w:abstractNumId w:val="2"/>
  </w:num>
  <w:num w:numId="8" w16cid:durableId="1564020088">
    <w:abstractNumId w:val="1"/>
  </w:num>
  <w:num w:numId="9" w16cid:durableId="1611668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5F28"/>
    <w:rsid w:val="008B6708"/>
    <w:rsid w:val="008D6D0C"/>
    <w:rsid w:val="00915A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E41F4E"/>
  <w14:defaultImageDpi w14:val="300"/>
  <w15:docId w15:val="{86AA911F-5ABA-4B48-B9A4-813DE03C6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16</Pages>
  <Words>3383</Words>
  <Characters>22527</Characters>
  <Application>Microsoft Office Word</Application>
  <DocSecurity>0</DocSecurity>
  <Lines>890</Lines>
  <Paragraphs>669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25387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Nawaz, Asma</cp:lastModifiedBy>
  <cp:revision>2</cp:revision>
  <dcterms:created xsi:type="dcterms:W3CDTF">2013-12-23T23:15:00Z</dcterms:created>
  <dcterms:modified xsi:type="dcterms:W3CDTF">2026-03-29T23:40:00Z</dcterms:modified>
  <cp:category/>
</cp:coreProperties>
</file>