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bottom w:color="auto" w:space="7" w:sz="0" w:val="none"/>
        </w:pBdr>
        <w:spacing w:before="480" w:line="300" w:lineRule="auto"/>
        <w:rPr>
          <w:b w:val="1"/>
          <w:color w:val="1f2328"/>
          <w:sz w:val="48"/>
          <w:szCs w:val="48"/>
        </w:rPr>
      </w:pPr>
      <w:bookmarkStart w:colFirst="0" w:colLast="0" w:name="_pjypncd85st8" w:id="0"/>
      <w:bookmarkEnd w:id="0"/>
      <w:r w:rsidDel="00000000" w:rsidR="00000000" w:rsidRPr="00000000">
        <w:rPr>
          <w:b w:val="1"/>
          <w:color w:val="1f2328"/>
          <w:sz w:val="48"/>
          <w:szCs w:val="48"/>
          <w:rtl w:val="0"/>
        </w:rPr>
        <w:t xml:space="preserve">Final Report of Comprehensive Consumer Behavior Analysis Enriched by Google Trends</w:t>
      </w:r>
    </w:p>
    <w:p w:rsidR="00000000" w:rsidDel="00000000" w:rsidP="00000000" w:rsidRDefault="00000000" w:rsidRPr="00000000" w14:paraId="00000002">
      <w:pPr>
        <w:pStyle w:val="Heading2"/>
        <w:keepNext w:val="0"/>
        <w:keepLines w:val="0"/>
        <w:pBdr>
          <w:bottom w:color="auto" w:space="5" w:sz="0" w:val="none"/>
        </w:pBdr>
        <w:spacing w:after="80" w:line="300" w:lineRule="auto"/>
        <w:rPr>
          <w:b w:val="1"/>
          <w:color w:val="1f2328"/>
          <w:sz w:val="36"/>
          <w:szCs w:val="36"/>
        </w:rPr>
      </w:pPr>
      <w:bookmarkStart w:colFirst="0" w:colLast="0" w:name="_xeygxit95x34" w:id="1"/>
      <w:bookmarkEnd w:id="1"/>
      <w:r w:rsidDel="00000000" w:rsidR="00000000" w:rsidRPr="00000000">
        <w:rPr>
          <w:b w:val="1"/>
          <w:color w:val="1f2328"/>
          <w:sz w:val="36"/>
          <w:szCs w:val="36"/>
          <w:rtl w:val="0"/>
        </w:rPr>
        <w:t xml:space="preserve">Project Proposal</w:t>
      </w:r>
    </w:p>
    <w:p w:rsidR="00000000" w:rsidDel="00000000" w:rsidP="00000000" w:rsidRDefault="00000000" w:rsidRPr="00000000" w14:paraId="00000003">
      <w:pPr>
        <w:pStyle w:val="Heading2"/>
        <w:keepNext w:val="0"/>
        <w:keepLines w:val="0"/>
        <w:pBdr>
          <w:bottom w:color="auto" w:space="5" w:sz="0" w:val="none"/>
        </w:pBdr>
        <w:spacing w:after="0" w:before="0" w:line="300" w:lineRule="auto"/>
        <w:rPr>
          <w:color w:val="1f2328"/>
          <w:sz w:val="36"/>
          <w:szCs w:val="36"/>
        </w:rPr>
      </w:pPr>
      <w:bookmarkStart w:colFirst="0" w:colLast="0" w:name="_j06g30pfhs3r" w:id="2"/>
      <w:bookmarkEnd w:id="2"/>
      <w:r w:rsidDel="00000000" w:rsidR="00000000" w:rsidRPr="00000000">
        <w:rPr>
          <w:color w:val="1f2328"/>
          <w:sz w:val="24"/>
          <w:szCs w:val="24"/>
          <w:rtl w:val="0"/>
        </w:rPr>
        <w:t xml:space="preserve">This project aims to analyze comprehensive consumer behavior data to uncover key insights into customer demographics, purchase behaviors, product preferences, and decision-making processes. The project will further enrich this analysis using external trend data from Google Trends to better understand how online search behaviors influence consumer purchasing decisions.</w:t>
      </w:r>
      <w:r w:rsidDel="00000000" w:rsidR="00000000" w:rsidRPr="00000000">
        <w:rPr>
          <w:rtl w:val="0"/>
        </w:rPr>
      </w:r>
    </w:p>
    <w:p w:rsidR="00000000" w:rsidDel="00000000" w:rsidP="00000000" w:rsidRDefault="00000000" w:rsidRPr="00000000" w14:paraId="00000004">
      <w:pPr>
        <w:pStyle w:val="Heading2"/>
        <w:keepNext w:val="0"/>
        <w:keepLines w:val="0"/>
        <w:pBdr>
          <w:bottom w:color="auto" w:space="5" w:sz="0" w:val="none"/>
        </w:pBdr>
        <w:spacing w:after="80" w:line="300" w:lineRule="auto"/>
        <w:rPr>
          <w:b w:val="1"/>
          <w:color w:val="1f2328"/>
          <w:sz w:val="36"/>
          <w:szCs w:val="36"/>
        </w:rPr>
      </w:pPr>
      <w:bookmarkStart w:colFirst="0" w:colLast="0" w:name="_kblc9umvh8xk" w:id="3"/>
      <w:bookmarkEnd w:id="3"/>
      <w:r w:rsidDel="00000000" w:rsidR="00000000" w:rsidRPr="00000000">
        <w:rPr>
          <w:b w:val="1"/>
          <w:color w:val="1f2328"/>
          <w:sz w:val="36"/>
          <w:szCs w:val="36"/>
          <w:rtl w:val="0"/>
        </w:rPr>
        <w:t xml:space="preserve">Motivation</w:t>
      </w:r>
    </w:p>
    <w:p w:rsidR="00000000" w:rsidDel="00000000" w:rsidP="00000000" w:rsidRDefault="00000000" w:rsidRPr="00000000" w14:paraId="00000005">
      <w:pPr>
        <w:rPr>
          <w:color w:val="1f2328"/>
          <w:sz w:val="24"/>
          <w:szCs w:val="24"/>
        </w:rPr>
      </w:pPr>
      <w:r w:rsidDel="00000000" w:rsidR="00000000" w:rsidRPr="00000000">
        <w:rPr>
          <w:color w:val="1f2328"/>
          <w:sz w:val="24"/>
          <w:szCs w:val="24"/>
          <w:rtl w:val="0"/>
        </w:rPr>
        <w:t xml:space="preserve">The primary motivation behind this project was to explore the relationship between online search behavior, represented by Google Trends data, and actual consumer purchase behavior. Understanding these relationships could potentially enable businesses to better predict consumer actions and enhance customer satisfaction through targeted strategies.</w:t>
      </w:r>
    </w:p>
    <w:p w:rsidR="00000000" w:rsidDel="00000000" w:rsidP="00000000" w:rsidRDefault="00000000" w:rsidRPr="00000000" w14:paraId="00000006">
      <w:pPr>
        <w:pStyle w:val="Heading2"/>
        <w:keepNext w:val="0"/>
        <w:keepLines w:val="0"/>
        <w:pBdr>
          <w:bottom w:color="auto" w:space="5" w:sz="0" w:val="none"/>
        </w:pBdr>
        <w:spacing w:after="80" w:line="300" w:lineRule="auto"/>
        <w:rPr>
          <w:b w:val="1"/>
          <w:color w:val="1f2328"/>
          <w:sz w:val="36"/>
          <w:szCs w:val="36"/>
        </w:rPr>
      </w:pPr>
      <w:bookmarkStart w:colFirst="0" w:colLast="0" w:name="_nreipu13gjyv" w:id="4"/>
      <w:bookmarkEnd w:id="4"/>
      <w:r w:rsidDel="00000000" w:rsidR="00000000" w:rsidRPr="00000000">
        <w:rPr>
          <w:b w:val="1"/>
          <w:color w:val="1f2328"/>
          <w:sz w:val="36"/>
          <w:szCs w:val="36"/>
          <w:rtl w:val="0"/>
        </w:rPr>
        <w:t xml:space="preserve">Data Source</w:t>
      </w:r>
    </w:p>
    <w:p w:rsidR="00000000" w:rsidDel="00000000" w:rsidP="00000000" w:rsidRDefault="00000000" w:rsidRPr="00000000" w14:paraId="00000007">
      <w:pPr>
        <w:numPr>
          <w:ilvl w:val="0"/>
          <w:numId w:val="3"/>
        </w:numPr>
        <w:spacing w:after="0" w:afterAutospacing="0"/>
        <w:ind w:left="720" w:hanging="360"/>
      </w:pPr>
      <w:r w:rsidDel="00000000" w:rsidR="00000000" w:rsidRPr="00000000">
        <w:rPr>
          <w:color w:val="1f2328"/>
          <w:sz w:val="24"/>
          <w:szCs w:val="24"/>
          <w:rtl w:val="0"/>
        </w:rPr>
        <w:t xml:space="preserve">Primary Data: The "Comprehensive Consumer Behavior" dataset was obtained from Kaggle, featuring detailed demographic information, purchase history, customer satisfaction ratings, and product feedback.</w:t>
      </w:r>
    </w:p>
    <w:p w:rsidR="00000000" w:rsidDel="00000000" w:rsidP="00000000" w:rsidRDefault="00000000" w:rsidRPr="00000000" w14:paraId="00000008">
      <w:pPr>
        <w:numPr>
          <w:ilvl w:val="0"/>
          <w:numId w:val="3"/>
        </w:numPr>
        <w:spacing w:before="0" w:beforeAutospacing="0" w:lineRule="auto"/>
        <w:ind w:left="720" w:hanging="360"/>
      </w:pPr>
      <w:r w:rsidDel="00000000" w:rsidR="00000000" w:rsidRPr="00000000">
        <w:rPr>
          <w:color w:val="1f2328"/>
          <w:sz w:val="24"/>
          <w:szCs w:val="24"/>
          <w:rtl w:val="0"/>
        </w:rPr>
        <w:t xml:space="preserve">Secondary Data: Google Trends search volume data across eight randomly selected product categories was collected using the pytrends Python library.</w:t>
      </w:r>
    </w:p>
    <w:p w:rsidR="00000000" w:rsidDel="00000000" w:rsidP="00000000" w:rsidRDefault="00000000" w:rsidRPr="00000000" w14:paraId="00000009">
      <w:pPr>
        <w:pStyle w:val="Heading2"/>
        <w:keepNext w:val="0"/>
        <w:keepLines w:val="0"/>
        <w:pBdr>
          <w:bottom w:color="auto" w:space="5" w:sz="0" w:val="none"/>
        </w:pBdr>
        <w:spacing w:after="80" w:line="300" w:lineRule="auto"/>
        <w:rPr>
          <w:b w:val="1"/>
          <w:color w:val="1f2328"/>
          <w:sz w:val="36"/>
          <w:szCs w:val="36"/>
        </w:rPr>
      </w:pPr>
      <w:bookmarkStart w:colFirst="0" w:colLast="0" w:name="_f5cbqoa10a4t" w:id="5"/>
      <w:bookmarkEnd w:id="5"/>
      <w:r w:rsidDel="00000000" w:rsidR="00000000" w:rsidRPr="00000000">
        <w:rPr>
          <w:b w:val="1"/>
          <w:color w:val="1f2328"/>
          <w:sz w:val="36"/>
          <w:szCs w:val="36"/>
          <w:rtl w:val="0"/>
        </w:rPr>
        <w:t xml:space="preserve">Data Collection and Preparation</w:t>
      </w:r>
    </w:p>
    <w:p w:rsidR="00000000" w:rsidDel="00000000" w:rsidP="00000000" w:rsidRDefault="00000000" w:rsidRPr="00000000" w14:paraId="0000000A">
      <w:pPr>
        <w:numPr>
          <w:ilvl w:val="0"/>
          <w:numId w:val="7"/>
        </w:numPr>
        <w:spacing w:after="0" w:afterAutospacing="0"/>
        <w:ind w:left="720" w:hanging="360"/>
      </w:pPr>
      <w:r w:rsidDel="00000000" w:rsidR="00000000" w:rsidRPr="00000000">
        <w:rPr>
          <w:color w:val="1f2328"/>
          <w:sz w:val="24"/>
          <w:szCs w:val="24"/>
          <w:rtl w:val="0"/>
        </w:rPr>
        <w:t xml:space="preserve">The Kaggle dataset was downloaded in CSV format, and purchase data was aggregated weekly for analysis.</w:t>
      </w:r>
    </w:p>
    <w:p w:rsidR="00000000" w:rsidDel="00000000" w:rsidP="00000000" w:rsidRDefault="00000000" w:rsidRPr="00000000" w14:paraId="0000000B">
      <w:pPr>
        <w:numPr>
          <w:ilvl w:val="0"/>
          <w:numId w:val="7"/>
        </w:numPr>
        <w:spacing w:after="0" w:afterAutospacing="0" w:before="0" w:beforeAutospacing="0" w:lineRule="auto"/>
        <w:ind w:left="720" w:hanging="360"/>
      </w:pPr>
      <w:r w:rsidDel="00000000" w:rsidR="00000000" w:rsidRPr="00000000">
        <w:rPr>
          <w:color w:val="1f2328"/>
          <w:sz w:val="24"/>
          <w:szCs w:val="24"/>
          <w:rtl w:val="0"/>
        </w:rPr>
        <w:t xml:space="preserve">Google Trends data was similarly downloaded, cleaned, and aligned temporally to match weekly aggregation.</w:t>
      </w:r>
    </w:p>
    <w:p w:rsidR="00000000" w:rsidDel="00000000" w:rsidP="00000000" w:rsidRDefault="00000000" w:rsidRPr="00000000" w14:paraId="0000000C">
      <w:pPr>
        <w:numPr>
          <w:ilvl w:val="0"/>
          <w:numId w:val="7"/>
        </w:numPr>
        <w:spacing w:before="0" w:beforeAutospacing="0" w:lineRule="auto"/>
        <w:ind w:left="720" w:hanging="360"/>
      </w:pPr>
      <w:r w:rsidDel="00000000" w:rsidR="00000000" w:rsidRPr="00000000">
        <w:rPr>
          <w:color w:val="1f2328"/>
          <w:sz w:val="24"/>
          <w:szCs w:val="24"/>
          <w:rtl w:val="0"/>
        </w:rPr>
        <w:t xml:space="preserve">The datasets were merged based on corresponding weekly dates to allow joint analysis.</w:t>
      </w:r>
    </w:p>
    <w:p w:rsidR="00000000" w:rsidDel="00000000" w:rsidP="00000000" w:rsidRDefault="00000000" w:rsidRPr="00000000" w14:paraId="0000000D">
      <w:pPr>
        <w:spacing w:before="6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0E">
      <w:pPr>
        <w:spacing w:before="60" w:lineRule="auto"/>
        <w:ind w:left="0" w:firstLine="0"/>
        <w:rPr>
          <w:b w:val="1"/>
          <w:i w:val="1"/>
          <w:color w:val="1f2328"/>
          <w:sz w:val="24"/>
          <w:szCs w:val="24"/>
        </w:rPr>
      </w:pPr>
      <w:r w:rsidDel="00000000" w:rsidR="00000000" w:rsidRPr="00000000">
        <w:rPr>
          <w:rtl w:val="0"/>
        </w:rPr>
      </w:r>
    </w:p>
    <w:p w:rsidR="00000000" w:rsidDel="00000000" w:rsidP="00000000" w:rsidRDefault="00000000" w:rsidRPr="00000000" w14:paraId="0000000F">
      <w:pPr>
        <w:spacing w:before="60" w:lineRule="auto"/>
        <w:ind w:left="0" w:firstLine="0"/>
        <w:rPr>
          <w:b w:val="1"/>
          <w:i w:val="1"/>
          <w:color w:val="1f2328"/>
          <w:sz w:val="24"/>
          <w:szCs w:val="24"/>
        </w:rPr>
      </w:pPr>
      <w:r w:rsidDel="00000000" w:rsidR="00000000" w:rsidRPr="00000000">
        <w:rPr>
          <w:rtl w:val="0"/>
        </w:rPr>
      </w:r>
    </w:p>
    <w:p w:rsidR="00000000" w:rsidDel="00000000" w:rsidP="00000000" w:rsidRDefault="00000000" w:rsidRPr="00000000" w14:paraId="00000010">
      <w:pPr>
        <w:spacing w:before="60" w:lineRule="auto"/>
        <w:ind w:left="0" w:firstLine="0"/>
        <w:rPr>
          <w:b w:val="1"/>
          <w:i w:val="1"/>
          <w:color w:val="1f2328"/>
          <w:sz w:val="24"/>
          <w:szCs w:val="24"/>
        </w:rPr>
      </w:pPr>
      <w:r w:rsidDel="00000000" w:rsidR="00000000" w:rsidRPr="00000000">
        <w:rPr>
          <w:rtl w:val="0"/>
        </w:rPr>
      </w:r>
    </w:p>
    <w:p w:rsidR="00000000" w:rsidDel="00000000" w:rsidP="00000000" w:rsidRDefault="00000000" w:rsidRPr="00000000" w14:paraId="00000011">
      <w:pPr>
        <w:spacing w:before="60" w:lineRule="auto"/>
        <w:ind w:left="0" w:firstLine="0"/>
        <w:rPr>
          <w:b w:val="1"/>
          <w:i w:val="1"/>
          <w:color w:val="1f2328"/>
          <w:sz w:val="24"/>
          <w:szCs w:val="24"/>
        </w:rPr>
      </w:pPr>
      <w:r w:rsidDel="00000000" w:rsidR="00000000" w:rsidRPr="00000000">
        <w:rPr>
          <w:rtl w:val="0"/>
        </w:rPr>
      </w:r>
    </w:p>
    <w:p w:rsidR="00000000" w:rsidDel="00000000" w:rsidP="00000000" w:rsidRDefault="00000000" w:rsidRPr="00000000" w14:paraId="00000012">
      <w:pPr>
        <w:spacing w:before="60" w:lineRule="auto"/>
        <w:ind w:left="0" w:firstLine="0"/>
        <w:rPr>
          <w:b w:val="1"/>
          <w:i w:val="1"/>
          <w:color w:val="1f2328"/>
          <w:sz w:val="24"/>
          <w:szCs w:val="24"/>
        </w:rPr>
      </w:pPr>
      <w:r w:rsidDel="00000000" w:rsidR="00000000" w:rsidRPr="00000000">
        <w:rPr>
          <w:rtl w:val="0"/>
        </w:rPr>
      </w:r>
    </w:p>
    <w:p w:rsidR="00000000" w:rsidDel="00000000" w:rsidP="00000000" w:rsidRDefault="00000000" w:rsidRPr="00000000" w14:paraId="00000013">
      <w:pPr>
        <w:spacing w:before="60" w:lineRule="auto"/>
        <w:ind w:left="0" w:firstLine="0"/>
        <w:rPr>
          <w:b w:val="1"/>
          <w:i w:val="1"/>
          <w:color w:val="1f2328"/>
          <w:sz w:val="24"/>
          <w:szCs w:val="24"/>
        </w:rPr>
      </w:pPr>
      <w:r w:rsidDel="00000000" w:rsidR="00000000" w:rsidRPr="00000000">
        <w:rPr>
          <w:rtl w:val="0"/>
        </w:rPr>
      </w:r>
    </w:p>
    <w:p w:rsidR="00000000" w:rsidDel="00000000" w:rsidP="00000000" w:rsidRDefault="00000000" w:rsidRPr="00000000" w14:paraId="00000014">
      <w:pPr>
        <w:spacing w:before="60" w:lineRule="auto"/>
        <w:ind w:left="0" w:firstLine="0"/>
        <w:rPr>
          <w:b w:val="1"/>
          <w:i w:val="1"/>
          <w:color w:val="1f2328"/>
          <w:sz w:val="24"/>
          <w:szCs w:val="24"/>
        </w:rPr>
      </w:pPr>
      <w:r w:rsidDel="00000000" w:rsidR="00000000" w:rsidRPr="00000000">
        <w:rPr>
          <w:rtl w:val="0"/>
        </w:rPr>
      </w:r>
    </w:p>
    <w:p w:rsidR="00000000" w:rsidDel="00000000" w:rsidP="00000000" w:rsidRDefault="00000000" w:rsidRPr="00000000" w14:paraId="00000015">
      <w:pPr>
        <w:spacing w:before="60" w:lineRule="auto"/>
        <w:ind w:left="0" w:firstLine="0"/>
        <w:rPr>
          <w:b w:val="1"/>
          <w:color w:val="1f2328"/>
          <w:sz w:val="24"/>
          <w:szCs w:val="24"/>
        </w:rPr>
      </w:pPr>
      <w:r w:rsidDel="00000000" w:rsidR="00000000" w:rsidRPr="00000000">
        <w:rPr>
          <w:b w:val="1"/>
          <w:i w:val="1"/>
          <w:color w:val="1f2328"/>
          <w:sz w:val="24"/>
          <w:szCs w:val="24"/>
          <w:rtl w:val="0"/>
        </w:rPr>
        <w:t xml:space="preserve">       Weekly Purchase Frequency vs Google Search Interest for Baby Products</w:t>
      </w:r>
      <w:r w:rsidDel="00000000" w:rsidR="00000000" w:rsidRPr="00000000">
        <w:rPr>
          <w:rtl w:val="0"/>
        </w:rPr>
      </w:r>
    </w:p>
    <w:p w:rsidR="00000000" w:rsidDel="00000000" w:rsidP="00000000" w:rsidRDefault="00000000" w:rsidRPr="00000000" w14:paraId="00000016">
      <w:pPr>
        <w:pStyle w:val="Heading2"/>
        <w:keepNext w:val="0"/>
        <w:keepLines w:val="0"/>
        <w:pBdr>
          <w:bottom w:color="auto" w:space="5" w:sz="0" w:val="none"/>
        </w:pBdr>
        <w:spacing w:after="80" w:line="300" w:lineRule="auto"/>
        <w:rPr>
          <w:b w:val="1"/>
          <w:color w:val="1f2328"/>
          <w:sz w:val="36"/>
          <w:szCs w:val="36"/>
        </w:rPr>
      </w:pPr>
      <w:bookmarkStart w:colFirst="0" w:colLast="0" w:name="_bglvo3wn75h8" w:id="6"/>
      <w:bookmarkEnd w:id="6"/>
      <w:r w:rsidDel="00000000" w:rsidR="00000000" w:rsidRPr="00000000">
        <w:rPr>
          <w:b w:val="1"/>
          <w:color w:val="1f2328"/>
          <w:sz w:val="36"/>
          <w:szCs w:val="36"/>
        </w:rPr>
        <w:drawing>
          <wp:inline distB="114300" distT="114300" distL="114300" distR="114300">
            <wp:extent cx="5731200" cy="2298700"/>
            <wp:effectExtent b="0" l="0" r="0" t="0"/>
            <wp:docPr id="4"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2298700"/>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pStyle w:val="Heading2"/>
        <w:keepNext w:val="0"/>
        <w:keepLines w:val="0"/>
        <w:pBdr>
          <w:bottom w:color="auto" w:space="5" w:sz="0" w:val="none"/>
        </w:pBdr>
        <w:spacing w:after="80" w:line="300" w:lineRule="auto"/>
        <w:rPr>
          <w:color w:val="1f2328"/>
          <w:sz w:val="24"/>
          <w:szCs w:val="24"/>
        </w:rPr>
      </w:pPr>
      <w:bookmarkStart w:colFirst="0" w:colLast="0" w:name="_sz5jpemj2kpf" w:id="7"/>
      <w:bookmarkEnd w:id="7"/>
      <w:r w:rsidDel="00000000" w:rsidR="00000000" w:rsidRPr="00000000">
        <w:rPr>
          <w:color w:val="1f2328"/>
          <w:sz w:val="24"/>
          <w:szCs w:val="24"/>
          <w:rtl w:val="0"/>
        </w:rPr>
        <w:t xml:space="preserve">This time-series plot shows how consumer purchase frequency compares with Google search interest in "Baby Products" over time.</w:t>
      </w:r>
    </w:p>
    <w:p w:rsidR="00000000" w:rsidDel="00000000" w:rsidP="00000000" w:rsidRDefault="00000000" w:rsidRPr="00000000" w14:paraId="00000018">
      <w:pPr>
        <w:pStyle w:val="Heading2"/>
        <w:keepNext w:val="0"/>
        <w:keepLines w:val="0"/>
        <w:pBdr>
          <w:bottom w:color="auto" w:space="5" w:sz="0" w:val="none"/>
        </w:pBdr>
        <w:spacing w:after="80" w:line="300" w:lineRule="auto"/>
        <w:rPr>
          <w:b w:val="1"/>
          <w:color w:val="1f2328"/>
          <w:sz w:val="36"/>
          <w:szCs w:val="36"/>
        </w:rPr>
      </w:pPr>
      <w:bookmarkStart w:colFirst="0" w:colLast="0" w:name="_2pxlo1krwq23" w:id="8"/>
      <w:bookmarkEnd w:id="8"/>
      <w:r w:rsidDel="00000000" w:rsidR="00000000" w:rsidRPr="00000000">
        <w:rPr>
          <w:rtl w:val="0"/>
        </w:rPr>
      </w:r>
    </w:p>
    <w:p w:rsidR="00000000" w:rsidDel="00000000" w:rsidP="00000000" w:rsidRDefault="00000000" w:rsidRPr="00000000" w14:paraId="00000019">
      <w:pPr>
        <w:pStyle w:val="Heading2"/>
        <w:keepNext w:val="0"/>
        <w:keepLines w:val="0"/>
        <w:pBdr>
          <w:bottom w:color="auto" w:space="5" w:sz="0" w:val="none"/>
        </w:pBdr>
        <w:spacing w:after="80" w:line="300" w:lineRule="auto"/>
        <w:rPr>
          <w:b w:val="1"/>
          <w:color w:val="1f2328"/>
          <w:sz w:val="36"/>
          <w:szCs w:val="36"/>
        </w:rPr>
      </w:pPr>
      <w:bookmarkStart w:colFirst="0" w:colLast="0" w:name="_trl6kh8iccic" w:id="9"/>
      <w:bookmarkEnd w:id="9"/>
      <w:r w:rsidDel="00000000" w:rsidR="00000000" w:rsidRPr="00000000">
        <w:rPr>
          <w:b w:val="1"/>
          <w:color w:val="1f2328"/>
          <w:sz w:val="36"/>
          <w:szCs w:val="36"/>
          <w:rtl w:val="0"/>
        </w:rPr>
        <w:t xml:space="preserve">Data Analysis</w:t>
      </w:r>
    </w:p>
    <w:p w:rsidR="00000000" w:rsidDel="00000000" w:rsidP="00000000" w:rsidRDefault="00000000" w:rsidRPr="00000000" w14:paraId="0000001A">
      <w:pPr>
        <w:pStyle w:val="Heading3"/>
        <w:keepNext w:val="0"/>
        <w:keepLines w:val="0"/>
        <w:spacing w:before="280" w:line="300" w:lineRule="auto"/>
        <w:rPr>
          <w:b w:val="1"/>
          <w:color w:val="1f2328"/>
          <w:sz w:val="35"/>
          <w:szCs w:val="35"/>
        </w:rPr>
      </w:pPr>
      <w:bookmarkStart w:colFirst="0" w:colLast="0" w:name="_dvi978fuvvku" w:id="10"/>
      <w:bookmarkEnd w:id="10"/>
      <w:r w:rsidDel="00000000" w:rsidR="00000000" w:rsidRPr="00000000">
        <w:rPr>
          <w:b w:val="1"/>
          <w:color w:val="1f2328"/>
          <w:sz w:val="35"/>
          <w:szCs w:val="35"/>
          <w:rtl w:val="0"/>
        </w:rPr>
        <w:t xml:space="preserve">Exploratory Analysis and Hypothesis Testing</w:t>
      </w:r>
    </w:p>
    <w:p w:rsidR="00000000" w:rsidDel="00000000" w:rsidP="00000000" w:rsidRDefault="00000000" w:rsidRPr="00000000" w14:paraId="0000001B">
      <w:pPr>
        <w:rPr>
          <w:color w:val="1f2328"/>
          <w:sz w:val="24"/>
          <w:szCs w:val="24"/>
        </w:rPr>
      </w:pPr>
      <w:r w:rsidDel="00000000" w:rsidR="00000000" w:rsidRPr="00000000">
        <w:rPr>
          <w:color w:val="1f2328"/>
          <w:sz w:val="24"/>
          <w:szCs w:val="24"/>
          <w:rtl w:val="0"/>
        </w:rPr>
        <w:t xml:space="preserve">We investigated the following hypothesis:</w:t>
      </w:r>
    </w:p>
    <w:p w:rsidR="00000000" w:rsidDel="00000000" w:rsidP="00000000" w:rsidRDefault="00000000" w:rsidRPr="00000000" w14:paraId="0000001C">
      <w:pPr>
        <w:numPr>
          <w:ilvl w:val="0"/>
          <w:numId w:val="2"/>
        </w:numPr>
        <w:spacing w:after="0" w:afterAutospacing="0"/>
        <w:ind w:left="720" w:hanging="360"/>
      </w:pPr>
      <w:r w:rsidDel="00000000" w:rsidR="00000000" w:rsidRPr="00000000">
        <w:rPr>
          <w:color w:val="1f2328"/>
          <w:sz w:val="24"/>
          <w:szCs w:val="24"/>
          <w:rtl w:val="0"/>
        </w:rPr>
        <w:t xml:space="preserve">Null Hypothesis (H₀): There is no significant relationship between Google Trends search volume and consumer behavior metrics (frequency of purchase, customer satisfaction).</w:t>
      </w:r>
    </w:p>
    <w:p w:rsidR="00000000" w:rsidDel="00000000" w:rsidP="00000000" w:rsidRDefault="00000000" w:rsidRPr="00000000" w14:paraId="0000001D">
      <w:pPr>
        <w:numPr>
          <w:ilvl w:val="0"/>
          <w:numId w:val="2"/>
        </w:numPr>
        <w:spacing w:before="0" w:beforeAutospacing="0" w:lineRule="auto"/>
        <w:ind w:left="720" w:hanging="360"/>
      </w:pPr>
      <w:r w:rsidDel="00000000" w:rsidR="00000000" w:rsidRPr="00000000">
        <w:rPr>
          <w:color w:val="1f2328"/>
          <w:sz w:val="24"/>
          <w:szCs w:val="24"/>
          <w:rtl w:val="0"/>
        </w:rPr>
        <w:t xml:space="preserve">Alternative Hypothesis (H₁): There is a significant relationship between Google Trends search volume and consumer behavior metrics.</w:t>
      </w:r>
    </w:p>
    <w:p w:rsidR="00000000" w:rsidDel="00000000" w:rsidP="00000000" w:rsidRDefault="00000000" w:rsidRPr="00000000" w14:paraId="0000001E">
      <w:pPr>
        <w:rPr>
          <w:color w:val="1f2328"/>
          <w:sz w:val="24"/>
          <w:szCs w:val="24"/>
        </w:rPr>
      </w:pPr>
      <w:r w:rsidDel="00000000" w:rsidR="00000000" w:rsidRPr="00000000">
        <w:rPr>
          <w:color w:val="1f2328"/>
          <w:sz w:val="24"/>
          <w:szCs w:val="24"/>
          <w:rtl w:val="0"/>
        </w:rPr>
        <w:t xml:space="preserve">We performed Pearson correlation tests for each product category across two metrics: frequency of purchase and customer satisfaction.</w:t>
      </w:r>
    </w:p>
    <w:p w:rsidR="00000000" w:rsidDel="00000000" w:rsidP="00000000" w:rsidRDefault="00000000" w:rsidRPr="00000000" w14:paraId="0000001F">
      <w:pPr>
        <w:rPr>
          <w:color w:val="1f2328"/>
          <w:sz w:val="24"/>
          <w:szCs w:val="24"/>
        </w:rPr>
      </w:pPr>
      <w:r w:rsidDel="00000000" w:rsidR="00000000" w:rsidRPr="00000000">
        <w:rPr>
          <w:rtl w:val="0"/>
        </w:rPr>
      </w:r>
    </w:p>
    <w:p w:rsidR="00000000" w:rsidDel="00000000" w:rsidP="00000000" w:rsidRDefault="00000000" w:rsidRPr="00000000" w14:paraId="00000020">
      <w:pPr>
        <w:rPr>
          <w:color w:val="1f2328"/>
          <w:sz w:val="24"/>
          <w:szCs w:val="24"/>
        </w:rPr>
      </w:pPr>
      <w:r w:rsidDel="00000000" w:rsidR="00000000" w:rsidRPr="00000000">
        <w:rPr>
          <w:rtl w:val="0"/>
        </w:rPr>
      </w:r>
    </w:p>
    <w:p w:rsidR="00000000" w:rsidDel="00000000" w:rsidP="00000000" w:rsidRDefault="00000000" w:rsidRPr="00000000" w14:paraId="00000021">
      <w:pPr>
        <w:rPr>
          <w:color w:val="1f2328"/>
          <w:sz w:val="24"/>
          <w:szCs w:val="24"/>
        </w:rPr>
      </w:pPr>
      <w:r w:rsidDel="00000000" w:rsidR="00000000" w:rsidRPr="00000000">
        <w:rPr>
          <w:rtl w:val="0"/>
        </w:rPr>
      </w:r>
    </w:p>
    <w:p w:rsidR="00000000" w:rsidDel="00000000" w:rsidP="00000000" w:rsidRDefault="00000000" w:rsidRPr="00000000" w14:paraId="00000022">
      <w:pPr>
        <w:rPr>
          <w:color w:val="1f2328"/>
          <w:sz w:val="24"/>
          <w:szCs w:val="24"/>
        </w:rPr>
      </w:pPr>
      <w:r w:rsidDel="00000000" w:rsidR="00000000" w:rsidRPr="00000000">
        <w:rPr>
          <w:rtl w:val="0"/>
        </w:rPr>
      </w:r>
    </w:p>
    <w:p w:rsidR="00000000" w:rsidDel="00000000" w:rsidP="00000000" w:rsidRDefault="00000000" w:rsidRPr="00000000" w14:paraId="00000023">
      <w:pPr>
        <w:rPr>
          <w:color w:val="1f2328"/>
          <w:sz w:val="24"/>
          <w:szCs w:val="24"/>
        </w:rPr>
      </w:pPr>
      <w:r w:rsidDel="00000000" w:rsidR="00000000" w:rsidRPr="00000000">
        <w:rPr>
          <w:color w:val="1f2328"/>
          <w:sz w:val="24"/>
          <w:szCs w:val="24"/>
        </w:rPr>
        <w:drawing>
          <wp:inline distB="114300" distT="114300" distL="114300" distR="114300">
            <wp:extent cx="5731200" cy="3886200"/>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3886200"/>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color w:val="1f2328"/>
          <w:sz w:val="24"/>
          <w:szCs w:val="24"/>
        </w:rPr>
      </w:pPr>
      <w:r w:rsidDel="00000000" w:rsidR="00000000" w:rsidRPr="00000000">
        <w:rPr>
          <w:rtl w:val="0"/>
        </w:rPr>
      </w:r>
    </w:p>
    <w:p w:rsidR="00000000" w:rsidDel="00000000" w:rsidP="00000000" w:rsidRDefault="00000000" w:rsidRPr="00000000" w14:paraId="00000025">
      <w:pPr>
        <w:rPr>
          <w:color w:val="1f2328"/>
          <w:sz w:val="24"/>
          <w:szCs w:val="24"/>
        </w:rPr>
      </w:pPr>
      <w:r w:rsidDel="00000000" w:rsidR="00000000" w:rsidRPr="00000000">
        <w:rPr>
          <w:color w:val="1f2328"/>
          <w:sz w:val="24"/>
          <w:szCs w:val="24"/>
          <w:rtl w:val="0"/>
        </w:rPr>
        <w:t xml:space="preserve">This table summarizes the Pearson correlation and p-values for each product category and behavior metric.</w:t>
      </w:r>
    </w:p>
    <w:p w:rsidR="00000000" w:rsidDel="00000000" w:rsidP="00000000" w:rsidRDefault="00000000" w:rsidRPr="00000000" w14:paraId="00000026">
      <w:pPr>
        <w:rPr>
          <w:color w:val="1f2328"/>
          <w:sz w:val="24"/>
          <w:szCs w:val="24"/>
        </w:rPr>
      </w:pPr>
      <w:r w:rsidDel="00000000" w:rsidR="00000000" w:rsidRPr="00000000">
        <w:rPr>
          <w:rtl w:val="0"/>
        </w:rPr>
      </w:r>
    </w:p>
    <w:p w:rsidR="00000000" w:rsidDel="00000000" w:rsidP="00000000" w:rsidRDefault="00000000" w:rsidRPr="00000000" w14:paraId="00000027">
      <w:pPr>
        <w:rPr>
          <w:color w:val="1f2328"/>
          <w:sz w:val="24"/>
          <w:szCs w:val="24"/>
        </w:rPr>
      </w:pPr>
      <w:r w:rsidDel="00000000" w:rsidR="00000000" w:rsidRPr="00000000">
        <w:rPr>
          <w:color w:val="1f2328"/>
          <w:sz w:val="24"/>
          <w:szCs w:val="24"/>
        </w:rPr>
        <w:drawing>
          <wp:inline distB="114300" distT="114300" distL="114300" distR="114300">
            <wp:extent cx="5734050" cy="3643313"/>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3643313"/>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pacing w:after="240" w:before="240" w:lineRule="auto"/>
        <w:rPr>
          <w:color w:val="1f2328"/>
          <w:sz w:val="24"/>
          <w:szCs w:val="24"/>
        </w:rPr>
      </w:pPr>
      <w:r w:rsidDel="00000000" w:rsidR="00000000" w:rsidRPr="00000000">
        <w:rPr>
          <w:i w:val="1"/>
          <w:color w:val="1f2328"/>
          <w:sz w:val="24"/>
          <w:szCs w:val="24"/>
          <w:rtl w:val="0"/>
        </w:rPr>
        <w:t xml:space="preserve">Linear Relationship between Clothing Search Trend and Customer Satisfaction</w:t>
        <w:br w:type="textWrapping"/>
        <w:t xml:space="preserve">Only this relationship was statistically significant (p = 0.0406), showing a modest negative correlation.</w:t>
      </w:r>
      <w:r w:rsidDel="00000000" w:rsidR="00000000" w:rsidRPr="00000000">
        <w:rPr>
          <w:rtl w:val="0"/>
        </w:rPr>
      </w:r>
    </w:p>
    <w:p w:rsidR="00000000" w:rsidDel="00000000" w:rsidP="00000000" w:rsidRDefault="00000000" w:rsidRPr="00000000" w14:paraId="00000029">
      <w:pPr>
        <w:rPr>
          <w:color w:val="1f2328"/>
          <w:sz w:val="24"/>
          <w:szCs w:val="24"/>
        </w:rPr>
      </w:pPr>
      <w:r w:rsidDel="00000000" w:rsidR="00000000" w:rsidRPr="00000000">
        <w:rPr>
          <w:rtl w:val="0"/>
        </w:rPr>
      </w:r>
    </w:p>
    <w:p w:rsidR="00000000" w:rsidDel="00000000" w:rsidP="00000000" w:rsidRDefault="00000000" w:rsidRPr="00000000" w14:paraId="0000002A">
      <w:pPr>
        <w:rPr>
          <w:color w:val="1f2328"/>
          <w:sz w:val="24"/>
          <w:szCs w:val="24"/>
        </w:rPr>
      </w:pPr>
      <w:r w:rsidDel="00000000" w:rsidR="00000000" w:rsidRPr="00000000">
        <w:rPr>
          <w:rtl w:val="0"/>
        </w:rPr>
      </w:r>
    </w:p>
    <w:p w:rsidR="00000000" w:rsidDel="00000000" w:rsidP="00000000" w:rsidRDefault="00000000" w:rsidRPr="00000000" w14:paraId="0000002B">
      <w:pPr>
        <w:rPr>
          <w:color w:val="1f2328"/>
          <w:sz w:val="24"/>
          <w:szCs w:val="24"/>
        </w:rPr>
      </w:pPr>
      <w:r w:rsidDel="00000000" w:rsidR="00000000" w:rsidRPr="00000000">
        <w:rPr>
          <w:color w:val="1f2328"/>
          <w:sz w:val="24"/>
          <w:szCs w:val="24"/>
        </w:rPr>
        <w:drawing>
          <wp:inline distB="114300" distT="114300" distL="114300" distR="114300">
            <wp:extent cx="4529138" cy="3197481"/>
            <wp:effectExtent b="0" l="0" r="0" t="0"/>
            <wp:docPr id="5"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529138" cy="3197481"/>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rPr>
          <w:color w:val="1f2328"/>
          <w:sz w:val="24"/>
          <w:szCs w:val="24"/>
        </w:rPr>
      </w:pPr>
      <w:r w:rsidDel="00000000" w:rsidR="00000000" w:rsidRPr="00000000">
        <w:rPr>
          <w:color w:val="1f2328"/>
          <w:sz w:val="24"/>
          <w:szCs w:val="24"/>
          <w:rtl w:val="0"/>
        </w:rPr>
        <w:t xml:space="preserve">This plot shows no significant correlation for frequency, supporting the earlier statistical result.</w:t>
      </w:r>
    </w:p>
    <w:p w:rsidR="00000000" w:rsidDel="00000000" w:rsidP="00000000" w:rsidRDefault="00000000" w:rsidRPr="00000000" w14:paraId="0000002D">
      <w:pPr>
        <w:rPr>
          <w:color w:val="1f2328"/>
          <w:sz w:val="24"/>
          <w:szCs w:val="24"/>
        </w:rPr>
      </w:pPr>
      <w:r w:rsidDel="00000000" w:rsidR="00000000" w:rsidRPr="00000000">
        <w:rPr>
          <w:rtl w:val="0"/>
        </w:rPr>
      </w:r>
    </w:p>
    <w:p w:rsidR="00000000" w:rsidDel="00000000" w:rsidP="00000000" w:rsidRDefault="00000000" w:rsidRPr="00000000" w14:paraId="0000002E">
      <w:pPr>
        <w:rPr>
          <w:color w:val="1f2328"/>
          <w:sz w:val="24"/>
          <w:szCs w:val="24"/>
        </w:rPr>
      </w:pPr>
      <w:r w:rsidDel="00000000" w:rsidR="00000000" w:rsidRPr="00000000">
        <w:rPr>
          <w:rtl w:val="0"/>
        </w:rPr>
      </w:r>
    </w:p>
    <w:p w:rsidR="00000000" w:rsidDel="00000000" w:rsidP="00000000" w:rsidRDefault="00000000" w:rsidRPr="00000000" w14:paraId="0000002F">
      <w:pPr>
        <w:rPr>
          <w:color w:val="1f2328"/>
          <w:sz w:val="24"/>
          <w:szCs w:val="24"/>
        </w:rPr>
      </w:pPr>
      <w:r w:rsidDel="00000000" w:rsidR="00000000" w:rsidRPr="00000000">
        <w:rPr>
          <w:rtl w:val="0"/>
        </w:rPr>
      </w:r>
    </w:p>
    <w:p w:rsidR="00000000" w:rsidDel="00000000" w:rsidP="00000000" w:rsidRDefault="00000000" w:rsidRPr="00000000" w14:paraId="00000030">
      <w:pPr>
        <w:pStyle w:val="Heading3"/>
        <w:keepNext w:val="0"/>
        <w:keepLines w:val="0"/>
        <w:spacing w:before="280" w:line="300" w:lineRule="auto"/>
        <w:rPr>
          <w:b w:val="1"/>
          <w:color w:val="1f2328"/>
          <w:sz w:val="35"/>
          <w:szCs w:val="35"/>
        </w:rPr>
      </w:pPr>
      <w:bookmarkStart w:colFirst="0" w:colLast="0" w:name="_yg6h6298iv5d" w:id="11"/>
      <w:bookmarkEnd w:id="11"/>
      <w:r w:rsidDel="00000000" w:rsidR="00000000" w:rsidRPr="00000000">
        <w:rPr>
          <w:b w:val="1"/>
          <w:color w:val="1f2328"/>
          <w:sz w:val="35"/>
          <w:szCs w:val="35"/>
          <w:rtl w:val="0"/>
        </w:rPr>
        <w:t xml:space="preserve">Key Findings from Correlation Analysis</w:t>
      </w:r>
    </w:p>
    <w:p w:rsidR="00000000" w:rsidDel="00000000" w:rsidP="00000000" w:rsidRDefault="00000000" w:rsidRPr="00000000" w14:paraId="00000031">
      <w:pPr>
        <w:numPr>
          <w:ilvl w:val="0"/>
          <w:numId w:val="6"/>
        </w:numPr>
        <w:spacing w:after="0" w:afterAutospacing="0"/>
        <w:ind w:left="720" w:hanging="360"/>
      </w:pPr>
      <w:r w:rsidDel="00000000" w:rsidR="00000000" w:rsidRPr="00000000">
        <w:rPr>
          <w:color w:val="1f2328"/>
          <w:sz w:val="24"/>
          <w:szCs w:val="24"/>
          <w:rtl w:val="0"/>
        </w:rPr>
        <w:t xml:space="preserve">Most categories showed no statistically significant correlation (p &gt; 0.05), indicating weak predictive power of Google Trends alone.</w:t>
      </w:r>
    </w:p>
    <w:p w:rsidR="00000000" w:rsidDel="00000000" w:rsidP="00000000" w:rsidRDefault="00000000" w:rsidRPr="00000000" w14:paraId="00000032">
      <w:pPr>
        <w:numPr>
          <w:ilvl w:val="0"/>
          <w:numId w:val="6"/>
        </w:numPr>
        <w:spacing w:after="0" w:afterAutospacing="0" w:before="0" w:beforeAutospacing="0" w:lineRule="auto"/>
        <w:ind w:left="720" w:hanging="360"/>
      </w:pPr>
      <w:r w:rsidDel="00000000" w:rsidR="00000000" w:rsidRPr="00000000">
        <w:rPr>
          <w:color w:val="1f2328"/>
          <w:sz w:val="24"/>
          <w:szCs w:val="24"/>
          <w:rtl w:val="0"/>
        </w:rPr>
        <w:t xml:space="preserve">Clothing was the only category with a statistically significant negative correlation (ρ = -0.285, p = 0.0406) related to customer satisfaction, suggesting increased online interest in clothing correlates slightly with decreased customer satisfaction.</w:t>
      </w:r>
    </w:p>
    <w:p w:rsidR="00000000" w:rsidDel="00000000" w:rsidP="00000000" w:rsidRDefault="00000000" w:rsidRPr="00000000" w14:paraId="00000033">
      <w:pPr>
        <w:numPr>
          <w:ilvl w:val="0"/>
          <w:numId w:val="6"/>
        </w:numPr>
        <w:spacing w:before="0" w:beforeAutospacing="0" w:lineRule="auto"/>
        <w:ind w:left="720" w:hanging="360"/>
      </w:pPr>
      <w:r w:rsidDel="00000000" w:rsidR="00000000" w:rsidRPr="00000000">
        <w:rPr>
          <w:color w:val="1f2328"/>
          <w:sz w:val="24"/>
          <w:szCs w:val="24"/>
          <w:rtl w:val="0"/>
        </w:rPr>
        <w:t xml:space="preserve">Categories such as Luxury Goods (ρ = -0.247) and Toys &amp; Games (ρ = -0.236) showed moderate, yet statistically non-significant correlations.</w:t>
      </w:r>
    </w:p>
    <w:p w:rsidR="00000000" w:rsidDel="00000000" w:rsidP="00000000" w:rsidRDefault="00000000" w:rsidRPr="00000000" w14:paraId="00000034">
      <w:pPr>
        <w:spacing w:before="60" w:lineRule="auto"/>
        <w:ind w:left="0" w:firstLine="720"/>
        <w:rPr>
          <w:b w:val="1"/>
          <w:color w:val="1f2328"/>
          <w:sz w:val="35"/>
          <w:szCs w:val="35"/>
        </w:rPr>
      </w:pPr>
      <w:r w:rsidDel="00000000" w:rsidR="00000000" w:rsidRPr="00000000">
        <w:rPr>
          <w:b w:val="1"/>
          <w:color w:val="1f2328"/>
          <w:sz w:val="35"/>
          <w:szCs w:val="35"/>
          <w:rtl w:val="0"/>
        </w:rPr>
        <w:t xml:space="preserve">Machine Learning Analysis</w:t>
      </w:r>
    </w:p>
    <w:p w:rsidR="00000000" w:rsidDel="00000000" w:rsidP="00000000" w:rsidRDefault="00000000" w:rsidRPr="00000000" w14:paraId="00000035">
      <w:pPr>
        <w:rPr>
          <w:color w:val="1f2328"/>
          <w:sz w:val="24"/>
          <w:szCs w:val="24"/>
        </w:rPr>
      </w:pPr>
      <w:r w:rsidDel="00000000" w:rsidR="00000000" w:rsidRPr="00000000">
        <w:rPr>
          <w:color w:val="1f2328"/>
          <w:sz w:val="24"/>
          <w:szCs w:val="24"/>
          <w:rtl w:val="0"/>
        </w:rPr>
        <w:t xml:space="preserve">We further investigated the significant category (Clothing) to predict customer satisfaction (converted to binary classification: high vs. low satisfaction) using three machine learning models:</w:t>
      </w:r>
    </w:p>
    <w:p w:rsidR="00000000" w:rsidDel="00000000" w:rsidP="00000000" w:rsidRDefault="00000000" w:rsidRPr="00000000" w14:paraId="00000036">
      <w:pPr>
        <w:numPr>
          <w:ilvl w:val="0"/>
          <w:numId w:val="1"/>
        </w:numPr>
        <w:ind w:left="720" w:hanging="360"/>
      </w:pPr>
      <w:r w:rsidDel="00000000" w:rsidR="00000000" w:rsidRPr="00000000">
        <w:rPr>
          <w:color w:val="1f2328"/>
          <w:sz w:val="24"/>
          <w:szCs w:val="24"/>
          <w:rtl w:val="0"/>
        </w:rPr>
        <w:t xml:space="preserve">K-Nearest Neighbors (KNN): Achieved an accuracy of 56%.</w:t>
      </w:r>
    </w:p>
    <w:p w:rsidR="00000000" w:rsidDel="00000000" w:rsidP="00000000" w:rsidRDefault="00000000" w:rsidRPr="00000000" w14:paraId="00000037">
      <w:pPr>
        <w:ind w:left="720" w:firstLine="0"/>
        <w:rPr>
          <w:color w:val="1f2328"/>
          <w:sz w:val="24"/>
          <w:szCs w:val="24"/>
        </w:rPr>
      </w:pPr>
      <w:r w:rsidDel="00000000" w:rsidR="00000000" w:rsidRPr="00000000">
        <w:rPr>
          <w:color w:val="1f2328"/>
          <w:sz w:val="24"/>
          <w:szCs w:val="24"/>
        </w:rPr>
        <w:drawing>
          <wp:inline distB="114300" distT="114300" distL="114300" distR="114300">
            <wp:extent cx="4400550" cy="3857578"/>
            <wp:effectExtent b="0" l="0" r="0" t="0"/>
            <wp:docPr id="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4400550" cy="3857578"/>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numPr>
          <w:ilvl w:val="0"/>
          <w:numId w:val="1"/>
        </w:numPr>
        <w:spacing w:before="60" w:lineRule="auto"/>
        <w:ind w:left="720" w:hanging="360"/>
      </w:pPr>
      <w:r w:rsidDel="00000000" w:rsidR="00000000" w:rsidRPr="00000000">
        <w:rPr>
          <w:color w:val="1f2328"/>
          <w:sz w:val="24"/>
          <w:szCs w:val="24"/>
          <w:rtl w:val="0"/>
        </w:rPr>
        <w:t xml:space="preserve">Decision Tree: Achieved an accuracy of 75%.</w:t>
      </w:r>
    </w:p>
    <w:p w:rsidR="00000000" w:rsidDel="00000000" w:rsidP="00000000" w:rsidRDefault="00000000" w:rsidRPr="00000000" w14:paraId="00000039">
      <w:pPr>
        <w:spacing w:before="60" w:lineRule="auto"/>
        <w:ind w:left="720" w:firstLine="0"/>
        <w:rPr>
          <w:color w:val="1f2328"/>
          <w:sz w:val="24"/>
          <w:szCs w:val="24"/>
        </w:rPr>
      </w:pPr>
      <w:r w:rsidDel="00000000" w:rsidR="00000000" w:rsidRPr="00000000">
        <w:rPr>
          <w:color w:val="1f2328"/>
          <w:sz w:val="24"/>
          <w:szCs w:val="24"/>
        </w:rPr>
        <w:drawing>
          <wp:inline distB="114300" distT="114300" distL="114300" distR="114300">
            <wp:extent cx="3824288" cy="3360738"/>
            <wp:effectExtent b="0" l="0" r="0" t="0"/>
            <wp:docPr id="7"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3824288" cy="3360738"/>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before="6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3B">
      <w:pPr>
        <w:spacing w:before="6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3C">
      <w:pPr>
        <w:spacing w:before="6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3D">
      <w:pPr>
        <w:spacing w:before="60" w:lineRule="auto"/>
        <w:ind w:left="720" w:firstLine="0"/>
        <w:rPr>
          <w:color w:val="1f2328"/>
          <w:sz w:val="24"/>
          <w:szCs w:val="24"/>
        </w:rPr>
      </w:pPr>
      <w:r w:rsidDel="00000000" w:rsidR="00000000" w:rsidRPr="00000000">
        <w:rPr>
          <w:rtl w:val="0"/>
        </w:rPr>
      </w:r>
    </w:p>
    <w:p w:rsidR="00000000" w:rsidDel="00000000" w:rsidP="00000000" w:rsidRDefault="00000000" w:rsidRPr="00000000" w14:paraId="0000003E">
      <w:pPr>
        <w:numPr>
          <w:ilvl w:val="0"/>
          <w:numId w:val="1"/>
        </w:numPr>
        <w:spacing w:before="60" w:lineRule="auto"/>
        <w:ind w:left="720" w:hanging="360"/>
      </w:pPr>
      <w:r w:rsidDel="00000000" w:rsidR="00000000" w:rsidRPr="00000000">
        <w:rPr>
          <w:color w:val="1f2328"/>
          <w:sz w:val="24"/>
          <w:szCs w:val="24"/>
          <w:rtl w:val="0"/>
        </w:rPr>
        <w:t xml:space="preserve">Random Forest: Achieved an accuracy of 69%.</w:t>
      </w:r>
    </w:p>
    <w:p w:rsidR="00000000" w:rsidDel="00000000" w:rsidP="00000000" w:rsidRDefault="00000000" w:rsidRPr="00000000" w14:paraId="0000003F">
      <w:pPr>
        <w:spacing w:before="60" w:lineRule="auto"/>
        <w:ind w:left="720" w:firstLine="0"/>
        <w:rPr>
          <w:color w:val="1f2328"/>
          <w:sz w:val="24"/>
          <w:szCs w:val="24"/>
        </w:rPr>
      </w:pPr>
      <w:r w:rsidDel="00000000" w:rsidR="00000000" w:rsidRPr="00000000">
        <w:rPr>
          <w:color w:val="1f2328"/>
          <w:sz w:val="24"/>
          <w:szCs w:val="24"/>
        </w:rPr>
        <w:drawing>
          <wp:inline distB="114300" distT="114300" distL="114300" distR="114300">
            <wp:extent cx="3362325" cy="3622756"/>
            <wp:effectExtent b="0" l="0" r="0" t="0"/>
            <wp:docPr id="6"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362325" cy="3622756"/>
                    </a:xfrm>
                    <a:prstGeom prst="rect"/>
                    <a:ln/>
                  </pic:spPr>
                </pic:pic>
              </a:graphicData>
            </a:graphic>
          </wp:inline>
        </w:drawing>
      </w:r>
      <w:r w:rsidDel="00000000" w:rsidR="00000000" w:rsidRPr="00000000">
        <w:rPr>
          <w:rtl w:val="0"/>
        </w:rPr>
      </w:r>
    </w:p>
    <w:p w:rsidR="00000000" w:rsidDel="00000000" w:rsidP="00000000" w:rsidRDefault="00000000" w:rsidRPr="00000000" w14:paraId="00000040">
      <w:pPr>
        <w:rPr>
          <w:color w:val="1f2328"/>
          <w:sz w:val="24"/>
          <w:szCs w:val="24"/>
        </w:rPr>
      </w:pPr>
      <w:r w:rsidDel="00000000" w:rsidR="00000000" w:rsidRPr="00000000">
        <w:rPr>
          <w:color w:val="1f2328"/>
          <w:sz w:val="24"/>
          <w:szCs w:val="24"/>
          <w:rtl w:val="0"/>
        </w:rPr>
        <w:t xml:space="preserve">The Decision Tree model performed best, indicating that while Google Trends data alone had limited predictive power, certain relationships could be leveraged with appropriate modeling techniques.</w:t>
      </w:r>
    </w:p>
    <w:p w:rsidR="00000000" w:rsidDel="00000000" w:rsidP="00000000" w:rsidRDefault="00000000" w:rsidRPr="00000000" w14:paraId="00000041">
      <w:pPr>
        <w:pStyle w:val="Heading2"/>
        <w:keepNext w:val="0"/>
        <w:keepLines w:val="0"/>
        <w:pBdr>
          <w:bottom w:color="auto" w:space="5" w:sz="0" w:val="none"/>
        </w:pBdr>
        <w:spacing w:after="80" w:line="300" w:lineRule="auto"/>
        <w:rPr>
          <w:b w:val="1"/>
          <w:color w:val="1f2328"/>
          <w:sz w:val="36"/>
          <w:szCs w:val="36"/>
        </w:rPr>
      </w:pPr>
      <w:bookmarkStart w:colFirst="0" w:colLast="0" w:name="_gjrgzdy2i0ag" w:id="12"/>
      <w:bookmarkEnd w:id="12"/>
      <w:r w:rsidDel="00000000" w:rsidR="00000000" w:rsidRPr="00000000">
        <w:rPr>
          <w:b w:val="1"/>
          <w:color w:val="1f2328"/>
          <w:sz w:val="36"/>
          <w:szCs w:val="36"/>
          <w:rtl w:val="0"/>
        </w:rPr>
        <w:t xml:space="preserve">Findings</w:t>
      </w:r>
    </w:p>
    <w:p w:rsidR="00000000" w:rsidDel="00000000" w:rsidP="00000000" w:rsidRDefault="00000000" w:rsidRPr="00000000" w14:paraId="00000042">
      <w:pPr>
        <w:numPr>
          <w:ilvl w:val="0"/>
          <w:numId w:val="5"/>
        </w:numPr>
        <w:spacing w:after="0" w:afterAutospacing="0"/>
        <w:ind w:left="720" w:hanging="360"/>
      </w:pPr>
      <w:r w:rsidDel="00000000" w:rsidR="00000000" w:rsidRPr="00000000">
        <w:rPr>
          <w:color w:val="1f2328"/>
          <w:sz w:val="24"/>
          <w:szCs w:val="24"/>
          <w:rtl w:val="0"/>
        </w:rPr>
        <w:t xml:space="preserve">Limited Predictive Power: Google Trends data alone generally showed weak predictive relationships with consumer behavior metrics.</w:t>
      </w:r>
    </w:p>
    <w:p w:rsidR="00000000" w:rsidDel="00000000" w:rsidP="00000000" w:rsidRDefault="00000000" w:rsidRPr="00000000" w14:paraId="00000043">
      <w:pPr>
        <w:numPr>
          <w:ilvl w:val="0"/>
          <w:numId w:val="5"/>
        </w:numPr>
        <w:spacing w:after="0" w:afterAutospacing="0" w:before="0" w:beforeAutospacing="0" w:lineRule="auto"/>
        <w:ind w:left="720" w:hanging="360"/>
      </w:pPr>
      <w:r w:rsidDel="00000000" w:rsidR="00000000" w:rsidRPr="00000000">
        <w:rPr>
          <w:color w:val="1f2328"/>
          <w:sz w:val="24"/>
          <w:szCs w:val="24"/>
          <w:rtl w:val="0"/>
        </w:rPr>
        <w:t xml:space="preserve">Notable Exception (Clothing): There was a meaningful, although modest, inverse relationship between clothing-related searches and customer satisfaction.</w:t>
      </w:r>
    </w:p>
    <w:p w:rsidR="00000000" w:rsidDel="00000000" w:rsidP="00000000" w:rsidRDefault="00000000" w:rsidRPr="00000000" w14:paraId="00000044">
      <w:pPr>
        <w:numPr>
          <w:ilvl w:val="0"/>
          <w:numId w:val="5"/>
        </w:numPr>
        <w:spacing w:before="0" w:beforeAutospacing="0" w:lineRule="auto"/>
        <w:ind w:left="720" w:hanging="360"/>
      </w:pPr>
      <w:r w:rsidDel="00000000" w:rsidR="00000000" w:rsidRPr="00000000">
        <w:rPr>
          <w:color w:val="1f2328"/>
          <w:sz w:val="24"/>
          <w:szCs w:val="24"/>
          <w:rtl w:val="0"/>
        </w:rPr>
        <w:t xml:space="preserve">Moderate Correlations: Categories like Luxury Goods and Toys &amp; Games exhibited moderate correlations worth further exploration, potentially driven by seasonal or contextual factors.</w:t>
      </w:r>
    </w:p>
    <w:p w:rsidR="00000000" w:rsidDel="00000000" w:rsidP="00000000" w:rsidRDefault="00000000" w:rsidRPr="00000000" w14:paraId="00000045">
      <w:pPr>
        <w:pStyle w:val="Heading2"/>
        <w:keepNext w:val="0"/>
        <w:keepLines w:val="0"/>
        <w:pBdr>
          <w:bottom w:color="auto" w:space="5" w:sz="0" w:val="none"/>
        </w:pBdr>
        <w:spacing w:after="80" w:line="300" w:lineRule="auto"/>
        <w:rPr>
          <w:b w:val="1"/>
          <w:color w:val="1f2328"/>
          <w:sz w:val="36"/>
          <w:szCs w:val="36"/>
        </w:rPr>
      </w:pPr>
      <w:bookmarkStart w:colFirst="0" w:colLast="0" w:name="_nts97dym99r1" w:id="13"/>
      <w:bookmarkEnd w:id="13"/>
      <w:r w:rsidDel="00000000" w:rsidR="00000000" w:rsidRPr="00000000">
        <w:rPr>
          <w:b w:val="1"/>
          <w:color w:val="1f2328"/>
          <w:sz w:val="36"/>
          <w:szCs w:val="36"/>
          <w:rtl w:val="0"/>
        </w:rPr>
        <w:t xml:space="preserve">Limitations and Future Work</w:t>
      </w:r>
    </w:p>
    <w:p w:rsidR="00000000" w:rsidDel="00000000" w:rsidP="00000000" w:rsidRDefault="00000000" w:rsidRPr="00000000" w14:paraId="00000046">
      <w:pPr>
        <w:numPr>
          <w:ilvl w:val="0"/>
          <w:numId w:val="4"/>
        </w:numPr>
        <w:spacing w:after="0" w:afterAutospacing="0"/>
        <w:ind w:left="720" w:hanging="360"/>
      </w:pPr>
      <w:r w:rsidDel="00000000" w:rsidR="00000000" w:rsidRPr="00000000">
        <w:rPr>
          <w:color w:val="1f2328"/>
          <w:sz w:val="24"/>
          <w:szCs w:val="24"/>
          <w:rtl w:val="0"/>
        </w:rPr>
        <w:t xml:space="preserve">Data Limitations: The primary dataset and Google Trends data were aggregated weekly, possibly masking finer temporal dynamics.</w:t>
      </w:r>
    </w:p>
    <w:p w:rsidR="00000000" w:rsidDel="00000000" w:rsidP="00000000" w:rsidRDefault="00000000" w:rsidRPr="00000000" w14:paraId="00000047">
      <w:pPr>
        <w:numPr>
          <w:ilvl w:val="0"/>
          <w:numId w:val="4"/>
        </w:numPr>
        <w:spacing w:after="0" w:afterAutospacing="0" w:before="0" w:beforeAutospacing="0" w:lineRule="auto"/>
        <w:ind w:left="720" w:hanging="360"/>
      </w:pPr>
      <w:r w:rsidDel="00000000" w:rsidR="00000000" w:rsidRPr="00000000">
        <w:rPr>
          <w:color w:val="1f2328"/>
          <w:sz w:val="24"/>
          <w:szCs w:val="24"/>
          <w:rtl w:val="0"/>
        </w:rPr>
        <w:t xml:space="preserve">Feature Enrichment: Future analysis could benefit from additional data sources like social media sentiment, economic indicators, or demographic-specific online trends.</w:t>
      </w:r>
    </w:p>
    <w:p w:rsidR="00000000" w:rsidDel="00000000" w:rsidP="00000000" w:rsidRDefault="00000000" w:rsidRPr="00000000" w14:paraId="00000048">
      <w:pPr>
        <w:numPr>
          <w:ilvl w:val="0"/>
          <w:numId w:val="4"/>
        </w:numPr>
        <w:spacing w:before="0" w:beforeAutospacing="0" w:lineRule="auto"/>
        <w:ind w:left="720" w:hanging="360"/>
      </w:pPr>
      <w:r w:rsidDel="00000000" w:rsidR="00000000" w:rsidRPr="00000000">
        <w:rPr>
          <w:color w:val="1f2328"/>
          <w:sz w:val="24"/>
          <w:szCs w:val="24"/>
          <w:rtl w:val="0"/>
        </w:rPr>
        <w:t xml:space="preserve">Expanded Modeling: Employing more sophisticated machine learning models and feature engineering could improve predictive accuracy.</w:t>
      </w:r>
    </w:p>
    <w:p w:rsidR="00000000" w:rsidDel="00000000" w:rsidP="00000000" w:rsidRDefault="00000000" w:rsidRPr="00000000" w14:paraId="00000049">
      <w:pPr>
        <w:pStyle w:val="Heading2"/>
        <w:keepNext w:val="0"/>
        <w:keepLines w:val="0"/>
        <w:pBdr>
          <w:bottom w:color="auto" w:space="5" w:sz="0" w:val="none"/>
        </w:pBdr>
        <w:spacing w:after="80" w:line="300" w:lineRule="auto"/>
        <w:rPr>
          <w:b w:val="1"/>
          <w:color w:val="1f2328"/>
          <w:sz w:val="36"/>
          <w:szCs w:val="36"/>
        </w:rPr>
      </w:pPr>
      <w:bookmarkStart w:colFirst="0" w:colLast="0" w:name="_y5vfzt864mfs" w:id="14"/>
      <w:bookmarkEnd w:id="14"/>
      <w:r w:rsidDel="00000000" w:rsidR="00000000" w:rsidRPr="00000000">
        <w:rPr>
          <w:b w:val="1"/>
          <w:color w:val="1f2328"/>
          <w:sz w:val="36"/>
          <w:szCs w:val="36"/>
          <w:rtl w:val="0"/>
        </w:rPr>
        <w:t xml:space="preserve">Conclusion</w:t>
      </w:r>
    </w:p>
    <w:p w:rsidR="00000000" w:rsidDel="00000000" w:rsidP="00000000" w:rsidRDefault="00000000" w:rsidRPr="00000000" w14:paraId="0000004A">
      <w:pPr>
        <w:rPr>
          <w:color w:val="1f2328"/>
          <w:sz w:val="24"/>
          <w:szCs w:val="24"/>
        </w:rPr>
      </w:pPr>
      <w:r w:rsidDel="00000000" w:rsidR="00000000" w:rsidRPr="00000000">
        <w:rPr>
          <w:color w:val="1f2328"/>
          <w:sz w:val="24"/>
          <w:szCs w:val="24"/>
          <w:rtl w:val="0"/>
        </w:rPr>
        <w:t xml:space="preserve">This analysis provides an initial exploration into the relationship between consumer behavior and online search trends. While the findings indicate limited predictive capacity for Google Trends data alone, the modest yet significant relationship identified in the clothing category highlights opportunities for deeper investigation, especially with richer data sources and advanced analytical techniques.</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color w:val="1f2328"/>
          <w:sz w:val="24"/>
          <w:szCs w:val="24"/>
        </w:rPr>
      </w:pPr>
      <w:r w:rsidDel="00000000" w:rsidR="00000000" w:rsidRPr="00000000">
        <w:rPr>
          <w:color w:val="1f2328"/>
          <w:sz w:val="24"/>
          <w:szCs w:val="24"/>
          <w:rtl w:val="0"/>
        </w:rPr>
        <w:t xml:space="preserve">Aysu Yazdıçutan</w:t>
      </w:r>
    </w:p>
    <w:p w:rsidR="00000000" w:rsidDel="00000000" w:rsidP="00000000" w:rsidRDefault="00000000" w:rsidRPr="00000000" w14:paraId="0000004E">
      <w:pPr>
        <w:rPr/>
      </w:pPr>
      <w:r w:rsidDel="00000000" w:rsidR="00000000" w:rsidRPr="00000000">
        <w:rPr>
          <w:color w:val="1f2328"/>
          <w:sz w:val="24"/>
          <w:szCs w:val="24"/>
          <w:rtl w:val="0"/>
        </w:rPr>
        <w:t xml:space="preserve">31945</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1f2328"/>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t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5.png"/><Relationship Id="rId10" Type="http://schemas.openxmlformats.org/officeDocument/2006/relationships/image" Target="media/image6.png"/><Relationship Id="rId12" Type="http://schemas.openxmlformats.org/officeDocument/2006/relationships/image" Target="media/image7.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