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52A4465E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E625EF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2A222522" w:rsidR="00974D8C" w:rsidRDefault="00974D8C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7AF7552D" w14:textId="514B7047" w:rsidR="009C4EFD" w:rsidRDefault="009C4EFD" w:rsidP="00892604">
      <w:pPr>
        <w:spacing w:after="6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>
        <w:rPr>
          <w:rFonts w:ascii="Cambria" w:hAnsi="Cambria"/>
          <w:bCs/>
          <w:i/>
          <w:sz w:val="24"/>
          <w:szCs w:val="24"/>
          <w:u w:val="single"/>
        </w:rPr>
        <w:t>New York University Abu Dhabi:</w:t>
      </w:r>
    </w:p>
    <w:p w14:paraId="561F2C0F" w14:textId="1B2EC7C4" w:rsid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Introduction to Psychology, Teaching assistant</w:t>
      </w:r>
    </w:p>
    <w:p w14:paraId="6CB27042" w14:textId="1E73F85A" w:rsidR="009C4EFD" w:rsidRP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Thinking, Teaching assistant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4AB4CA6C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</w:t>
      </w:r>
      <w:r w:rsidR="009C4EFD">
        <w:rPr>
          <w:rFonts w:ascii="Cambria" w:hAnsi="Cambria"/>
          <w:bCs/>
          <w:sz w:val="24"/>
          <w:szCs w:val="24"/>
        </w:rPr>
        <w:t>l</w:t>
      </w:r>
      <w:r>
        <w:rPr>
          <w:rFonts w:ascii="Cambria" w:hAnsi="Cambria"/>
          <w:bCs/>
          <w:sz w:val="24"/>
          <w:szCs w:val="24"/>
        </w:rPr>
        <w:t xml:space="preserve">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6CB1551B" w14:textId="25EA45CF" w:rsidR="00104A7B" w:rsidRPr="00070D8D" w:rsidRDefault="00C7516C" w:rsidP="0021055B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104A7B">
        <w:rPr>
          <w:rFonts w:ascii="Cambria" w:hAnsi="Cambria"/>
          <w:b/>
          <w:iCs/>
          <w:sz w:val="24"/>
          <w:szCs w:val="24"/>
        </w:rPr>
        <w:t>Junior e</w:t>
      </w:r>
      <w:r w:rsidR="00374BAD" w:rsidRPr="00104A7B">
        <w:rPr>
          <w:rFonts w:ascii="Cambria" w:hAnsi="Cambria"/>
          <w:b/>
          <w:iCs/>
          <w:sz w:val="24"/>
          <w:szCs w:val="24"/>
        </w:rPr>
        <w:t>ditor</w:t>
      </w:r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  <w:r w:rsidR="0021055B">
        <w:rPr>
          <w:rFonts w:ascii="Cambria" w:hAnsi="Cambria"/>
          <w:bCs/>
          <w:iCs/>
          <w:sz w:val="24"/>
          <w:szCs w:val="24"/>
        </w:rPr>
        <w:br/>
      </w:r>
      <w:r w:rsidR="00104A7B">
        <w:rPr>
          <w:rFonts w:ascii="Cambria" w:hAnsi="Cambria"/>
          <w:bCs/>
          <w:iCs/>
          <w:sz w:val="24"/>
          <w:szCs w:val="24"/>
        </w:rPr>
        <w:t xml:space="preserve">Supervisor: prof. </w:t>
      </w:r>
      <w:r w:rsidR="00104A7B" w:rsidRPr="00104A7B">
        <w:rPr>
          <w:rFonts w:ascii="Cambria" w:hAnsi="Cambria"/>
          <w:bCs/>
          <w:iCs/>
          <w:sz w:val="24"/>
          <w:szCs w:val="24"/>
        </w:rPr>
        <w:t>Isabel Gauthier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lastRenderedPageBreak/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7C9F762" w14:textId="04BEA840" w:rsidR="002C2738" w:rsidRPr="002C2738" w:rsidRDefault="002C2738" w:rsidP="00D62FA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2C2738">
        <w:rPr>
          <w:rFonts w:ascii="Cambria" w:hAnsi="Cambria" w:cs="Arial"/>
          <w:sz w:val="24"/>
          <w:szCs w:val="24"/>
        </w:rPr>
        <w:t>Altınok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A., </w:t>
      </w:r>
      <w:r w:rsidRPr="006348E7">
        <w:rPr>
          <w:rFonts w:ascii="Cambria" w:hAnsi="Cambria" w:cs="Arial"/>
          <w:b/>
          <w:bCs/>
          <w:sz w:val="24"/>
          <w:szCs w:val="24"/>
        </w:rPr>
        <w:t>Karabay, A.</w:t>
      </w:r>
      <w:r w:rsidRPr="002C2738">
        <w:rPr>
          <w:rFonts w:ascii="Cambria" w:hAnsi="Cambria" w:cs="Arial"/>
          <w:sz w:val="24"/>
          <w:szCs w:val="24"/>
        </w:rPr>
        <w:t xml:space="preserve">, Balta, G, de </w:t>
      </w:r>
      <w:proofErr w:type="spellStart"/>
      <w:r w:rsidRPr="002C2738">
        <w:rPr>
          <w:rFonts w:ascii="Cambria" w:hAnsi="Cambria" w:cs="Arial"/>
          <w:sz w:val="24"/>
          <w:szCs w:val="24"/>
        </w:rPr>
        <w:t>Jonge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J., &amp; </w:t>
      </w:r>
      <w:proofErr w:type="spellStart"/>
      <w:r w:rsidRPr="002C2738">
        <w:rPr>
          <w:rFonts w:ascii="Cambria" w:hAnsi="Cambria" w:cs="Arial"/>
          <w:sz w:val="24"/>
          <w:szCs w:val="24"/>
        </w:rPr>
        <w:t>Akyürek</w:t>
      </w:r>
      <w:proofErr w:type="spellEnd"/>
      <w:r w:rsidRPr="002C2738">
        <w:rPr>
          <w:rFonts w:ascii="Cambria" w:hAnsi="Cambria" w:cs="Arial"/>
          <w:sz w:val="24"/>
          <w:szCs w:val="24"/>
        </w:rPr>
        <w:t>, E.G. (</w:t>
      </w:r>
      <w:r w:rsidR="00CC362E">
        <w:rPr>
          <w:rFonts w:ascii="Cambria" w:hAnsi="Cambria" w:cs="Arial"/>
          <w:sz w:val="24"/>
          <w:szCs w:val="24"/>
        </w:rPr>
        <w:t>in press</w:t>
      </w:r>
      <w:r w:rsidRPr="002C2738">
        <w:rPr>
          <w:rFonts w:ascii="Cambria" w:hAnsi="Cambria" w:cs="Arial"/>
          <w:sz w:val="24"/>
          <w:szCs w:val="24"/>
        </w:rPr>
        <w:t xml:space="preserve">). </w:t>
      </w:r>
      <w:r w:rsidR="00D62FA0" w:rsidRPr="00D62FA0">
        <w:rPr>
          <w:rFonts w:ascii="Cambria" w:hAnsi="Cambria" w:cs="Arial"/>
          <w:sz w:val="24"/>
          <w:szCs w:val="24"/>
        </w:rPr>
        <w:t xml:space="preserve">The effects of gamma-aminobutyric acid (GABA) on working memory and attention: A </w:t>
      </w:r>
      <w:proofErr w:type="spellStart"/>
      <w:r w:rsidR="00D62FA0" w:rsidRPr="00D62FA0">
        <w:rPr>
          <w:rFonts w:ascii="Cambria" w:hAnsi="Cambria" w:cs="Arial"/>
          <w:sz w:val="24"/>
          <w:szCs w:val="24"/>
        </w:rPr>
        <w:t>randomised</w:t>
      </w:r>
      <w:proofErr w:type="spellEnd"/>
      <w:r w:rsidR="00D62FA0" w:rsidRPr="00D62FA0">
        <w:rPr>
          <w:rFonts w:ascii="Cambria" w:hAnsi="Cambria" w:cs="Arial"/>
          <w:sz w:val="24"/>
          <w:szCs w:val="24"/>
        </w:rPr>
        <w:t>, double-blind, placebo-controlled, crossover trial</w:t>
      </w:r>
      <w:r w:rsidR="00D62FA0">
        <w:rPr>
          <w:rFonts w:ascii="Cambria" w:hAnsi="Cambria" w:cs="Arial"/>
          <w:sz w:val="24"/>
          <w:szCs w:val="24"/>
        </w:rPr>
        <w:t xml:space="preserve">. </w:t>
      </w:r>
      <w:r w:rsidRPr="002C2738">
        <w:rPr>
          <w:rFonts w:ascii="Cambria" w:hAnsi="Cambria" w:cs="Arial"/>
          <w:i/>
          <w:iCs/>
          <w:sz w:val="24"/>
          <w:szCs w:val="24"/>
        </w:rPr>
        <w:t>J</w:t>
      </w:r>
      <w:r>
        <w:rPr>
          <w:rFonts w:ascii="Cambria" w:hAnsi="Cambria" w:cs="Arial"/>
          <w:i/>
          <w:iCs/>
          <w:sz w:val="24"/>
          <w:szCs w:val="24"/>
        </w:rPr>
        <w:t>ournal of Psychopharmacology.</w:t>
      </w:r>
      <w:r w:rsidR="00900CE2">
        <w:rPr>
          <w:rFonts w:ascii="Cambria" w:hAnsi="Cambria" w:cs="Arial"/>
          <w:sz w:val="24"/>
          <w:szCs w:val="24"/>
        </w:rPr>
        <w:t xml:space="preserve"> [</w:t>
      </w:r>
      <w:r w:rsidR="00900CE2">
        <w:rPr>
          <w:rFonts w:ascii="Cambria" w:hAnsi="Cambria" w:cs="Arial"/>
          <w:i/>
          <w:iCs/>
          <w:sz w:val="24"/>
          <w:szCs w:val="24"/>
        </w:rPr>
        <w:t xml:space="preserve">preprint: </w:t>
      </w:r>
      <w:bookmarkStart w:id="0" w:name="_GoBack"/>
      <w:bookmarkEnd w:id="0"/>
      <w:r w:rsidR="00900CE2" w:rsidRPr="00900CE2">
        <w:rPr>
          <w:rFonts w:ascii="Cambria" w:hAnsi="Cambria" w:cs="Arial"/>
          <w:i/>
          <w:iCs/>
          <w:sz w:val="24"/>
          <w:szCs w:val="24"/>
        </w:rPr>
        <w:t>https://www.biorxiv.org/content/10.1101/2022.11.09.515792v2</w:t>
      </w:r>
      <w:r w:rsidR="00900CE2">
        <w:rPr>
          <w:rFonts w:ascii="Cambria" w:hAnsi="Cambria" w:cs="Arial"/>
          <w:sz w:val="24"/>
          <w:szCs w:val="24"/>
        </w:rPr>
        <w:t>]</w:t>
      </w:r>
    </w:p>
    <w:p w14:paraId="718467EA" w14:textId="1EBC45AE" w:rsidR="00E91AE0" w:rsidRPr="00462755" w:rsidRDefault="00E91AE0" w:rsidP="00E91AE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</w:t>
      </w:r>
      <w:r>
        <w:rPr>
          <w:rFonts w:ascii="Cambria" w:hAnsi="Cambria" w:cs="Arial"/>
          <w:sz w:val="24"/>
          <w:szCs w:val="24"/>
        </w:rPr>
        <w:t>3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 w:rsidR="00B95BF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31B67">
        <w:rPr>
          <w:rFonts w:ascii="Cambria" w:hAnsi="Cambria" w:cs="Arial"/>
          <w:i/>
          <w:iCs/>
          <w:sz w:val="24"/>
          <w:szCs w:val="24"/>
        </w:rPr>
        <w:t>60</w:t>
      </w:r>
      <w:r>
        <w:rPr>
          <w:rFonts w:ascii="Cambria" w:hAnsi="Cambria" w:cs="Arial"/>
          <w:sz w:val="24"/>
          <w:szCs w:val="24"/>
        </w:rPr>
        <w:t xml:space="preserve">(1). 1-14.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699AA93A" w14:textId="40EE9470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</w:t>
      </w:r>
      <w:r w:rsidR="00B95BFB">
        <w:rPr>
          <w:rFonts w:ascii="Cambria" w:hAnsi="Cambria" w:cs="Arial"/>
          <w:i/>
          <w:sz w:val="24"/>
          <w:szCs w:val="24"/>
          <w:lang w:val="nl-NL"/>
        </w:rPr>
        <w:t>,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 xml:space="preserve"> 61</w:t>
      </w:r>
      <w:r w:rsidR="00B95BFB" w:rsidRPr="00B95BFB">
        <w:rPr>
          <w:rFonts w:ascii="Cambria" w:hAnsi="Cambria" w:cs="Arial"/>
          <w:iCs/>
          <w:sz w:val="24"/>
          <w:szCs w:val="24"/>
          <w:lang w:val="nl-NL"/>
        </w:rPr>
        <w:t>(3), 1665–1678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.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lastRenderedPageBreak/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lastRenderedPageBreak/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41CEE351" w14:textId="0A59E4C8" w:rsidR="00A04DFB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35AA7CB0" w14:textId="77777777" w:rsidR="00E81B6E" w:rsidRPr="002E5D74" w:rsidRDefault="00E81B6E" w:rsidP="00E81B6E">
      <w:pPr>
        <w:pStyle w:val="ListParagraph"/>
        <w:spacing w:after="60" w:line="240" w:lineRule="auto"/>
        <w:ind w:left="426"/>
        <w:jc w:val="both"/>
        <w:rPr>
          <w:rFonts w:ascii="Cambria" w:hAnsi="Cambria"/>
          <w:sz w:val="24"/>
          <w:szCs w:val="24"/>
        </w:rPr>
      </w:pP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D1AA" w14:textId="77777777" w:rsidR="00E625EF" w:rsidRDefault="00E625EF" w:rsidP="009E1FEB">
      <w:pPr>
        <w:spacing w:after="0" w:line="240" w:lineRule="auto"/>
      </w:pPr>
      <w:r>
        <w:separator/>
      </w:r>
    </w:p>
  </w:endnote>
  <w:endnote w:type="continuationSeparator" w:id="0">
    <w:p w14:paraId="64255E9B" w14:textId="77777777" w:rsidR="00E625EF" w:rsidRDefault="00E625EF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E7BF" w14:textId="77777777" w:rsidR="00E625EF" w:rsidRDefault="00E625EF" w:rsidP="009E1FEB">
      <w:pPr>
        <w:spacing w:after="0" w:line="240" w:lineRule="auto"/>
      </w:pPr>
      <w:r>
        <w:separator/>
      </w:r>
    </w:p>
  </w:footnote>
  <w:footnote w:type="continuationSeparator" w:id="0">
    <w:p w14:paraId="09972561" w14:textId="77777777" w:rsidR="00E625EF" w:rsidRDefault="00E625EF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wFABB70sc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87D83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055B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C2738"/>
    <w:rsid w:val="002D0C7B"/>
    <w:rsid w:val="002D1F90"/>
    <w:rsid w:val="002D3DF3"/>
    <w:rsid w:val="002E5D74"/>
    <w:rsid w:val="002F00CE"/>
    <w:rsid w:val="003164A7"/>
    <w:rsid w:val="00331B6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4473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48E7"/>
    <w:rsid w:val="00636257"/>
    <w:rsid w:val="006418D6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4ED3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00CE2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C4EFD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95BFB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7516C"/>
    <w:rsid w:val="00C803E3"/>
    <w:rsid w:val="00C85242"/>
    <w:rsid w:val="00C8613E"/>
    <w:rsid w:val="00CA6E94"/>
    <w:rsid w:val="00CB3CCD"/>
    <w:rsid w:val="00CB4422"/>
    <w:rsid w:val="00CC134E"/>
    <w:rsid w:val="00CC286D"/>
    <w:rsid w:val="00CC362E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2FA0"/>
    <w:rsid w:val="00D63D2D"/>
    <w:rsid w:val="00D8721A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5EF"/>
    <w:rsid w:val="00E62D8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294</cp:revision>
  <cp:lastPrinted>2022-12-15T09:22:00Z</cp:lastPrinted>
  <dcterms:created xsi:type="dcterms:W3CDTF">2019-03-22T09:18:00Z</dcterms:created>
  <dcterms:modified xsi:type="dcterms:W3CDTF">2023-02-08T05:50:00Z</dcterms:modified>
</cp:coreProperties>
</file>