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2301D8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2A52A2D5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2021,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21A260BA" w14:textId="0EEE0D4B" w:rsidR="00462755" w:rsidRPr="00462755" w:rsidRDefault="00462755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Mathot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381BE9">
        <w:rPr>
          <w:rFonts w:ascii="Cambria" w:hAnsi="Cambria" w:cs="Arial"/>
          <w:sz w:val="24"/>
          <w:szCs w:val="24"/>
        </w:rPr>
        <w:t>(</w:t>
      </w:r>
      <w:r w:rsidRPr="00381BE9">
        <w:rPr>
          <w:rFonts w:ascii="Cambria" w:hAnsi="Cambria" w:cs="Arial"/>
          <w:i/>
          <w:sz w:val="24"/>
          <w:szCs w:val="24"/>
        </w:rPr>
        <w:t>in press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>
        <w:rPr>
          <w:rFonts w:ascii="Cambria" w:hAnsi="Cambria" w:cs="Arial"/>
          <w:sz w:val="24"/>
          <w:szCs w:val="24"/>
        </w:rPr>
        <w:t>.</w:t>
      </w:r>
    </w:p>
    <w:p w14:paraId="646F3ED0" w14:textId="31BD72DB" w:rsidR="002D0C7B" w:rsidRPr="002D0C7B" w:rsidRDefault="002D0C7B" w:rsidP="00184240">
      <w:pPr>
        <w:spacing w:after="60" w:line="240" w:lineRule="auto"/>
        <w:jc w:val="both"/>
        <w:rPr>
          <w:rFonts w:ascii="Cambria" w:hAnsi="Cambria" w:cs="Arial"/>
          <w:i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47D7B">
        <w:rPr>
          <w:rFonts w:ascii="Cambria" w:hAnsi="Cambria" w:cs="Arial"/>
          <w:sz w:val="24"/>
          <w:szCs w:val="24"/>
        </w:rPr>
        <w:t xml:space="preserve">The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 of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>ong-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erm </w:t>
      </w:r>
      <w:r>
        <w:rPr>
          <w:rFonts w:ascii="Cambria" w:hAnsi="Cambria" w:cs="Arial"/>
          <w:sz w:val="24"/>
          <w:szCs w:val="24"/>
        </w:rPr>
        <w:t>i</w:t>
      </w:r>
      <w:r w:rsidRPr="00447D7B">
        <w:rPr>
          <w:rFonts w:ascii="Cambria" w:hAnsi="Cambria" w:cs="Arial"/>
          <w:sz w:val="24"/>
          <w:szCs w:val="24"/>
        </w:rPr>
        <w:t xml:space="preserve">ntake of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ocoa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lavanols on </w:t>
      </w:r>
      <w:r>
        <w:rPr>
          <w:rFonts w:ascii="Cambria" w:hAnsi="Cambria" w:cs="Arial"/>
          <w:sz w:val="24"/>
          <w:szCs w:val="24"/>
        </w:rPr>
        <w:t>c</w:t>
      </w:r>
      <w:r w:rsidRPr="00447D7B">
        <w:rPr>
          <w:rFonts w:ascii="Cambria" w:hAnsi="Cambria" w:cs="Arial"/>
          <w:sz w:val="24"/>
          <w:szCs w:val="24"/>
        </w:rPr>
        <w:t xml:space="preserve">ognitive </w:t>
      </w:r>
      <w:r>
        <w:rPr>
          <w:rFonts w:ascii="Cambria" w:hAnsi="Cambria" w:cs="Arial"/>
          <w:sz w:val="24"/>
          <w:szCs w:val="24"/>
        </w:rPr>
        <w:t>f</w:t>
      </w:r>
      <w:r w:rsidRPr="00447D7B">
        <w:rPr>
          <w:rFonts w:ascii="Cambria" w:hAnsi="Cambria" w:cs="Arial"/>
          <w:sz w:val="24"/>
          <w:szCs w:val="24"/>
        </w:rPr>
        <w:t xml:space="preserve">unctions and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ood, and the </w:t>
      </w:r>
      <w:r>
        <w:rPr>
          <w:rFonts w:ascii="Cambria" w:hAnsi="Cambria" w:cs="Arial"/>
          <w:sz w:val="24"/>
          <w:szCs w:val="24"/>
        </w:rPr>
        <w:t>p</w:t>
      </w:r>
      <w:r w:rsidRPr="00447D7B">
        <w:rPr>
          <w:rFonts w:ascii="Cambria" w:hAnsi="Cambria" w:cs="Arial"/>
          <w:sz w:val="24"/>
          <w:szCs w:val="24"/>
        </w:rPr>
        <w:t xml:space="preserve">hysiological </w:t>
      </w:r>
      <w:r>
        <w:rPr>
          <w:rFonts w:ascii="Cambria" w:hAnsi="Cambria" w:cs="Arial"/>
          <w:sz w:val="24"/>
          <w:szCs w:val="24"/>
        </w:rPr>
        <w:t>m</w:t>
      </w:r>
      <w:r w:rsidRPr="00447D7B">
        <w:rPr>
          <w:rFonts w:ascii="Cambria" w:hAnsi="Cambria" w:cs="Arial"/>
          <w:sz w:val="24"/>
          <w:szCs w:val="24"/>
        </w:rPr>
        <w:t xml:space="preserve">echanisms </w:t>
      </w:r>
      <w:r>
        <w:rPr>
          <w:rFonts w:ascii="Cambria" w:hAnsi="Cambria" w:cs="Arial"/>
          <w:sz w:val="24"/>
          <w:szCs w:val="24"/>
        </w:rPr>
        <w:t>u</w:t>
      </w:r>
      <w:r w:rsidRPr="00447D7B">
        <w:rPr>
          <w:rFonts w:ascii="Cambria" w:hAnsi="Cambria" w:cs="Arial"/>
          <w:sz w:val="24"/>
          <w:szCs w:val="24"/>
        </w:rPr>
        <w:t xml:space="preserve">nderlying </w:t>
      </w:r>
      <w:r>
        <w:rPr>
          <w:rFonts w:ascii="Cambria" w:hAnsi="Cambria" w:cs="Arial"/>
          <w:sz w:val="24"/>
          <w:szCs w:val="24"/>
        </w:rPr>
        <w:t>t</w:t>
      </w:r>
      <w:r w:rsidRPr="00447D7B">
        <w:rPr>
          <w:rFonts w:ascii="Cambria" w:hAnsi="Cambria" w:cs="Arial"/>
          <w:sz w:val="24"/>
          <w:szCs w:val="24"/>
        </w:rPr>
        <w:t xml:space="preserve">hese </w:t>
      </w:r>
      <w:r>
        <w:rPr>
          <w:rFonts w:ascii="Cambria" w:hAnsi="Cambria" w:cs="Arial"/>
          <w:sz w:val="24"/>
          <w:szCs w:val="24"/>
        </w:rPr>
        <w:t>e</w:t>
      </w:r>
      <w:r w:rsidRPr="00447D7B">
        <w:rPr>
          <w:rFonts w:ascii="Cambria" w:hAnsi="Cambria" w:cs="Arial"/>
          <w:sz w:val="24"/>
          <w:szCs w:val="24"/>
        </w:rPr>
        <w:t xml:space="preserve">ffects: A </w:t>
      </w:r>
      <w:r>
        <w:rPr>
          <w:rFonts w:ascii="Cambria" w:hAnsi="Cambria" w:cs="Arial"/>
          <w:sz w:val="24"/>
          <w:szCs w:val="24"/>
        </w:rPr>
        <w:t>l</w:t>
      </w:r>
      <w:r w:rsidRPr="00447D7B">
        <w:rPr>
          <w:rFonts w:ascii="Cambria" w:hAnsi="Cambria" w:cs="Arial"/>
          <w:sz w:val="24"/>
          <w:szCs w:val="24"/>
        </w:rPr>
        <w:t xml:space="preserve">iterature </w:t>
      </w:r>
      <w:r>
        <w:rPr>
          <w:rFonts w:ascii="Cambria" w:hAnsi="Cambria" w:cs="Arial"/>
          <w:sz w:val="24"/>
          <w:szCs w:val="24"/>
        </w:rPr>
        <w:t>r</w:t>
      </w:r>
      <w:r w:rsidRPr="00447D7B">
        <w:rPr>
          <w:rFonts w:ascii="Cambria" w:hAnsi="Cambria" w:cs="Arial"/>
          <w:sz w:val="24"/>
          <w:szCs w:val="24"/>
        </w:rPr>
        <w:t>eview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 xml:space="preserve">Turkish Psychological Articles. </w:t>
      </w:r>
    </w:p>
    <w:p w14:paraId="08B4975D" w14:textId="4D3AD0F6" w:rsidR="006551B2" w:rsidRPr="002D0C7B" w:rsidRDefault="006551B2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>European Journal of Nutrition.</w:t>
      </w:r>
      <w:r w:rsidR="005D69C5"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doi:</w:t>
      </w:r>
      <w:r w:rsidR="005D69C5" w:rsidRPr="002D0C7B">
        <w:rPr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17875B5C" w14:textId="3B9CC815" w:rsidR="00AA4F3A" w:rsidRDefault="00AA4F3A" w:rsidP="0018424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</w:t>
      </w:r>
      <w:r w:rsidR="006551B2" w:rsidRPr="002D0C7B">
        <w:rPr>
          <w:rFonts w:ascii="Cambria" w:eastAsia="Calibri" w:hAnsi="Cambria" w:cs="Arial"/>
          <w:sz w:val="24"/>
          <w:szCs w:val="24"/>
          <w:lang w:val="nl-NL"/>
        </w:rPr>
        <w:t>2021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>Two faces of perceptual awareness during the attentional blink: Grad</w:t>
      </w:r>
      <w:bookmarkStart w:id="0" w:name="_GoBack"/>
      <w:bookmarkEnd w:id="0"/>
      <w:r w:rsidRPr="00CC134E">
        <w:rPr>
          <w:rFonts w:ascii="Cambria" w:eastAsia="Calibri" w:hAnsi="Cambria" w:cs="Arial"/>
          <w:sz w:val="24"/>
          <w:szCs w:val="24"/>
        </w:rPr>
        <w:t xml:space="preserve">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5944B778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AC07D15" w:rsidR="00254BCC" w:rsidRPr="00EC3AD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>
        <w:rPr>
          <w:rFonts w:ascii="Cambria" w:hAnsi="Cambria" w:cs="Arial"/>
          <w:b/>
          <w:i/>
          <w:sz w:val="24"/>
          <w:szCs w:val="24"/>
          <w:u w:val="single"/>
        </w:rPr>
        <w:t>Talks</w:t>
      </w:r>
    </w:p>
    <w:p w14:paraId="71DB8939" w14:textId="4A148BC1" w:rsidR="001F4CC9" w:rsidRPr="003F3C92" w:rsidRDefault="001F4CC9" w:rsidP="001F4CC9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Session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Posters</w:t>
      </w:r>
    </w:p>
    <w:p w14:paraId="4E2FED35" w14:textId="5A4EFE1E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lastRenderedPageBreak/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34E31FBB" w14:textId="118E6896" w:rsidR="008A7523" w:rsidRPr="00A40DB5" w:rsidRDefault="008A7523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5AD6E6C0" w14:textId="23779DC4" w:rsidR="00773CF1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EEC2C03" w14:textId="056157B2" w:rsidR="003F3C92" w:rsidRDefault="003F3C92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</w:p>
    <w:p w14:paraId="026DEAA9" w14:textId="77777777" w:rsidR="003F3C92" w:rsidRPr="00EC3ADA" w:rsidRDefault="003F3C92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lastRenderedPageBreak/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41CEE351" w14:textId="1545C06C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 NL,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8FDC88E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I organized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Akyurek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A32A8" w14:textId="77777777" w:rsidR="002301D8" w:rsidRDefault="002301D8" w:rsidP="009E1FEB">
      <w:pPr>
        <w:spacing w:after="0" w:line="240" w:lineRule="auto"/>
      </w:pPr>
      <w:r>
        <w:separator/>
      </w:r>
    </w:p>
  </w:endnote>
  <w:endnote w:type="continuationSeparator" w:id="0">
    <w:p w14:paraId="47A1E095" w14:textId="77777777" w:rsidR="002301D8" w:rsidRDefault="002301D8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4AFC8" w14:textId="77777777" w:rsidR="002301D8" w:rsidRDefault="002301D8" w:rsidP="009E1FEB">
      <w:pPr>
        <w:spacing w:after="0" w:line="240" w:lineRule="auto"/>
      </w:pPr>
      <w:r>
        <w:separator/>
      </w:r>
    </w:p>
  </w:footnote>
  <w:footnote w:type="continuationSeparator" w:id="0">
    <w:p w14:paraId="2161D09E" w14:textId="77777777" w:rsidR="002301D8" w:rsidRDefault="002301D8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a4FAPzNYPYtAAAA"/>
  </w:docVars>
  <w:rsids>
    <w:rsidRoot w:val="00E32A7D"/>
    <w:rsid w:val="000106DD"/>
    <w:rsid w:val="000172E7"/>
    <w:rsid w:val="00022E38"/>
    <w:rsid w:val="00031E7E"/>
    <w:rsid w:val="00034F65"/>
    <w:rsid w:val="00036FB7"/>
    <w:rsid w:val="0004518B"/>
    <w:rsid w:val="00046CD5"/>
    <w:rsid w:val="00050D00"/>
    <w:rsid w:val="000900D0"/>
    <w:rsid w:val="000961B5"/>
    <w:rsid w:val="000A2D3F"/>
    <w:rsid w:val="000B3969"/>
    <w:rsid w:val="000B3D40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D00A9"/>
    <w:rsid w:val="001E4E1E"/>
    <w:rsid w:val="001F4CC9"/>
    <w:rsid w:val="002031FD"/>
    <w:rsid w:val="00205B1E"/>
    <w:rsid w:val="00217975"/>
    <w:rsid w:val="00224047"/>
    <w:rsid w:val="002301D8"/>
    <w:rsid w:val="00244851"/>
    <w:rsid w:val="00250140"/>
    <w:rsid w:val="00251BEA"/>
    <w:rsid w:val="00254BCC"/>
    <w:rsid w:val="0026097C"/>
    <w:rsid w:val="00261E44"/>
    <w:rsid w:val="00261FA2"/>
    <w:rsid w:val="00264966"/>
    <w:rsid w:val="00267477"/>
    <w:rsid w:val="00280F83"/>
    <w:rsid w:val="002A1BD0"/>
    <w:rsid w:val="002B320A"/>
    <w:rsid w:val="002C268A"/>
    <w:rsid w:val="002D0C7B"/>
    <w:rsid w:val="002D1F90"/>
    <w:rsid w:val="002D3DF3"/>
    <w:rsid w:val="002E5D74"/>
    <w:rsid w:val="003164A7"/>
    <w:rsid w:val="00334ED1"/>
    <w:rsid w:val="00335870"/>
    <w:rsid w:val="003414A6"/>
    <w:rsid w:val="00355FB1"/>
    <w:rsid w:val="00361002"/>
    <w:rsid w:val="003621A5"/>
    <w:rsid w:val="00377E4A"/>
    <w:rsid w:val="00381BE9"/>
    <w:rsid w:val="003A4632"/>
    <w:rsid w:val="003A779D"/>
    <w:rsid w:val="003B3FB1"/>
    <w:rsid w:val="003C7852"/>
    <w:rsid w:val="003C7924"/>
    <w:rsid w:val="003F3C92"/>
    <w:rsid w:val="00426149"/>
    <w:rsid w:val="004303EB"/>
    <w:rsid w:val="00434F91"/>
    <w:rsid w:val="00446379"/>
    <w:rsid w:val="00447D7B"/>
    <w:rsid w:val="0045096F"/>
    <w:rsid w:val="0045795C"/>
    <w:rsid w:val="00461FA0"/>
    <w:rsid w:val="00462755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5253"/>
    <w:rsid w:val="005608B2"/>
    <w:rsid w:val="00581820"/>
    <w:rsid w:val="00586045"/>
    <w:rsid w:val="00592B1A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3DCE"/>
    <w:rsid w:val="0068639A"/>
    <w:rsid w:val="006B5314"/>
    <w:rsid w:val="006C5E85"/>
    <w:rsid w:val="006E1D2E"/>
    <w:rsid w:val="006E46B3"/>
    <w:rsid w:val="006F0316"/>
    <w:rsid w:val="006F557E"/>
    <w:rsid w:val="006F7C9B"/>
    <w:rsid w:val="0070693F"/>
    <w:rsid w:val="00711B81"/>
    <w:rsid w:val="00711E63"/>
    <w:rsid w:val="00715E8D"/>
    <w:rsid w:val="0075067B"/>
    <w:rsid w:val="0075595E"/>
    <w:rsid w:val="007578EC"/>
    <w:rsid w:val="00772D5A"/>
    <w:rsid w:val="00773CF1"/>
    <w:rsid w:val="0078680B"/>
    <w:rsid w:val="00792F3D"/>
    <w:rsid w:val="00796B61"/>
    <w:rsid w:val="007C0DE2"/>
    <w:rsid w:val="007C210D"/>
    <w:rsid w:val="007C3A05"/>
    <w:rsid w:val="007D2D10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7A6D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04DFB"/>
    <w:rsid w:val="00A21D00"/>
    <w:rsid w:val="00A40DB5"/>
    <w:rsid w:val="00A63633"/>
    <w:rsid w:val="00A753D5"/>
    <w:rsid w:val="00A807BC"/>
    <w:rsid w:val="00AA4F3A"/>
    <w:rsid w:val="00AB0D40"/>
    <w:rsid w:val="00AB2551"/>
    <w:rsid w:val="00AE160A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85242"/>
    <w:rsid w:val="00C8613E"/>
    <w:rsid w:val="00CA6E94"/>
    <w:rsid w:val="00CB3CCD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7B"/>
    <w:rsid w:val="00DB74B7"/>
    <w:rsid w:val="00DC019A"/>
    <w:rsid w:val="00E132A3"/>
    <w:rsid w:val="00E22B27"/>
    <w:rsid w:val="00E32420"/>
    <w:rsid w:val="00E32459"/>
    <w:rsid w:val="00E32A7D"/>
    <w:rsid w:val="00E530B5"/>
    <w:rsid w:val="00E62D82"/>
    <w:rsid w:val="00E716AE"/>
    <w:rsid w:val="00E77D96"/>
    <w:rsid w:val="00E81CDC"/>
    <w:rsid w:val="00E84EFE"/>
    <w:rsid w:val="00E92240"/>
    <w:rsid w:val="00EC3ADA"/>
    <w:rsid w:val="00EE4B32"/>
    <w:rsid w:val="00F17922"/>
    <w:rsid w:val="00F23D3C"/>
    <w:rsid w:val="00F660A2"/>
    <w:rsid w:val="00F77175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187</cp:revision>
  <cp:lastPrinted>2021-10-13T09:56:00Z</cp:lastPrinted>
  <dcterms:created xsi:type="dcterms:W3CDTF">2019-03-22T09:18:00Z</dcterms:created>
  <dcterms:modified xsi:type="dcterms:W3CDTF">2022-07-06T11:01:00Z</dcterms:modified>
</cp:coreProperties>
</file>