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BAC35" w14:textId="4067597F" w:rsidR="00445BF7" w:rsidRDefault="004F1B14">
      <w:r>
        <w:t>Здравствуйте, меня зовут Шапошникова Айталина, группа НПИбд-</w:t>
      </w:r>
      <w:proofErr w:type="gramStart"/>
      <w:r>
        <w:t>02-18</w:t>
      </w:r>
      <w:proofErr w:type="gramEnd"/>
      <w:r>
        <w:t xml:space="preserve"> и тема моего доклада «Аукцион второй цены».</w:t>
      </w:r>
    </w:p>
    <w:p w14:paraId="57E1352D" w14:textId="3075115D" w:rsidR="004F1B14" w:rsidRDefault="004F1B14">
      <w:r>
        <w:t>Слайд</w:t>
      </w:r>
    </w:p>
    <w:p w14:paraId="13897722" w14:textId="35FD5B20" w:rsidR="004F1B14" w:rsidRDefault="004F1B14">
      <w:r w:rsidRPr="004F1B14">
        <w:t>Введение</w:t>
      </w:r>
      <w:r>
        <w:t xml:space="preserve">. </w:t>
      </w:r>
      <w:proofErr w:type="spellStart"/>
      <w:r w:rsidRPr="004F1B14">
        <w:t>Аукцио́н</w:t>
      </w:r>
      <w:proofErr w:type="spellEnd"/>
      <w:r w:rsidRPr="004F1B14">
        <w:t xml:space="preserve"> — публичная продажа товаров, ценных бумаг, имущества предприятий, произведений искусства, и других объектов, которая производится по заранее установленным правилам аукциона. Общим для всех аукционов принципом является принцип состязательности между потенциальными покупателями. В процессе состязания между покупателями за право приобрести товар выявляется победитель аукциона. Победителем аукциона признаётся лицо, выигравшее аукцион в соответствии с его правилами. В этом случае объект приобретается победителем аукциона</w:t>
      </w:r>
      <w:r>
        <w:t>.</w:t>
      </w:r>
    </w:p>
    <w:p w14:paraId="539DBA02" w14:textId="22CD0D55" w:rsidR="004F1B14" w:rsidRDefault="004F1B14">
      <w:r>
        <w:t>Слайд</w:t>
      </w:r>
    </w:p>
    <w:p w14:paraId="6073C67C" w14:textId="7851098F" w:rsidR="004F1B14" w:rsidRPr="004F1B14" w:rsidRDefault="004F1B14" w:rsidP="004F1B14">
      <w:r>
        <w:t>Итак, м</w:t>
      </w:r>
      <w:r w:rsidRPr="004F1B14">
        <w:t>одель аукциона</w:t>
      </w:r>
      <w:r>
        <w:t xml:space="preserve">. </w:t>
      </w:r>
      <w:r w:rsidRPr="004F1B14">
        <w:t>Участники:</w:t>
      </w:r>
    </w:p>
    <w:p w14:paraId="54927C6E" w14:textId="77777777" w:rsidR="004F1B14" w:rsidRPr="004F1B14" w:rsidRDefault="004F1B14" w:rsidP="004F1B14">
      <w:pPr>
        <w:pStyle w:val="a3"/>
        <w:numPr>
          <w:ilvl w:val="0"/>
          <w:numId w:val="1"/>
        </w:numPr>
      </w:pPr>
      <w:r w:rsidRPr="004F1B14">
        <w:t>n участников;</w:t>
      </w:r>
    </w:p>
    <w:p w14:paraId="12BC6BB2" w14:textId="77777777" w:rsidR="004F1B14" w:rsidRPr="004F1B14" w:rsidRDefault="004F1B14" w:rsidP="004F1B14">
      <w:pPr>
        <w:pStyle w:val="a3"/>
        <w:numPr>
          <w:ilvl w:val="0"/>
          <w:numId w:val="1"/>
        </w:numPr>
      </w:pPr>
      <w:r w:rsidRPr="004F1B14">
        <w:t xml:space="preserve">Внутренние оценки: v1, v2, ..., </w:t>
      </w:r>
      <w:proofErr w:type="spellStart"/>
      <w:r w:rsidRPr="004F1B14">
        <w:t>vn</w:t>
      </w:r>
      <w:proofErr w:type="spellEnd"/>
      <w:r w:rsidRPr="004F1B14">
        <w:t>;</w:t>
      </w:r>
    </w:p>
    <w:p w14:paraId="617C3612" w14:textId="77777777" w:rsidR="004F1B14" w:rsidRPr="004F1B14" w:rsidRDefault="004F1B14" w:rsidP="004F1B14">
      <w:pPr>
        <w:pStyle w:val="a3"/>
        <w:numPr>
          <w:ilvl w:val="0"/>
          <w:numId w:val="1"/>
        </w:numPr>
      </w:pPr>
      <w:r w:rsidRPr="004F1B14">
        <w:t>Внутренние оценки - реализации случайных величин с одним и тем же распределением;</w:t>
      </w:r>
    </w:p>
    <w:p w14:paraId="11EAA686" w14:textId="57548AF8" w:rsidR="004F1B14" w:rsidRDefault="004F1B14" w:rsidP="004F1B14">
      <w:pPr>
        <w:pStyle w:val="a3"/>
        <w:numPr>
          <w:ilvl w:val="0"/>
          <w:numId w:val="1"/>
        </w:numPr>
      </w:pPr>
      <w:r w:rsidRPr="004F1B14">
        <w:t>Внутренние оценки не зависят друг от друга.</w:t>
      </w:r>
    </w:p>
    <w:p w14:paraId="61643524" w14:textId="00B8CFAD" w:rsidR="004F1B14" w:rsidRDefault="004F1B14" w:rsidP="004F1B14">
      <w:r>
        <w:t>Слайд</w:t>
      </w:r>
    </w:p>
    <w:p w14:paraId="7E8BBF17" w14:textId="26D4CB3F" w:rsidR="004F1B14" w:rsidRPr="004F1B14" w:rsidRDefault="004F1B14" w:rsidP="004F1B14">
      <w:r w:rsidRPr="004F1B14">
        <w:t>Поведение участников зависит от правил игры и ожиданий относительно конкурентов.</w:t>
      </w:r>
      <w:r>
        <w:t xml:space="preserve"> </w:t>
      </w:r>
      <w:r w:rsidRPr="004F1B14">
        <w:t>Каждый участник выбирает ставку, которая максимизирует его ожидаемую прибыль:</w:t>
      </w:r>
    </w:p>
    <w:p w14:paraId="522EC85F" w14:textId="70ED38DE" w:rsidR="004F1B14" w:rsidRPr="004F1B14" w:rsidRDefault="004F1B14" w:rsidP="004F1B14"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Вероятность выигрыша</m:t>
              </m:r>
            </m:e>
          </m:d>
          <m:r>
            <w:rPr>
              <w:rFonts w:ascii="Cambria Math" w:hAnsi="Cambria Math"/>
              <w:sz w:val="28"/>
              <w:szCs w:val="28"/>
            </w:rPr>
            <m:t>*(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-P(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,…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))</m:t>
          </m:r>
        </m:oMath>
      </m:oMathPara>
    </w:p>
    <w:p w14:paraId="67C9B775" w14:textId="77777777" w:rsidR="004F1B14" w:rsidRPr="004F1B14" w:rsidRDefault="004F1B14" w:rsidP="004F1B14">
      <w:r w:rsidRPr="004F1B14">
        <w:t>P - правило определения цены;</w:t>
      </w:r>
    </w:p>
    <w:p w14:paraId="408FE044" w14:textId="77777777" w:rsidR="004F1B14" w:rsidRPr="004F1B14" w:rsidRDefault="004F1B14" w:rsidP="004F1B14">
      <w:r w:rsidRPr="004F1B14">
        <w:t xml:space="preserve">b1, b2, ..., </w:t>
      </w:r>
      <w:proofErr w:type="spellStart"/>
      <w:r w:rsidRPr="004F1B14">
        <w:t>bn</w:t>
      </w:r>
      <w:proofErr w:type="spellEnd"/>
      <w:r w:rsidRPr="004F1B14">
        <w:t xml:space="preserve"> - ставки всех участников аукциона.</w:t>
      </w:r>
    </w:p>
    <w:p w14:paraId="4D03CADB" w14:textId="57AB9701" w:rsidR="004F1B14" w:rsidRDefault="004F1B14" w:rsidP="004F1B14">
      <w:r w:rsidRPr="004F1B14">
        <w:t>Вероятность выигрыша и ожидаемая цена зависят от представлений участника под номером i о своих конкурентах.</w:t>
      </w:r>
    </w:p>
    <w:p w14:paraId="6CCCF307" w14:textId="73B96170" w:rsidR="004F1B14" w:rsidRDefault="004F1B14" w:rsidP="004F1B14">
      <w:r>
        <w:t>Слайд</w:t>
      </w:r>
    </w:p>
    <w:p w14:paraId="29DC0238" w14:textId="7BA9BD9C" w:rsidR="004F1B14" w:rsidRDefault="004F1B14" w:rsidP="004F1B14">
      <w:r w:rsidRPr="004F1B14">
        <w:t>Аукцион второй цены (</w:t>
      </w:r>
      <w:proofErr w:type="spellStart"/>
      <w:r w:rsidRPr="004F1B14">
        <w:t>Second-Price</w:t>
      </w:r>
      <w:proofErr w:type="spellEnd"/>
      <w:r w:rsidRPr="004F1B14">
        <w:t xml:space="preserve"> </w:t>
      </w:r>
      <w:proofErr w:type="spellStart"/>
      <w:r w:rsidRPr="004F1B14">
        <w:t>auction</w:t>
      </w:r>
      <w:proofErr w:type="spellEnd"/>
      <w:r w:rsidRPr="004F1B14">
        <w:t>) – аукцион, в котором победителем считается участник, предложивший наивысшую ставку (</w:t>
      </w:r>
      <w:proofErr w:type="spellStart"/>
      <w:r w:rsidRPr="004F1B14">
        <w:t>bid</w:t>
      </w:r>
      <w:proofErr w:type="spellEnd"/>
      <w:r w:rsidRPr="004F1B14">
        <w:t>), но заплатить он должен вторую максимальную, то есть цену ближайшего конкурента + 1 цент (заранее определенная надбавка).</w:t>
      </w:r>
    </w:p>
    <w:p w14:paraId="39DC0AD9" w14:textId="05278BED" w:rsidR="004F1B14" w:rsidRDefault="004F1B14" w:rsidP="004F1B14">
      <w:r w:rsidRPr="004F1B14">
        <w:t xml:space="preserve">В классическом виде </w:t>
      </w:r>
      <w:proofErr w:type="spellStart"/>
      <w:r w:rsidRPr="004F1B14">
        <w:t>Second-Price</w:t>
      </w:r>
      <w:proofErr w:type="spellEnd"/>
      <w:r w:rsidRPr="004F1B14">
        <w:t xml:space="preserve"> </w:t>
      </w:r>
      <w:proofErr w:type="spellStart"/>
      <w:r w:rsidRPr="004F1B14">
        <w:t>auction</w:t>
      </w:r>
      <w:proofErr w:type="spellEnd"/>
      <w:r w:rsidRPr="004F1B14">
        <w:t xml:space="preserve"> придумал экономист Уильям </w:t>
      </w:r>
      <w:proofErr w:type="spellStart"/>
      <w:r w:rsidRPr="004F1B14">
        <w:t>Викри</w:t>
      </w:r>
      <w:proofErr w:type="spellEnd"/>
      <w:r w:rsidRPr="004F1B14">
        <w:t xml:space="preserve"> (</w:t>
      </w:r>
      <w:proofErr w:type="spellStart"/>
      <w:r w:rsidRPr="004F1B14">
        <w:t>William</w:t>
      </w:r>
      <w:proofErr w:type="spellEnd"/>
      <w:r w:rsidRPr="004F1B14">
        <w:t xml:space="preserve"> </w:t>
      </w:r>
      <w:proofErr w:type="spellStart"/>
      <w:r w:rsidRPr="004F1B14">
        <w:t>Vickrey</w:t>
      </w:r>
      <w:proofErr w:type="spellEnd"/>
      <w:r w:rsidRPr="004F1B14">
        <w:t xml:space="preserve">), получивший за него Нобелевскую премию в 1996 г. Выгоду от проведения </w:t>
      </w:r>
      <w:proofErr w:type="gramStart"/>
      <w:r w:rsidRPr="004F1B14">
        <w:t>аукционов такого типа</w:t>
      </w:r>
      <w:proofErr w:type="gramEnd"/>
      <w:r w:rsidRPr="004F1B14">
        <w:t xml:space="preserve"> имеют и участники и проводящая сторона: участники определяют настоящую ценность лота для себя и называют именно ее, без искусственного завышения. Организаторы оказываются в плюсе, так как участники в итоге делают более высокие ставки, чем при аукционе первой цены. Данная модель позволяет проводить аукционы очень быстро, поэтому широко используется в </w:t>
      </w:r>
      <w:proofErr w:type="spellStart"/>
      <w:r w:rsidRPr="004F1B14">
        <w:t>онлайне</w:t>
      </w:r>
      <w:proofErr w:type="spellEnd"/>
      <w:r w:rsidRPr="004F1B14">
        <w:t>, в частности, при продаже поисковой рекламы.</w:t>
      </w:r>
    </w:p>
    <w:p w14:paraId="592FC269" w14:textId="1B00E502" w:rsidR="004F1B14" w:rsidRDefault="004F1B14" w:rsidP="004F1B14">
      <w:r>
        <w:t>Слайд</w:t>
      </w:r>
    </w:p>
    <w:p w14:paraId="0C5E3E51" w14:textId="0C06E8C6" w:rsidR="004F1B14" w:rsidRDefault="004F1B14" w:rsidP="004F1B14">
      <w:r>
        <w:t>А</w:t>
      </w:r>
      <w:r w:rsidRPr="004F1B14">
        <w:t xml:space="preserve">укцион </w:t>
      </w:r>
      <w:proofErr w:type="spellStart"/>
      <w:r w:rsidRPr="004F1B14">
        <w:t>Викри</w:t>
      </w:r>
      <w:proofErr w:type="spellEnd"/>
      <w:r>
        <w:t xml:space="preserve">. </w:t>
      </w:r>
      <w:r>
        <w:t>Редко применяется на практике, но</w:t>
      </w:r>
      <w:r>
        <w:t xml:space="preserve"> </w:t>
      </w:r>
      <w:r>
        <w:t xml:space="preserve">обладает замечательными свойствами. Аукцион </w:t>
      </w:r>
      <w:proofErr w:type="spellStart"/>
      <w:r>
        <w:t>Викри</w:t>
      </w:r>
      <w:proofErr w:type="spellEnd"/>
      <w:r>
        <w:t xml:space="preserve"> = закрытый</w:t>
      </w:r>
      <w:r>
        <w:t xml:space="preserve"> </w:t>
      </w:r>
      <w:r>
        <w:t>аукцион второй цены.</w:t>
      </w:r>
    </w:p>
    <w:p w14:paraId="62276406" w14:textId="77777777" w:rsidR="004F1B14" w:rsidRPr="004F1B14" w:rsidRDefault="004F1B14" w:rsidP="004F1B14">
      <w:pPr>
        <w:pStyle w:val="a3"/>
        <w:numPr>
          <w:ilvl w:val="0"/>
          <w:numId w:val="2"/>
        </w:numPr>
      </w:pPr>
      <w:r w:rsidRPr="004F1B14">
        <w:t>Покупатели подают ставки в закрытых конвертах;</w:t>
      </w:r>
    </w:p>
    <w:p w14:paraId="1C35342A" w14:textId="77777777" w:rsidR="004F1B14" w:rsidRPr="004F1B14" w:rsidRDefault="004F1B14" w:rsidP="004F1B14">
      <w:pPr>
        <w:pStyle w:val="a3"/>
        <w:numPr>
          <w:ilvl w:val="0"/>
          <w:numId w:val="2"/>
        </w:numPr>
      </w:pPr>
      <w:r w:rsidRPr="004F1B14">
        <w:t>Ставки подаются один раз;</w:t>
      </w:r>
    </w:p>
    <w:p w14:paraId="401EFE02" w14:textId="77777777" w:rsidR="004F1B14" w:rsidRPr="004F1B14" w:rsidRDefault="004F1B14" w:rsidP="004F1B14">
      <w:pPr>
        <w:pStyle w:val="a3"/>
        <w:numPr>
          <w:ilvl w:val="0"/>
          <w:numId w:val="2"/>
        </w:numPr>
      </w:pPr>
      <w:r w:rsidRPr="004F1B14">
        <w:lastRenderedPageBreak/>
        <w:t>Побеждает участник, предложивший максимальную ставку;</w:t>
      </w:r>
    </w:p>
    <w:p w14:paraId="3C46AAE9" w14:textId="0A09F3DF" w:rsidR="004F1B14" w:rsidRDefault="004F1B14" w:rsidP="004F1B14">
      <w:pPr>
        <w:pStyle w:val="a3"/>
        <w:numPr>
          <w:ilvl w:val="0"/>
          <w:numId w:val="2"/>
        </w:numPr>
      </w:pPr>
      <w:r w:rsidRPr="004F1B14">
        <w:t>Победитель платит цену равную “следующей”, второй по величине, ставке.</w:t>
      </w:r>
    </w:p>
    <w:p w14:paraId="3ADD6962" w14:textId="5908F236" w:rsidR="004F1B14" w:rsidRDefault="004F1B14" w:rsidP="004F1B14">
      <w:r>
        <w:t>Слайд</w:t>
      </w:r>
    </w:p>
    <w:p w14:paraId="4740E5DF" w14:textId="12F903E8" w:rsidR="004F1B14" w:rsidRDefault="00480574" w:rsidP="00480574">
      <w:r>
        <w:t>Участник выигрывает аукцион, если его ставка оказалась</w:t>
      </w:r>
      <w:r>
        <w:t xml:space="preserve"> </w:t>
      </w:r>
      <w:r>
        <w:t>максимальной - но платит “вторую” цену.</w:t>
      </w:r>
      <w:r>
        <w:t xml:space="preserve"> </w:t>
      </w:r>
      <w:r>
        <w:t>Прибыль участника i:</w:t>
      </w:r>
    </w:p>
    <w:p w14:paraId="76178DDB" w14:textId="47410ED1" w:rsidR="00480574" w:rsidRPr="00480574" w:rsidRDefault="00480574" w:rsidP="00480574">
      <w:pPr>
        <w:rPr>
          <w:rFonts w:eastAsiaTheme="minorEastAsia"/>
          <w:iCs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π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36"/>
                  <w:szCs w:val="36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36"/>
                      <w:szCs w:val="36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max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i≠j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j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0</m:t>
                  </m:r>
                </m:e>
              </m:eqArr>
            </m:e>
          </m:d>
        </m:oMath>
      </m:oMathPara>
    </w:p>
    <w:p w14:paraId="25E23507" w14:textId="5CAD29F7" w:rsidR="00480574" w:rsidRDefault="00480574" w:rsidP="00480574">
      <w:r>
        <w:t xml:space="preserve">если </w:t>
      </w:r>
      <w:proofErr w:type="spellStart"/>
      <w:r>
        <w:t>bi</w:t>
      </w:r>
      <w:proofErr w:type="spellEnd"/>
      <w:r>
        <w:t xml:space="preserve"> − максимальная предложенная ставка,</w:t>
      </w:r>
    </w:p>
    <w:p w14:paraId="7A2FC8B6" w14:textId="46A09089" w:rsidR="00480574" w:rsidRDefault="00480574" w:rsidP="00480574">
      <w:r>
        <w:t xml:space="preserve">0, </w:t>
      </w:r>
      <w:r w:rsidRPr="00480574">
        <w:t>во всех остальных случаях</w:t>
      </w:r>
      <w:r>
        <w:t>.</w:t>
      </w:r>
    </w:p>
    <w:p w14:paraId="18D5B848" w14:textId="5EFABFB6" w:rsidR="00480574" w:rsidRDefault="00480574" w:rsidP="00480574">
      <w:r>
        <w:t>Замечательное</w:t>
      </w:r>
      <w:r>
        <w:t xml:space="preserve"> свойство аукциона </w:t>
      </w:r>
      <w:proofErr w:type="spellStart"/>
      <w:r>
        <w:t>Викри</w:t>
      </w:r>
      <w:proofErr w:type="spellEnd"/>
      <w:r>
        <w:t>: в равновесии участники</w:t>
      </w:r>
      <w:r>
        <w:t xml:space="preserve"> </w:t>
      </w:r>
      <w:r>
        <w:t>называют ставки равные их “внутренним оценкам”.</w:t>
      </w:r>
    </w:p>
    <w:p w14:paraId="54998B7F" w14:textId="3DBE73C8" w:rsidR="00480574" w:rsidRDefault="00480574" w:rsidP="00480574">
      <w:r>
        <w:t>Слайд</w:t>
      </w:r>
    </w:p>
    <w:p w14:paraId="49D938B8" w14:textId="46AB81EB" w:rsidR="00480574" w:rsidRDefault="00480574" w:rsidP="00480574">
      <w:r>
        <w:t>Что произойдет, если участник назовет ставку большую или меньшую,</w:t>
      </w:r>
      <w:r>
        <w:t xml:space="preserve"> </w:t>
      </w:r>
      <w:r>
        <w:t xml:space="preserve">чем его </w:t>
      </w:r>
      <w:proofErr w:type="spellStart"/>
      <w:r>
        <w:t>внутрення</w:t>
      </w:r>
      <w:proofErr w:type="spellEnd"/>
      <w:r>
        <w:t xml:space="preserve"> оценка?</w:t>
      </w:r>
    </w:p>
    <w:p w14:paraId="2D61D82A" w14:textId="77777777" w:rsidR="00480574" w:rsidRDefault="00480574" w:rsidP="00480574">
      <w:pPr>
        <w:pStyle w:val="a3"/>
        <w:numPr>
          <w:ilvl w:val="0"/>
          <w:numId w:val="3"/>
        </w:numPr>
      </w:pPr>
      <w:r>
        <w:t>Величина прибыли не зависит от ставки;</w:t>
      </w:r>
    </w:p>
    <w:p w14:paraId="1DAE9DA0" w14:textId="77777777" w:rsidR="00480574" w:rsidRDefault="00480574" w:rsidP="00480574">
      <w:pPr>
        <w:pStyle w:val="a3"/>
        <w:numPr>
          <w:ilvl w:val="0"/>
          <w:numId w:val="3"/>
        </w:numPr>
      </w:pPr>
      <w:r>
        <w:t>Чем больше ставка - тем больше вероятность выигрыша;</w:t>
      </w:r>
    </w:p>
    <w:p w14:paraId="14030683" w14:textId="10FFCC30" w:rsidR="00480574" w:rsidRDefault="00480574" w:rsidP="00480574">
      <w:pPr>
        <w:pStyle w:val="a3"/>
        <w:numPr>
          <w:ilvl w:val="0"/>
          <w:numId w:val="3"/>
        </w:numPr>
      </w:pPr>
      <w:r>
        <w:t>Если ставка выше, чем внутренняя оценка - есть вероятность, что</w:t>
      </w:r>
      <w:r>
        <w:t xml:space="preserve"> </w:t>
      </w:r>
      <w:r>
        <w:t>цена, которую придется заплатить тоже выше внутренней оценки</w:t>
      </w:r>
      <w:r>
        <w:t xml:space="preserve"> </w:t>
      </w:r>
      <w:r>
        <w:t>=</w:t>
      </w:r>
      <w:r w:rsidRPr="00480574">
        <w:rPr>
          <w:rFonts w:ascii="Cambria Math" w:hAnsi="Cambria Math" w:cs="Cambria Math"/>
        </w:rPr>
        <w:t>⇒</w:t>
      </w:r>
      <w:r w:rsidRPr="00480574">
        <w:rPr>
          <w:rFonts w:ascii="Calibri" w:hAnsi="Calibri" w:cs="Calibri"/>
        </w:rPr>
        <w:t>прибыль</w:t>
      </w:r>
      <w:r>
        <w:t xml:space="preserve"> </w:t>
      </w:r>
      <w:r w:rsidRPr="00480574">
        <w:rPr>
          <w:rFonts w:ascii="Calibri" w:hAnsi="Calibri" w:cs="Calibri"/>
        </w:rPr>
        <w:t>будет</w:t>
      </w:r>
      <w:r>
        <w:t xml:space="preserve"> </w:t>
      </w:r>
      <w:r w:rsidRPr="00480574">
        <w:rPr>
          <w:rFonts w:ascii="Calibri" w:hAnsi="Calibri" w:cs="Calibri"/>
        </w:rPr>
        <w:t>отрицател</w:t>
      </w:r>
      <w:r>
        <w:t>ьной;</w:t>
      </w:r>
    </w:p>
    <w:p w14:paraId="4E6C87BD" w14:textId="64848879" w:rsidR="00480574" w:rsidRDefault="00480574" w:rsidP="00480574">
      <w:pPr>
        <w:pStyle w:val="a3"/>
        <w:numPr>
          <w:ilvl w:val="0"/>
          <w:numId w:val="3"/>
        </w:numPr>
      </w:pPr>
      <w:r>
        <w:t xml:space="preserve">Если ставка ниже, чем </w:t>
      </w:r>
      <w:proofErr w:type="spellStart"/>
      <w:r>
        <w:t>внутрення</w:t>
      </w:r>
      <w:proofErr w:type="spellEnd"/>
      <w:r>
        <w:t xml:space="preserve"> оценка - величина прибыли не</w:t>
      </w:r>
      <w:r>
        <w:t xml:space="preserve"> </w:t>
      </w:r>
      <w:r>
        <w:t>меняется, но вероятность получить ее уменьшается.</w:t>
      </w:r>
    </w:p>
    <w:p w14:paraId="4B7481C4" w14:textId="11248A1D" w:rsidR="00480574" w:rsidRDefault="00480574" w:rsidP="00480574">
      <w:r>
        <w:t>Слайд</w:t>
      </w:r>
    </w:p>
    <w:p w14:paraId="41D341DE" w14:textId="411A61C8" w:rsidR="00480574" w:rsidRDefault="00480574" w:rsidP="00480574">
      <w:r>
        <w:t>Вот мои источники.</w:t>
      </w:r>
    </w:p>
    <w:p w14:paraId="2C260BE6" w14:textId="1538B43D" w:rsidR="00480574" w:rsidRDefault="00480574" w:rsidP="00480574">
      <w:r>
        <w:t>Слайд</w:t>
      </w:r>
    </w:p>
    <w:p w14:paraId="3B673784" w14:textId="76E08970" w:rsidR="00480574" w:rsidRDefault="00480574" w:rsidP="00480574">
      <w:r>
        <w:t>В заключении хочу суммировать информацию:</w:t>
      </w:r>
    </w:p>
    <w:p w14:paraId="0D6B69A9" w14:textId="77777777" w:rsidR="00480574" w:rsidRPr="00480574" w:rsidRDefault="00480574" w:rsidP="00480574">
      <w:pPr>
        <w:pStyle w:val="a3"/>
        <w:numPr>
          <w:ilvl w:val="0"/>
          <w:numId w:val="4"/>
        </w:numPr>
      </w:pPr>
      <w:r w:rsidRPr="00480574">
        <w:t>Четыре основных типа аукционов:</w:t>
      </w:r>
    </w:p>
    <w:p w14:paraId="6CC131DD" w14:textId="77777777" w:rsidR="00480574" w:rsidRPr="00480574" w:rsidRDefault="00480574" w:rsidP="00480574">
      <w:pPr>
        <w:pStyle w:val="a3"/>
        <w:numPr>
          <w:ilvl w:val="0"/>
          <w:numId w:val="4"/>
        </w:numPr>
      </w:pPr>
      <w:r w:rsidRPr="00480574">
        <w:t>Два открытых: Английский и Голландский;</w:t>
      </w:r>
    </w:p>
    <w:p w14:paraId="4AA2D156" w14:textId="77777777" w:rsidR="00480574" w:rsidRPr="00480574" w:rsidRDefault="00480574" w:rsidP="00480574">
      <w:pPr>
        <w:pStyle w:val="a3"/>
        <w:numPr>
          <w:ilvl w:val="0"/>
          <w:numId w:val="4"/>
        </w:numPr>
      </w:pPr>
      <w:r w:rsidRPr="00480574">
        <w:t xml:space="preserve">Два закрытых: </w:t>
      </w:r>
      <w:proofErr w:type="spellStart"/>
      <w:r w:rsidRPr="00480574">
        <w:t>Викри</w:t>
      </w:r>
      <w:proofErr w:type="spellEnd"/>
      <w:r w:rsidRPr="00480574">
        <w:t xml:space="preserve"> и первой цены;</w:t>
      </w:r>
    </w:p>
    <w:p w14:paraId="6345B95D" w14:textId="77777777" w:rsidR="00480574" w:rsidRPr="00480574" w:rsidRDefault="00480574" w:rsidP="00480574">
      <w:pPr>
        <w:pStyle w:val="a3"/>
        <w:numPr>
          <w:ilvl w:val="0"/>
          <w:numId w:val="4"/>
        </w:numPr>
      </w:pPr>
      <w:r w:rsidRPr="00480574">
        <w:t>Два стратегически эквивалентных: Голландский и закрытый аукцион первой цены;</w:t>
      </w:r>
    </w:p>
    <w:p w14:paraId="04E51EEC" w14:textId="77777777" w:rsidR="00480574" w:rsidRPr="00480574" w:rsidRDefault="00480574" w:rsidP="00480574">
      <w:pPr>
        <w:pStyle w:val="a3"/>
        <w:numPr>
          <w:ilvl w:val="0"/>
          <w:numId w:val="4"/>
        </w:numPr>
      </w:pPr>
      <w:r w:rsidRPr="00480574">
        <w:t xml:space="preserve">Два слабо эквивалентных: Английский и аукцион </w:t>
      </w:r>
      <w:proofErr w:type="spellStart"/>
      <w:r w:rsidRPr="00480574">
        <w:t>Викри</w:t>
      </w:r>
      <w:proofErr w:type="spellEnd"/>
      <w:r w:rsidRPr="00480574">
        <w:t>.</w:t>
      </w:r>
    </w:p>
    <w:p w14:paraId="1F058E7E" w14:textId="64DFFA0E" w:rsidR="00480574" w:rsidRPr="00480574" w:rsidRDefault="00480574" w:rsidP="00480574">
      <w:pPr>
        <w:pStyle w:val="a3"/>
        <w:numPr>
          <w:ilvl w:val="0"/>
          <w:numId w:val="4"/>
        </w:numPr>
      </w:pPr>
      <w:r w:rsidRPr="00480574">
        <w:t>Ожидаемый доход аукциониста во всех четырех - одинаковый.</w:t>
      </w:r>
    </w:p>
    <w:sectPr w:rsidR="00480574" w:rsidRPr="004805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F711FF"/>
    <w:multiLevelType w:val="hybridMultilevel"/>
    <w:tmpl w:val="4EB4B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045C8"/>
    <w:multiLevelType w:val="hybridMultilevel"/>
    <w:tmpl w:val="A5CCF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83D32"/>
    <w:multiLevelType w:val="hybridMultilevel"/>
    <w:tmpl w:val="F36AB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395323"/>
    <w:multiLevelType w:val="hybridMultilevel"/>
    <w:tmpl w:val="4A40D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974"/>
    <w:rsid w:val="00445BF7"/>
    <w:rsid w:val="00480574"/>
    <w:rsid w:val="004F1B14"/>
    <w:rsid w:val="00B9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8077A"/>
  <w15:chartTrackingRefBased/>
  <w15:docId w15:val="{BF567BE2-C0C6-471A-8845-76B698931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1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91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Айталина Шапошникова</dc:creator>
  <cp:keywords/>
  <dc:description/>
  <cp:lastModifiedBy>Айталина Шапошникова</cp:lastModifiedBy>
  <cp:revision>2</cp:revision>
  <dcterms:created xsi:type="dcterms:W3CDTF">2021-03-22T09:53:00Z</dcterms:created>
  <dcterms:modified xsi:type="dcterms:W3CDTF">2021-03-22T10:09:00Z</dcterms:modified>
</cp:coreProperties>
</file>