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Random Letter Generator — Live Verification</w:t>
      </w:r>
    </w:p>
    <w:p>
      <w:r>
        <w:t>Live verification used PostgreSQL at the configured localhost:5432 DATABASE_URL.</w:t>
      </w:r>
    </w:p>
    <w:p>
      <w:pPr>
        <w:pStyle w:val="Heading2"/>
      </w:pPr>
      <w:r>
        <w:t>Observed endpoint results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Method</w:t>
            </w:r>
          </w:p>
        </w:tc>
        <w:tc>
          <w:tcPr>
            <w:tcW w:type="dxa" w:w="2160"/>
          </w:tcPr>
          <w:p>
            <w:r>
              <w:t>Endpoint</w:t>
            </w:r>
          </w:p>
        </w:tc>
        <w:tc>
          <w:tcPr>
            <w:tcW w:type="dxa" w:w="2160"/>
          </w:tcPr>
          <w:p>
            <w:r>
              <w:t>Status</w:t>
            </w:r>
          </w:p>
        </w:tc>
        <w:tc>
          <w:tcPr>
            <w:tcW w:type="dxa" w:w="2160"/>
          </w:tcPr>
          <w:p>
            <w:r>
              <w:t>Result</w:t>
            </w:r>
          </w:p>
        </w:tc>
      </w:tr>
      <w:tr>
        <w:tc>
          <w:tcPr>
            <w:tcW w:type="dxa" w:w="2160"/>
          </w:tcPr>
          <w:p>
            <w:r>
              <w:t>POST</w:t>
            </w:r>
          </w:p>
        </w:tc>
        <w:tc>
          <w:tcPr>
            <w:tcW w:type="dxa" w:w="2160"/>
          </w:tcPr>
          <w:p>
            <w:r>
              <w:t>/letters/generate</w:t>
            </w:r>
          </w:p>
        </w:tc>
        <w:tc>
          <w:tcPr>
            <w:tcW w:type="dxa" w:w="2160"/>
          </w:tcPr>
          <w:p>
            <w:r>
              <w:t>201</w:t>
            </w:r>
          </w:p>
        </w:tc>
        <w:tc>
          <w:tcPr>
            <w:tcW w:type="dxa" w:w="2160"/>
          </w:tcPr>
          <w:p>
            <w:r>
              <w:t>PASS</w:t>
            </w:r>
          </w:p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t>/letters</w:t>
            </w:r>
          </w:p>
        </w:tc>
        <w:tc>
          <w:tcPr>
            <w:tcW w:type="dxa" w:w="2160"/>
          </w:tcPr>
          <w:p>
            <w:r>
              <w:t>200</w:t>
            </w:r>
          </w:p>
        </w:tc>
        <w:tc>
          <w:tcPr>
            <w:tcW w:type="dxa" w:w="2160"/>
          </w:tcPr>
          <w:p>
            <w:r>
              <w:t>PASS</w:t>
            </w:r>
          </w:p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t>/letters/999999</w:t>
            </w:r>
          </w:p>
        </w:tc>
        <w:tc>
          <w:tcPr>
            <w:tcW w:type="dxa" w:w="2160"/>
          </w:tcPr>
          <w:p>
            <w:r>
              <w:t>404</w:t>
            </w:r>
          </w:p>
        </w:tc>
        <w:tc>
          <w:tcPr>
            <w:tcW w:type="dxa" w:w="2160"/>
          </w:tcPr>
          <w:p>
            <w:r>
              <w:t>PASS</w:t>
            </w:r>
          </w:p>
        </w:tc>
      </w:tr>
    </w:tbl>
    <w:p>
      <w:r>
        <w:t>All rows are recorded from HTTP responses received by this report run.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