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команд условного и безусловного переходов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программам лабораторной работы № 7, переходим в него и создаём файл</w:t>
      </w:r>
      <w:r>
        <w:t xml:space="preserve"> </w:t>
      </w:r>
      <w:r>
        <w:t xml:space="preserve">“lab7-1.asm”</w:t>
      </w:r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733800" cy="694395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bookmarkEnd w:id="25"/>
    <w:p>
      <w:pPr>
        <w:pStyle w:val="BodyText"/>
      </w:pPr>
      <w:r>
        <w:t xml:space="preserve">Открываем созданный файл</w:t>
      </w:r>
      <w:r>
        <w:t xml:space="preserve"> </w:t>
      </w:r>
      <w:r>
        <w:t xml:space="preserve">“lab7-1.asm”</w:t>
      </w:r>
      <w:r>
        <w:t xml:space="preserve">, вставляем в него данный текст в соответствием с листингом 7.1. (рис. 2).</w:t>
      </w:r>
    </w:p>
    <w:bookmarkStart w:id="29" w:name="fig:002"/>
    <w:p>
      <w:pPr>
        <w:pStyle w:val="CaptionedFigure"/>
      </w:pPr>
      <w:r>
        <w:drawing>
          <wp:inline>
            <wp:extent cx="3213100" cy="4368800"/>
            <wp:effectExtent b="0" l="0" r="0" t="0"/>
            <wp:docPr descr="Рис. 2: 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29"/>
    <w:p>
      <w:pPr>
        <w:pStyle w:val="BodyText"/>
      </w:pPr>
      <w:r>
        <w:t xml:space="preserve">Создаем исполняемый файл программы и запускаем его (рис. 3).</w:t>
      </w:r>
    </w:p>
    <w:bookmarkStart w:id="33" w:name="fig:003"/>
    <w:p>
      <w:pPr>
        <w:pStyle w:val="CaptionedFigure"/>
      </w:pPr>
      <w:r>
        <w:drawing>
          <wp:inline>
            <wp:extent cx="3733800" cy="645563"/>
            <wp:effectExtent b="0" l="0" r="0" t="0"/>
            <wp:docPr descr="Рис. 3: Запуск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3"/>
    <w:p>
      <w:pPr>
        <w:pStyle w:val="BodyText"/>
      </w:pPr>
      <w:r>
        <w:t xml:space="preserve">Изменяем в текст программы в соответствии с листингом 7.2. (рис. 4).</w:t>
      </w:r>
    </w:p>
    <w:bookmarkStart w:id="37" w:name="fig:004"/>
    <w:p>
      <w:pPr>
        <w:pStyle w:val="CaptionedFigure"/>
      </w:pPr>
      <w:r>
        <w:drawing>
          <wp:inline>
            <wp:extent cx="3060700" cy="4114800"/>
            <wp:effectExtent b="0" l="0" r="0" t="0"/>
            <wp:docPr descr="Рис. 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7"/>
    <w:p>
      <w:pPr>
        <w:pStyle w:val="BodyText"/>
      </w:pPr>
      <w:r>
        <w:t xml:space="preserve">Создаем новый исполняемый файл программы и запускаем его (рис. 5).</w:t>
      </w:r>
    </w:p>
    <w:bookmarkStart w:id="41" w:name="fig:005"/>
    <w:p>
      <w:pPr>
        <w:pStyle w:val="CaptionedFigure"/>
      </w:pPr>
      <w:r>
        <w:drawing>
          <wp:inline>
            <wp:extent cx="3733800" cy="639829"/>
            <wp:effectExtent b="0" l="0" r="0" t="0"/>
            <wp:docPr descr="Рис. 5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1"/>
    <w:p>
      <w:pPr>
        <w:pStyle w:val="BodyText"/>
      </w:pPr>
      <w:r>
        <w:t xml:space="preserve">Вводим в файл текст программы так, чтобы вывод программы был как в задании (рис. 6).</w:t>
      </w:r>
    </w:p>
    <w:bookmarkStart w:id="45" w:name="fig:006"/>
    <w:p>
      <w:pPr>
        <w:pStyle w:val="CaptionedFigure"/>
      </w:pPr>
      <w:r>
        <w:drawing>
          <wp:inline>
            <wp:extent cx="3441700" cy="4597400"/>
            <wp:effectExtent b="0" l="0" r="0" t="0"/>
            <wp:docPr descr="Рис. 6: 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5"/>
    <w:p>
      <w:pPr>
        <w:pStyle w:val="BodyText"/>
      </w:pPr>
      <w:r>
        <w:t xml:space="preserve">Создаем новый исполняемый файл программы и запускаем его (рис. 7).</w:t>
      </w:r>
    </w:p>
    <w:bookmarkStart w:id="49" w:name="fig:007"/>
    <w:p>
      <w:pPr>
        <w:pStyle w:val="CaptionedFigure"/>
      </w:pPr>
      <w:r>
        <w:drawing>
          <wp:inline>
            <wp:extent cx="3733800" cy="769231"/>
            <wp:effectExtent b="0" l="0" r="0" t="0"/>
            <wp:docPr descr="Рис. 7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9"/>
    <w:p>
      <w:pPr>
        <w:pStyle w:val="BodyText"/>
      </w:pPr>
      <w:r>
        <w:t xml:space="preserve">Создаем новый файл lab7-2.asm 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Вводим в файл текст другой программы в соответствии с листингом 7.3. (рис. 8).</w:t>
      </w:r>
    </w:p>
    <w:bookmarkStart w:id="53" w:name="fig:008"/>
    <w:p>
      <w:pPr>
        <w:pStyle w:val="CaptionedFigure"/>
      </w:pPr>
      <w:r>
        <w:drawing>
          <wp:inline>
            <wp:extent cx="3733800" cy="6464141"/>
            <wp:effectExtent b="0" l="0" r="0" t="0"/>
            <wp:docPr descr="Рис. 8: 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3"/>
    <w:p>
      <w:pPr>
        <w:pStyle w:val="BodyText"/>
      </w:pPr>
      <w:r>
        <w:t xml:space="preserve">Создаем исполняемый файл программы и запускаем его. Для проверки работы программы я ввела 3 разных числа (рис. 9).</w:t>
      </w:r>
    </w:p>
    <w:bookmarkStart w:id="57" w:name="fig:009"/>
    <w:p>
      <w:pPr>
        <w:pStyle w:val="CaptionedFigure"/>
      </w:pPr>
      <w:r>
        <w:drawing>
          <wp:inline>
            <wp:extent cx="3733800" cy="1892829"/>
            <wp:effectExtent b="0" l="0" r="0" t="0"/>
            <wp:docPr descr="Рис. 9: 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7"/>
    <w:p>
      <w:pPr>
        <w:pStyle w:val="BodyText"/>
      </w:pPr>
      <w:r>
        <w:t xml:space="preserve">Создадим файл листинга для программы из файла</w:t>
      </w:r>
      <w:r>
        <w:t xml:space="preserve"> </w:t>
      </w:r>
      <w:r>
        <w:t xml:space="preserve">“lab7-2.asm”</w:t>
      </w:r>
      <w:r>
        <w:t xml:space="preserve"> </w:t>
      </w:r>
      <w:r>
        <w:t xml:space="preserve">и откроем его с помощью любого текстового редактора, например</w:t>
      </w:r>
      <w:r>
        <w:t xml:space="preserve"> </w:t>
      </w:r>
      <w:r>
        <w:t xml:space="preserve">“mcedit”</w:t>
      </w:r>
      <w:r>
        <w:t xml:space="preserve"> </w:t>
      </w:r>
      <w:r>
        <w:t xml:space="preserve">(рис. 10).</w:t>
      </w:r>
    </w:p>
    <w:bookmarkStart w:id="61" w:name="fig:010"/>
    <w:p>
      <w:pPr>
        <w:pStyle w:val="CaptionedFigure"/>
      </w:pPr>
      <w:r>
        <w:drawing>
          <wp:inline>
            <wp:extent cx="3733800" cy="644929"/>
            <wp:effectExtent b="0" l="0" r="0" t="0"/>
            <wp:docPr descr="Рис. 10: Файл листинга “lab7-2.asm”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</w:t>
      </w:r>
      <w:r>
        <w:t xml:space="preserve"> </w:t>
      </w:r>
      <w:r>
        <w:t xml:space="preserve">“lab7-2.asm”</w:t>
      </w:r>
    </w:p>
    <w:bookmarkEnd w:id="61"/>
    <w:p>
      <w:pPr>
        <w:pStyle w:val="BodyText"/>
      </w:pPr>
      <w:r>
        <w:t xml:space="preserve">Проанализировав файл, я поняла как он работает и какие значения выводит.</w:t>
      </w:r>
    </w:p>
    <w:p>
      <w:pPr>
        <w:pStyle w:val="BodyText"/>
      </w:pPr>
      <w:r>
        <w:t xml:space="preserve">Эта строка находится на 21 месте, ее адрес</w:t>
      </w:r>
      <w:r>
        <w:t xml:space="preserve"> </w:t>
      </w:r>
      <w:r>
        <w:t xml:space="preserve">“00000101”</w:t>
      </w:r>
      <w:r>
        <w:t xml:space="preserve">, Машинный код -</w:t>
      </w:r>
      <w:r>
        <w:t xml:space="preserve"> </w:t>
      </w:r>
      <w:r>
        <w:t xml:space="preserve">“В8 [0A000000]”</w:t>
      </w:r>
      <w:r>
        <w:t xml:space="preserve">, а</w:t>
      </w:r>
      <w:r>
        <w:t xml:space="preserve"> </w:t>
      </w:r>
      <w:r>
        <w:t xml:space="preserve">“mov eax,B”</w:t>
      </w:r>
      <w:r>
        <w:t xml:space="preserve"> </w:t>
      </w:r>
      <w:r>
        <w:t xml:space="preserve">- исходный текст программы, означающий что в регистр</w:t>
      </w:r>
      <w:r>
        <w:t xml:space="preserve"> </w:t>
      </w:r>
      <w:r>
        <w:t xml:space="preserve">“eax”</w:t>
      </w:r>
      <w:r>
        <w:t xml:space="preserve"> </w:t>
      </w:r>
      <w:r>
        <w:t xml:space="preserve">мы вносим значения переменной B. (рис. 11).</w:t>
      </w:r>
    </w:p>
    <w:bookmarkStart w:id="65" w:name="fig:011"/>
    <w:p>
      <w:pPr>
        <w:pStyle w:val="CaptionedFigure"/>
      </w:pPr>
      <w:r>
        <w:drawing>
          <wp:inline>
            <wp:extent cx="3505200" cy="406400"/>
            <wp:effectExtent b="0" l="0" r="0" t="0"/>
            <wp:docPr descr="Рис. 11: Строка 1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Строка 1</w:t>
      </w:r>
    </w:p>
    <w:bookmarkEnd w:id="65"/>
    <w:p>
      <w:pPr>
        <w:pStyle w:val="BodyText"/>
      </w:pPr>
      <w:r>
        <w:t xml:space="preserve">Эта строка находится на 35 месте, ее адрес</w:t>
      </w:r>
      <w:r>
        <w:t xml:space="preserve"> </w:t>
      </w:r>
      <w:r>
        <w:t xml:space="preserve">“00000135”</w:t>
      </w:r>
      <w:r>
        <w:t xml:space="preserve">, Машинный код -</w:t>
      </w:r>
      <w:r>
        <w:t xml:space="preserve"> </w:t>
      </w:r>
      <w:r>
        <w:t xml:space="preserve">“E862FFFFFF”</w:t>
      </w:r>
      <w:r>
        <w:t xml:space="preserve">, а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- исходный текст программы, означающий что символ лежащий в строке выше переводится в число. (рис. 12).</w:t>
      </w:r>
    </w:p>
    <w:bookmarkStart w:id="69" w:name="fig:012"/>
    <w:p>
      <w:pPr>
        <w:pStyle w:val="CaptionedFigure"/>
      </w:pPr>
      <w:r>
        <w:drawing>
          <wp:inline>
            <wp:extent cx="3619500" cy="406400"/>
            <wp:effectExtent b="0" l="0" r="0" t="0"/>
            <wp:docPr descr="Рис. 12: Строка 2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Строка 2</w:t>
      </w:r>
    </w:p>
    <w:bookmarkEnd w:id="69"/>
    <w:p>
      <w:pPr>
        <w:pStyle w:val="BodyText"/>
      </w:pPr>
      <w:r>
        <w:t xml:space="preserve">Эта строка находится на 47 месте, ее адрес</w:t>
      </w:r>
      <w:r>
        <w:t xml:space="preserve"> </w:t>
      </w:r>
      <w:r>
        <w:t xml:space="preserve">“00000163”</w:t>
      </w:r>
      <w:r>
        <w:t xml:space="preserve">, Машинный код -</w:t>
      </w:r>
      <w:r>
        <w:t xml:space="preserve"> </w:t>
      </w:r>
      <w:r>
        <w:t xml:space="preserve">“A1[00000000]”</w:t>
      </w:r>
      <w:r>
        <w:t xml:space="preserve">, а</w:t>
      </w:r>
      <w:r>
        <w:t xml:space="preserve"> </w:t>
      </w:r>
      <w:r>
        <w:t xml:space="preserve">“mov eax,[max]”</w:t>
      </w:r>
      <w:r>
        <w:t xml:space="preserve"> </w:t>
      </w:r>
      <w:r>
        <w:t xml:space="preserve">- исходный текст программы, означающий что число хранившееся в переменной</w:t>
      </w:r>
      <w:r>
        <w:t xml:space="preserve"> </w:t>
      </w:r>
      <w:r>
        <w:t xml:space="preserve">“max”</w:t>
      </w:r>
      <w:r>
        <w:t xml:space="preserve"> </w:t>
      </w:r>
      <w:r>
        <w:t xml:space="preserve">записывается в регистр</w:t>
      </w:r>
      <w:r>
        <w:t xml:space="preserve"> </w:t>
      </w:r>
      <w:r>
        <w:t xml:space="preserve">“eax”</w:t>
      </w:r>
      <w:r>
        <w:t xml:space="preserve">. (рис. 13).</w:t>
      </w:r>
    </w:p>
    <w:bookmarkStart w:id="73" w:name="fig:013"/>
    <w:p>
      <w:pPr>
        <w:pStyle w:val="CaptionedFigure"/>
      </w:pPr>
      <w:r>
        <w:drawing>
          <wp:inline>
            <wp:extent cx="3733800" cy="431800"/>
            <wp:effectExtent b="0" l="0" r="0" t="0"/>
            <wp:docPr descr="Рис. 13: Строка 3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Строка 3</w:t>
      </w:r>
    </w:p>
    <w:bookmarkEnd w:id="73"/>
    <w:p>
      <w:pPr>
        <w:pStyle w:val="BodyText"/>
      </w:pPr>
      <w:r>
        <w:t xml:space="preserve">В строке</w:t>
      </w:r>
      <w:r>
        <w:t xml:space="preserve"> </w:t>
      </w:r>
      <w:r>
        <w:t xml:space="preserve">“mov eax,max”</w:t>
      </w:r>
      <w:r>
        <w:t xml:space="preserve"> </w:t>
      </w:r>
      <w:r>
        <w:t xml:space="preserve">я убрала</w:t>
      </w:r>
      <w:r>
        <w:t xml:space="preserve"> </w:t>
      </w:r>
      <w:r>
        <w:t xml:space="preserve">“max”</w:t>
      </w:r>
      <w:r>
        <w:t xml:space="preserve"> </w:t>
      </w:r>
      <w:r>
        <w:t xml:space="preserve">и попробовала создать файл. Выдало ошибку, так как для программы нужно два операнда. (рис. 14).</w:t>
      </w:r>
    </w:p>
    <w:bookmarkStart w:id="77" w:name="fig:014"/>
    <w:p>
      <w:pPr>
        <w:pStyle w:val="CaptionedFigure"/>
      </w:pPr>
      <w:r>
        <w:drawing>
          <wp:inline>
            <wp:extent cx="3733800" cy="433767"/>
            <wp:effectExtent b="0" l="0" r="0" t="0"/>
            <wp:docPr descr="Рис. 14: Создание файла без одного операнд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без одного операнда</w:t>
      </w:r>
    </w:p>
    <w:bookmarkEnd w:id="77"/>
    <w:p>
      <w:pPr>
        <w:pStyle w:val="BodyText"/>
      </w:pPr>
      <w:r>
        <w:t xml:space="preserve">В файле листинга показывает, где именно ошибка и с чем она связана.(рис. 15).</w:t>
      </w:r>
    </w:p>
    <w:bookmarkStart w:id="81" w:name="fig:015"/>
    <w:p>
      <w:pPr>
        <w:pStyle w:val="CaptionedFigure"/>
      </w:pPr>
      <w:r>
        <w:drawing>
          <wp:inline>
            <wp:extent cx="3733800" cy="433832"/>
            <wp:effectExtent b="0" l="0" r="0" t="0"/>
            <wp:docPr descr="Рис. 15: Файл листинга безодного операнд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листинга безодного операнда</w:t>
      </w:r>
    </w:p>
    <w:bookmarkEnd w:id="81"/>
    <w:bookmarkEnd w:id="82"/>
    <w:bookmarkStart w:id="9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Создаем новый файл lab7-3.asm 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Напишем программу нахождения наименьшей из 3 целочисленных переменных a, b и c. Мой вариант - 11. (рис. 16).</w:t>
      </w:r>
    </w:p>
    <w:bookmarkStart w:id="86" w:name="fig:016"/>
    <w:p>
      <w:pPr>
        <w:pStyle w:val="CaptionedFigure"/>
      </w:pPr>
      <w:r>
        <w:drawing>
          <wp:inline>
            <wp:extent cx="2794000" cy="8026400"/>
            <wp:effectExtent b="0" l="0" r="0" t="0"/>
            <wp:docPr descr="Рис. 16: 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802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bookmarkEnd w:id="86"/>
    <w:p>
      <w:pPr>
        <w:pStyle w:val="BodyText"/>
      </w:pPr>
      <w:r>
        <w:t xml:space="preserve">Создаем исполняемый файл программы и запускаем его. Ответ верный.(рис. 17).</w:t>
      </w:r>
    </w:p>
    <w:bookmarkStart w:id="90" w:name="fig:017"/>
    <w:p>
      <w:pPr>
        <w:pStyle w:val="CaptionedFigure"/>
      </w:pPr>
      <w:r>
        <w:drawing>
          <wp:inline>
            <wp:extent cx="3733800" cy="902773"/>
            <wp:effectExtent b="0" l="0" r="0" t="0"/>
            <wp:docPr descr="Рис. 17: 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bookmarkEnd w:id="90"/>
    <w:p>
      <w:pPr>
        <w:pStyle w:val="BodyText"/>
      </w:pPr>
      <w:r>
        <w:t xml:space="preserve">Создаем новый файл lab7-4.asm с помощью команды</w:t>
      </w:r>
      <w:r>
        <w:t xml:space="preserve"> </w:t>
      </w:r>
      <w:r>
        <w:t xml:space="preserve">“touch”</w:t>
      </w:r>
      <w:r>
        <w:t xml:space="preserve">.</w:t>
      </w:r>
    </w:p>
    <w:p>
      <w:pPr>
        <w:pStyle w:val="BodyText"/>
      </w:pPr>
      <w:r>
        <w:t xml:space="preserve">Во втором номере необходимо написать программу, которая для введенных с клавиатуры значений x и a вычисляет значение заданной функции f(x) и выводит результат вычислений. (рис. 18).</w:t>
      </w:r>
    </w:p>
    <w:bookmarkStart w:id="94" w:name="fig:018"/>
    <w:p>
      <w:pPr>
        <w:pStyle w:val="CaptionedFigure"/>
      </w:pPr>
      <w:r>
        <w:drawing>
          <wp:inline>
            <wp:extent cx="1574800" cy="5334000"/>
            <wp:effectExtent b="0" l="0" r="0" t="0"/>
            <wp:docPr descr="Рис. 18: Редакт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4"/>
    <w:p>
      <w:pPr>
        <w:pStyle w:val="BodyText"/>
      </w:pPr>
      <w:r>
        <w:t xml:space="preserve">Создаем и запускаем исполняемый файл. Ответы верны. (рис. 19).</w:t>
      </w:r>
    </w:p>
    <w:bookmarkStart w:id="98" w:name="fig:019"/>
    <w:p>
      <w:pPr>
        <w:pStyle w:val="CaptionedFigure"/>
      </w:pPr>
      <w:r>
        <w:drawing>
          <wp:inline>
            <wp:extent cx="3733800" cy="1969929"/>
            <wp:effectExtent b="0" l="0" r="0" t="0"/>
            <wp:docPr descr="Рис. 19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изучила команды условного и безусловного переходов, приобрела навыки написания программ с использованием переходов и познакомилась с назначением и структурой файла листинга.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Туева Анастасия Юрьевна</dc:creator>
  <dc:language>ru-RU</dc:language>
  <cp:keywords/>
  <dcterms:created xsi:type="dcterms:W3CDTF">2024-11-22T13:20:14Z</dcterms:created>
  <dcterms:modified xsi:type="dcterms:W3CDTF">2024-11-22T13:20:14Z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