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234D9" w14:textId="77777777" w:rsidR="00FB102A" w:rsidRPr="00FB102A" w:rsidRDefault="00FB102A" w:rsidP="00FB102A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B102A">
        <w:rPr>
          <w:rFonts w:ascii="Times New Roman" w:hAnsi="Times New Roman" w:cs="Times New Roman"/>
          <w:b/>
          <w:bCs/>
          <w:sz w:val="32"/>
          <w:szCs w:val="32"/>
        </w:rPr>
        <w:t>Penggunaan</w:t>
      </w:r>
      <w:proofErr w:type="spellEnd"/>
      <w:r w:rsidRPr="00FB102A">
        <w:rPr>
          <w:rFonts w:ascii="Times New Roman" w:hAnsi="Times New Roman" w:cs="Times New Roman"/>
          <w:b/>
          <w:bCs/>
          <w:sz w:val="32"/>
          <w:szCs w:val="32"/>
        </w:rPr>
        <w:t xml:space="preserve"> Deep Learning </w:t>
      </w:r>
      <w:proofErr w:type="spellStart"/>
      <w:r w:rsidRPr="00FB102A">
        <w:rPr>
          <w:rFonts w:ascii="Times New Roman" w:hAnsi="Times New Roman" w:cs="Times New Roman"/>
          <w:b/>
          <w:bCs/>
          <w:sz w:val="32"/>
          <w:szCs w:val="32"/>
        </w:rPr>
        <w:t>untuk</w:t>
      </w:r>
      <w:proofErr w:type="spellEnd"/>
      <w:r w:rsidRPr="00FB10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102A">
        <w:rPr>
          <w:rFonts w:ascii="Times New Roman" w:hAnsi="Times New Roman" w:cs="Times New Roman"/>
          <w:b/>
          <w:bCs/>
          <w:sz w:val="32"/>
          <w:szCs w:val="32"/>
        </w:rPr>
        <w:t>Klasifikasi</w:t>
      </w:r>
      <w:proofErr w:type="spellEnd"/>
      <w:r w:rsidRPr="00FB10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102A">
        <w:rPr>
          <w:rFonts w:ascii="Times New Roman" w:hAnsi="Times New Roman" w:cs="Times New Roman"/>
          <w:b/>
          <w:bCs/>
          <w:sz w:val="32"/>
          <w:szCs w:val="32"/>
        </w:rPr>
        <w:t>Penyakit</w:t>
      </w:r>
      <w:proofErr w:type="spellEnd"/>
      <w:r w:rsidRPr="00FB10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102A">
        <w:rPr>
          <w:rFonts w:ascii="Times New Roman" w:hAnsi="Times New Roman" w:cs="Times New Roman"/>
          <w:b/>
          <w:bCs/>
          <w:sz w:val="32"/>
          <w:szCs w:val="32"/>
        </w:rPr>
        <w:t>Kulit</w:t>
      </w:r>
      <w:proofErr w:type="spellEnd"/>
      <w:r w:rsidRPr="00FB10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B102A"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 w:rsidRPr="00FB102A">
        <w:rPr>
          <w:rFonts w:ascii="Times New Roman" w:hAnsi="Times New Roman" w:cs="Times New Roman"/>
          <w:b/>
          <w:bCs/>
          <w:sz w:val="32"/>
          <w:szCs w:val="32"/>
        </w:rPr>
        <w:t xml:space="preserve"> Model EfficientNet-B1</w:t>
      </w:r>
    </w:p>
    <w:p w14:paraId="25E8C8C5" w14:textId="77777777" w:rsidR="00F307B6" w:rsidRDefault="00F307B6" w:rsidP="00FB10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C841A" w14:textId="678B1416" w:rsidR="00FB102A" w:rsidRDefault="00FB102A" w:rsidP="00FB1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Ringkasan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Permasalahan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Objek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Serta Tujuan</w:t>
      </w:r>
    </w:p>
    <w:p w14:paraId="34273EB1" w14:textId="5D8E8687" w:rsidR="00FB102A" w:rsidRDefault="00FB102A" w:rsidP="00750D99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Kulit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organ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terbesar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tubuh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melindungi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tubuh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ancaman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eksternal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kasus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kulit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terus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meningkat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negara,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menjadikannya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global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memerlukan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perhatian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Proses diagnosis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gejala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rendahnya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kesadaran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kulit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kulit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EfficientNet-B1,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mengklasifikasikan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lima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kulit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Acne and Rosacea, Eczema, Melanoma Skin Cancer Nevi and Moles, Normal, dan Vitiligo.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1.083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berformat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JPG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diubah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ukurannya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150 x 150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piksel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80% data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20%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Model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dihasilkan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99,82%,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mengindikasikan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diagnosis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akura</w:t>
      </w:r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090B523D" w14:textId="74EFDCFC" w:rsidR="00FB102A" w:rsidRDefault="00FB102A" w:rsidP="00FB1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Penelitian</w:t>
      </w:r>
      <w:proofErr w:type="spellEnd"/>
    </w:p>
    <w:p w14:paraId="0FFE627B" w14:textId="7BDB435C" w:rsidR="00FB102A" w:rsidRDefault="00FB102A" w:rsidP="00FB10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noProof/>
          <w:color w:val="000000" w:themeColor="text1"/>
          <w:szCs w:val="20"/>
        </w:rPr>
        <w:drawing>
          <wp:inline distT="0" distB="0" distL="0" distR="0" wp14:anchorId="25B40F51" wp14:editId="07BC69AD">
            <wp:extent cx="3876675" cy="1968425"/>
            <wp:effectExtent l="0" t="0" r="0" b="0"/>
            <wp:docPr id="66708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84373" name="Picture 667084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368" cy="19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4A30" w14:textId="66AF5D2A" w:rsidR="00FB102A" w:rsidRDefault="00FB102A" w:rsidP="00750D99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alur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machine learning,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preprocessing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mempersiapkan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mentah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siap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model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dilatih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preprocessing.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model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diuji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mengevaluasi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kinerjanya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Jika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dicapai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dianggap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memadai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ulang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tercapai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diinginkan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DD450F" w14:textId="4393FE7A" w:rsidR="00FB102A" w:rsidRDefault="00FB102A" w:rsidP="00750D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B631615" w14:textId="1F966CA8" w:rsidR="00FB102A" w:rsidRDefault="00FB102A" w:rsidP="00750D99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Penelitian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persiapan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dataset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model,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dikumpulkan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dipilih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cermat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mencerminkan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preprocessing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normalisasi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resizing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augmentasi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dan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pembagian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dataset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latih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(80%) dan data uji (20%). Data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latih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melatih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mengenali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pola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mengoptimalkan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bobot-bobotnya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iteratif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model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diuji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uji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mengevaluasi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kinerjanya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potensi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overfitting. Hasil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dibandingkan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label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asli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indikator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keberhasilan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Proses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diakhiri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efektivitas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09EA6B82" w14:textId="516174B7" w:rsidR="00FB102A" w:rsidRDefault="00FB102A" w:rsidP="00FB1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Dataset &amp; Proses Learning</w:t>
      </w:r>
    </w:p>
    <w:p w14:paraId="275DB0CA" w14:textId="6F4CEBDA" w:rsidR="00FB102A" w:rsidRDefault="00FB102A" w:rsidP="00750D99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Dataset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1083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kulit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dibagi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Dataset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dataset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publik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didapatkan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Kaggle (</w:t>
      </w:r>
      <w:hyperlink r:id="rId6" w:history="1">
        <w:r w:rsidRPr="00FB102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https://www.kaggle.com/datasets/mohamedabdalgwad/skindataset</w:t>
        </w:r>
      </w:hyperlink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dimodifikasi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ResNet50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pengklasifikasian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kulit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pembanding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 yang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kulit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citra</w:t>
      </w:r>
      <w:proofErr w:type="spellEnd"/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</w:t>
      </w:r>
      <w:r w:rsidRPr="00FB10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7F9858" w14:textId="5F15884B" w:rsidR="00FB102A" w:rsidRDefault="00FB102A" w:rsidP="00750D99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 EfficientNetB1 yang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diadaptasi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yang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dilatih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dataset ImageNet.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Penyesuaian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lapisan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batch normalization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menstabilkan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lapisan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dense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128 unit</w:t>
      </w:r>
      <w:proofErr w:type="gram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menangkap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dropout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guna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mencegah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overfitting.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Lapisan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aktivasi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softmax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mengklasifikasikan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dua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tergantung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32AA62" w14:textId="788C507E" w:rsidR="00750D99" w:rsidRPr="00750D99" w:rsidRDefault="00750D99" w:rsidP="00750D99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Proses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optimisasi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Adam dan loss function categorical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crossentropy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25 epoch.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menghindari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berlebihan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early stopping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 mana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dihentikan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data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validasi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peningkatan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epoch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berturut-turut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model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dievaluasi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validasi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kinerjanya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diukur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matriks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kebingungan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(confusion matrix). </w:t>
      </w:r>
    </w:p>
    <w:p w14:paraId="1DBF649F" w14:textId="70D5C22F" w:rsidR="00750D99" w:rsidRDefault="00750D99" w:rsidP="00750D99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Grafik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loss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validasi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memvisualisasikan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seiring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menawarkan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komprehensif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mengklasifikasikan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deep learning,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evaluasi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guna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efektivitas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yang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7AA9EE" w14:textId="10E5A868" w:rsidR="00750D99" w:rsidRDefault="00750D99" w:rsidP="00750D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3DF1B24" w14:textId="7DB5F226" w:rsidR="00750D99" w:rsidRDefault="00750D99" w:rsidP="00750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Peforma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Model</w:t>
      </w:r>
    </w:p>
    <w:p w14:paraId="557A6842" w14:textId="77777777" w:rsidR="00750D99" w:rsidRPr="00750D99" w:rsidRDefault="00750D99" w:rsidP="00750D99">
      <w:pPr>
        <w:ind w:firstLine="720"/>
        <w:jc w:val="both"/>
        <w:rPr>
          <w:rFonts w:ascii="Times New Roman" w:hAnsi="Times New Roman" w:cs="Times New Roman"/>
          <w:b/>
          <w:bCs/>
          <w:caps/>
          <w:kern w:val="20"/>
          <w:sz w:val="24"/>
          <w:szCs w:val="24"/>
        </w:rPr>
      </w:pPr>
      <w:r w:rsidRPr="00750D99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EfficientNet-B1.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1.083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150 x 150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80% data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dan 20% data uji.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>: Acne and Rosacea, Eczema, Melanoma Skin Cancer Nevi and Moles, Normal, dan Vitiligo.</w:t>
      </w:r>
    </w:p>
    <w:p w14:paraId="53FE9AF2" w14:textId="77777777" w:rsidR="00750D99" w:rsidRDefault="00750D99" w:rsidP="00750D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D99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optimizer Adam dan learning rate 0,001,</w:t>
      </w:r>
      <w:r w:rsidRPr="00750D99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99,82%. Bagian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precision, recall, dan f1-score. Selain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>.</w:t>
      </w:r>
    </w:p>
    <w:p w14:paraId="1FB0219E" w14:textId="43065F4C" w:rsidR="00750D99" w:rsidRPr="00750D99" w:rsidRDefault="00750D99" w:rsidP="00750D99">
      <w:pPr>
        <w:ind w:firstLine="720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noProof/>
        </w:rPr>
        <w:drawing>
          <wp:inline distT="0" distB="0" distL="0" distR="0" wp14:anchorId="6682C996" wp14:editId="427C7DAC">
            <wp:extent cx="4524375" cy="2588322"/>
            <wp:effectExtent l="0" t="0" r="0" b="2540"/>
            <wp:docPr id="1954628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28710" name="Picture 19546287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86" cy="259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1732" w14:textId="45BBC551" w:rsidR="00750D99" w:rsidRDefault="00750D99" w:rsidP="00750D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D99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EfficientNet-B1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25 epoch.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epoch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loss, accuracy,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pada data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(epoch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28.72% pada data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dan 50.23% pada data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loss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loss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. Pada epoch ke-20,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98.61% pada data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dan 97.41% pada data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overfitting.</w:t>
      </w:r>
    </w:p>
    <w:p w14:paraId="4803AF29" w14:textId="463148F8" w:rsidR="00750D99" w:rsidRPr="00750D99" w:rsidRDefault="00750D99" w:rsidP="00750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B6BF23" w14:textId="77777777" w:rsidR="00750D99" w:rsidRPr="00750D99" w:rsidRDefault="00750D99" w:rsidP="00750D99">
      <w:pPr>
        <w:pStyle w:val="Caption"/>
        <w:numPr>
          <w:ilvl w:val="0"/>
          <w:numId w:val="0"/>
        </w:numPr>
        <w:jc w:val="both"/>
        <w:rPr>
          <w:rFonts w:ascii="Times New Roman" w:hAnsi="Times New Roman" w:cs="Times New Roman"/>
          <w:b w:val="0"/>
          <w:bCs/>
          <w:sz w:val="24"/>
        </w:rPr>
      </w:pPr>
    </w:p>
    <w:p w14:paraId="6DBFB7E4" w14:textId="785AEBC7" w:rsidR="00750D99" w:rsidRPr="00750D99" w:rsidRDefault="00750D99" w:rsidP="00750D99">
      <w:pPr>
        <w:pStyle w:val="Caption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  <w:r w:rsidRPr="00750D9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7D6586" wp14:editId="61AC945A">
            <wp:extent cx="4552950" cy="433665"/>
            <wp:effectExtent l="0" t="0" r="0" b="5080"/>
            <wp:docPr id="15204573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57389" name="Picture 15204573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091" cy="43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8D3A" w14:textId="3B72EF67" w:rsidR="00750D99" w:rsidRPr="00750D99" w:rsidRDefault="00750D99" w:rsidP="00750D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D99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750D99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data uji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loss 0.0418 dan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99.82%,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EfficientNet-B1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>.</w:t>
      </w:r>
    </w:p>
    <w:p w14:paraId="367CDD63" w14:textId="77777777" w:rsidR="00750D99" w:rsidRPr="00750D99" w:rsidRDefault="00750D99" w:rsidP="00750D9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45E76B" w14:textId="77777777" w:rsidR="00750D99" w:rsidRPr="00750D99" w:rsidRDefault="00750D99" w:rsidP="00750D99">
      <w:pPr>
        <w:pStyle w:val="Caption"/>
        <w:numPr>
          <w:ilvl w:val="0"/>
          <w:numId w:val="0"/>
        </w:numPr>
        <w:rPr>
          <w:rFonts w:ascii="Times New Roman" w:hAnsi="Times New Roman" w:cs="Times New Roman"/>
          <w:b w:val="0"/>
          <w:bCs/>
          <w:sz w:val="24"/>
        </w:rPr>
      </w:pPr>
      <w:r w:rsidRPr="00750D99">
        <w:rPr>
          <w:rFonts w:ascii="Times New Roman" w:hAnsi="Times New Roman" w:cs="Times New Roman"/>
          <w:b w:val="0"/>
          <w:bCs/>
          <w:noProof/>
          <w:sz w:val="24"/>
        </w:rPr>
        <w:drawing>
          <wp:inline distT="0" distB="0" distL="0" distR="0" wp14:anchorId="34C43642" wp14:editId="66625B97">
            <wp:extent cx="3467100" cy="1594524"/>
            <wp:effectExtent l="0" t="0" r="0" b="5715"/>
            <wp:docPr id="20233778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77829" name="Picture 20233778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550" cy="160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1852" w14:textId="6D732980" w:rsidR="00750D99" w:rsidRPr="00750D99" w:rsidRDefault="00750D99" w:rsidP="00750D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D99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classification report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EfficientNet-B1.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precision, recall, dan f1-score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dataset: Acne and Rosacea, Eczema, Melanoma Skin Cancer Nevi and Moles, Normal, dan Vitiligo.</w:t>
      </w:r>
    </w:p>
    <w:p w14:paraId="17CA91D4" w14:textId="760C0D7B" w:rsidR="00750D99" w:rsidRPr="00750D99" w:rsidRDefault="00750D99" w:rsidP="00750D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D99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precision, recall, dan f1-score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. Precision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precision 1.00,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Melanoma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di 0.99,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. Recall,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1.00 di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dan 0.99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Melanoma,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. F1-score,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precision dan recall,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>.</w:t>
      </w:r>
    </w:p>
    <w:p w14:paraId="51493F44" w14:textId="77777777" w:rsidR="00750D99" w:rsidRPr="00750D99" w:rsidRDefault="00750D99" w:rsidP="00750D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D99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support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dataset uji,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312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Acne and Rosacea, 309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Eczema, dan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total 100%,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EfficientNet-B1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>.</w:t>
      </w:r>
    </w:p>
    <w:p w14:paraId="020CF7F6" w14:textId="77777777" w:rsidR="00750D99" w:rsidRPr="00750D99" w:rsidRDefault="00750D99" w:rsidP="00750D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914D31" w14:textId="77777777" w:rsidR="00750D99" w:rsidRPr="00750D99" w:rsidRDefault="00750D99" w:rsidP="00750D99">
      <w:pPr>
        <w:jc w:val="center"/>
        <w:rPr>
          <w:rFonts w:ascii="Times New Roman" w:hAnsi="Times New Roman" w:cs="Times New Roman"/>
          <w:sz w:val="24"/>
          <w:szCs w:val="24"/>
        </w:rPr>
      </w:pPr>
      <w:r w:rsidRPr="00750D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6092FC" wp14:editId="44E16453">
            <wp:extent cx="3543300" cy="3247887"/>
            <wp:effectExtent l="0" t="0" r="0" b="0"/>
            <wp:docPr id="1415279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7984" name="Picture 1415279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170" cy="328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92C5" w14:textId="3FF2F60A" w:rsidR="00750D99" w:rsidRPr="00750D99" w:rsidRDefault="00750D99" w:rsidP="00750D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D99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confusion matrix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EfficientNet-B1.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pada data uji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>: Acne and Rosacea, Eczema, Melanoma Skin Cancer Nevi and Moles, Normal, dan Vitiligo.</w:t>
      </w:r>
    </w:p>
    <w:p w14:paraId="5616AE8A" w14:textId="1C7F3A80" w:rsidR="00750D99" w:rsidRPr="00750D99" w:rsidRDefault="00750D99" w:rsidP="00750D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pada diagonal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Acne and Rosacea Photos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312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Eczema Photos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308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Melanoma. Pada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Melanoma Skin Cancer Nevi and Moles, 115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Acne and Rosacea.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Normal dan Vitiligo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masing-masing 193 dan 153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>.</w:t>
      </w:r>
    </w:p>
    <w:p w14:paraId="3F32B967" w14:textId="77777777" w:rsidR="00750D99" w:rsidRPr="00750D99" w:rsidRDefault="00750D99" w:rsidP="00750D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D99">
        <w:rPr>
          <w:rFonts w:ascii="Times New Roman" w:hAnsi="Times New Roman" w:cs="Times New Roman"/>
          <w:sz w:val="24"/>
          <w:szCs w:val="24"/>
        </w:rPr>
        <w:t xml:space="preserve">Confusion matrix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Eczema dan Melanoma,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Melanoma dan Acne and Rosacea.</w:t>
      </w:r>
    </w:p>
    <w:p w14:paraId="17FF7305" w14:textId="77777777" w:rsidR="00750D99" w:rsidRPr="00750D99" w:rsidRDefault="00750D99" w:rsidP="00750D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EC4F0C" w14:textId="77777777" w:rsidR="00750D99" w:rsidRPr="00750D99" w:rsidRDefault="00750D99" w:rsidP="00750D99">
      <w:pPr>
        <w:jc w:val="center"/>
        <w:rPr>
          <w:rFonts w:ascii="Times New Roman" w:hAnsi="Times New Roman" w:cs="Times New Roman"/>
          <w:sz w:val="24"/>
          <w:szCs w:val="24"/>
        </w:rPr>
      </w:pPr>
      <w:r w:rsidRPr="00750D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325E14" wp14:editId="7E7E0DB9">
            <wp:extent cx="4333875" cy="2150630"/>
            <wp:effectExtent l="0" t="0" r="0" b="2540"/>
            <wp:docPr id="2631872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87276" name="Picture 2631872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364" cy="21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BF3B" w14:textId="3D5CA081" w:rsidR="00750D99" w:rsidRPr="00750D99" w:rsidRDefault="00750D99" w:rsidP="00750D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D99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dan loss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EfficientNet-B1.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100%.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90% pada epoch ke-10 dan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overfitting.</w:t>
      </w:r>
    </w:p>
    <w:p w14:paraId="4B309CD6" w14:textId="01F136E6" w:rsidR="00750D99" w:rsidRDefault="00750D99" w:rsidP="00750D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D99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loss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loss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epoch ke-10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. Kurva loss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dan loss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yang solid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750D99">
        <w:rPr>
          <w:rFonts w:ascii="Times New Roman" w:hAnsi="Times New Roman" w:cs="Times New Roman"/>
          <w:sz w:val="24"/>
          <w:szCs w:val="24"/>
        </w:rPr>
        <w:t>.</w:t>
      </w:r>
    </w:p>
    <w:p w14:paraId="57849961" w14:textId="57EF6935" w:rsidR="00750D99" w:rsidRDefault="00750D99" w:rsidP="00750D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Kesimpulan</w:t>
      </w:r>
    </w:p>
    <w:p w14:paraId="4E36AAD1" w14:textId="77777777" w:rsidR="00750D99" w:rsidRPr="00750D99" w:rsidRDefault="00750D99" w:rsidP="00750D99">
      <w:pPr>
        <w:ind w:firstLine="720"/>
        <w:jc w:val="both"/>
        <w:rPr>
          <w:b/>
          <w:caps/>
        </w:rPr>
      </w:pPr>
      <w:proofErr w:type="spellStart"/>
      <w:r w:rsidRPr="00750D99">
        <w:t>Berdasarkan</w:t>
      </w:r>
      <w:proofErr w:type="spellEnd"/>
      <w:r w:rsidRPr="00750D99">
        <w:t xml:space="preserve"> </w:t>
      </w:r>
      <w:proofErr w:type="spellStart"/>
      <w:r w:rsidRPr="00750D99">
        <w:t>hasil</w:t>
      </w:r>
      <w:proofErr w:type="spellEnd"/>
      <w:r w:rsidRPr="00750D99">
        <w:t xml:space="preserve"> dan </w:t>
      </w:r>
      <w:proofErr w:type="spellStart"/>
      <w:r w:rsidRPr="00750D99">
        <w:t>analisis</w:t>
      </w:r>
      <w:proofErr w:type="spellEnd"/>
      <w:r w:rsidRPr="00750D99">
        <w:t xml:space="preserve"> yang </w:t>
      </w:r>
      <w:proofErr w:type="spellStart"/>
      <w:r w:rsidRPr="00750D99">
        <w:t>telah</w:t>
      </w:r>
      <w:proofErr w:type="spellEnd"/>
      <w:r w:rsidRPr="00750D99">
        <w:t xml:space="preserve"> </w:t>
      </w:r>
      <w:proofErr w:type="spellStart"/>
      <w:r w:rsidRPr="00750D99">
        <w:t>dijelaskan</w:t>
      </w:r>
      <w:proofErr w:type="spellEnd"/>
      <w:r w:rsidRPr="00750D99">
        <w:t xml:space="preserve">, </w:t>
      </w:r>
      <w:proofErr w:type="spellStart"/>
      <w:r w:rsidRPr="00750D99">
        <w:t>dapat</w:t>
      </w:r>
      <w:proofErr w:type="spellEnd"/>
      <w:r w:rsidRPr="00750D99">
        <w:t xml:space="preserve"> </w:t>
      </w:r>
      <w:proofErr w:type="spellStart"/>
      <w:r w:rsidRPr="00750D99">
        <w:t>disimpulkan</w:t>
      </w:r>
      <w:proofErr w:type="spellEnd"/>
      <w:r w:rsidRPr="00750D99">
        <w:t xml:space="preserve"> </w:t>
      </w:r>
      <w:proofErr w:type="spellStart"/>
      <w:r w:rsidRPr="00750D99">
        <w:t>bahwa</w:t>
      </w:r>
      <w:proofErr w:type="spellEnd"/>
      <w:r w:rsidRPr="00750D99">
        <w:t xml:space="preserve"> model </w:t>
      </w:r>
      <w:proofErr w:type="spellStart"/>
      <w:r w:rsidRPr="00750D99">
        <w:t>klasifikasi</w:t>
      </w:r>
      <w:proofErr w:type="spellEnd"/>
      <w:r w:rsidRPr="00750D99">
        <w:t xml:space="preserve"> </w:t>
      </w:r>
      <w:proofErr w:type="spellStart"/>
      <w:r w:rsidRPr="00750D99">
        <w:t>penyakit</w:t>
      </w:r>
      <w:proofErr w:type="spellEnd"/>
      <w:r w:rsidRPr="00750D99">
        <w:t xml:space="preserve"> </w:t>
      </w:r>
      <w:proofErr w:type="spellStart"/>
      <w:r w:rsidRPr="00750D99">
        <w:t>kulit</w:t>
      </w:r>
      <w:proofErr w:type="spellEnd"/>
      <w:r w:rsidRPr="00750D99">
        <w:t xml:space="preserve"> </w:t>
      </w:r>
      <w:proofErr w:type="spellStart"/>
      <w:r w:rsidRPr="00750D99">
        <w:t>berbasis</w:t>
      </w:r>
      <w:proofErr w:type="spellEnd"/>
      <w:r w:rsidRPr="00750D99">
        <w:t xml:space="preserve"> EfficientNet-B1 </w:t>
      </w:r>
      <w:proofErr w:type="spellStart"/>
      <w:r w:rsidRPr="00750D99">
        <w:t>memiliki</w:t>
      </w:r>
      <w:proofErr w:type="spellEnd"/>
      <w:r w:rsidRPr="00750D99">
        <w:t xml:space="preserve"> </w:t>
      </w:r>
      <w:proofErr w:type="spellStart"/>
      <w:r w:rsidRPr="00750D99">
        <w:t>kinerja</w:t>
      </w:r>
      <w:proofErr w:type="spellEnd"/>
      <w:r w:rsidRPr="00750D99">
        <w:t xml:space="preserve"> yang sangat optimal. Model </w:t>
      </w:r>
      <w:proofErr w:type="spellStart"/>
      <w:r w:rsidRPr="00750D99">
        <w:t>ini</w:t>
      </w:r>
      <w:proofErr w:type="spellEnd"/>
      <w:r w:rsidRPr="00750D99">
        <w:t xml:space="preserve"> </w:t>
      </w:r>
      <w:proofErr w:type="spellStart"/>
      <w:r w:rsidRPr="00750D99">
        <w:t>mencapai</w:t>
      </w:r>
      <w:proofErr w:type="spellEnd"/>
      <w:r w:rsidRPr="00750D99">
        <w:t xml:space="preserve"> </w:t>
      </w:r>
      <w:proofErr w:type="spellStart"/>
      <w:r w:rsidRPr="00750D99">
        <w:t>tingkat</w:t>
      </w:r>
      <w:proofErr w:type="spellEnd"/>
      <w:r w:rsidRPr="00750D99">
        <w:t xml:space="preserve"> </w:t>
      </w:r>
      <w:proofErr w:type="spellStart"/>
      <w:r w:rsidRPr="00750D99">
        <w:t>akurasi</w:t>
      </w:r>
      <w:proofErr w:type="spellEnd"/>
      <w:r w:rsidRPr="00750D99">
        <w:t xml:space="preserve"> yang </w:t>
      </w:r>
      <w:proofErr w:type="spellStart"/>
      <w:r w:rsidRPr="00750D99">
        <w:t>tinggi</w:t>
      </w:r>
      <w:proofErr w:type="spellEnd"/>
      <w:r w:rsidRPr="00750D99">
        <w:t xml:space="preserve"> </w:t>
      </w:r>
      <w:proofErr w:type="spellStart"/>
      <w:r w:rsidRPr="00750D99">
        <w:t>baik</w:t>
      </w:r>
      <w:proofErr w:type="spellEnd"/>
      <w:r w:rsidRPr="00750D99">
        <w:t xml:space="preserve"> pada data </w:t>
      </w:r>
      <w:proofErr w:type="spellStart"/>
      <w:r w:rsidRPr="00750D99">
        <w:t>pelatihan</w:t>
      </w:r>
      <w:proofErr w:type="spellEnd"/>
      <w:r w:rsidRPr="00750D99">
        <w:t xml:space="preserve"> </w:t>
      </w:r>
      <w:proofErr w:type="spellStart"/>
      <w:r w:rsidRPr="00750D99">
        <w:t>maupun</w:t>
      </w:r>
      <w:proofErr w:type="spellEnd"/>
      <w:r w:rsidRPr="00750D99">
        <w:t xml:space="preserve"> data </w:t>
      </w:r>
      <w:proofErr w:type="spellStart"/>
      <w:r w:rsidRPr="00750D99">
        <w:t>pengujian</w:t>
      </w:r>
      <w:proofErr w:type="spellEnd"/>
      <w:r w:rsidRPr="00750D99">
        <w:t xml:space="preserve">, </w:t>
      </w:r>
      <w:proofErr w:type="spellStart"/>
      <w:r w:rsidRPr="00750D99">
        <w:t>dengan</w:t>
      </w:r>
      <w:proofErr w:type="spellEnd"/>
      <w:r w:rsidRPr="00750D99">
        <w:t xml:space="preserve"> total </w:t>
      </w:r>
      <w:proofErr w:type="spellStart"/>
      <w:r w:rsidRPr="00750D99">
        <w:t>akurasi</w:t>
      </w:r>
      <w:proofErr w:type="spellEnd"/>
      <w:r w:rsidRPr="00750D99">
        <w:t xml:space="preserve"> </w:t>
      </w:r>
      <w:proofErr w:type="spellStart"/>
      <w:r w:rsidRPr="00750D99">
        <w:t>sebesar</w:t>
      </w:r>
      <w:proofErr w:type="spellEnd"/>
      <w:r w:rsidRPr="00750D99">
        <w:t xml:space="preserve"> 99,82%. Hasil confusion matrix dan classification report </w:t>
      </w:r>
      <w:proofErr w:type="spellStart"/>
      <w:r w:rsidRPr="00750D99">
        <w:t>menunjukkan</w:t>
      </w:r>
      <w:proofErr w:type="spellEnd"/>
      <w:r w:rsidRPr="00750D99">
        <w:t xml:space="preserve"> </w:t>
      </w:r>
      <w:proofErr w:type="spellStart"/>
      <w:r w:rsidRPr="00750D99">
        <w:t>bahwa</w:t>
      </w:r>
      <w:proofErr w:type="spellEnd"/>
      <w:r w:rsidRPr="00750D99">
        <w:t xml:space="preserve"> model </w:t>
      </w:r>
      <w:proofErr w:type="spellStart"/>
      <w:r w:rsidRPr="00750D99">
        <w:t>mampu</w:t>
      </w:r>
      <w:proofErr w:type="spellEnd"/>
      <w:r w:rsidRPr="00750D99">
        <w:t xml:space="preserve"> </w:t>
      </w:r>
      <w:proofErr w:type="spellStart"/>
      <w:r w:rsidRPr="00750D99">
        <w:t>mengklasifikasikan</w:t>
      </w:r>
      <w:proofErr w:type="spellEnd"/>
      <w:r w:rsidRPr="00750D99">
        <w:t xml:space="preserve"> lima </w:t>
      </w:r>
      <w:proofErr w:type="spellStart"/>
      <w:r w:rsidRPr="00750D99">
        <w:t>jenis</w:t>
      </w:r>
      <w:proofErr w:type="spellEnd"/>
      <w:r w:rsidRPr="00750D99">
        <w:t xml:space="preserve"> </w:t>
      </w:r>
      <w:proofErr w:type="spellStart"/>
      <w:r w:rsidRPr="00750D99">
        <w:t>kondisi</w:t>
      </w:r>
      <w:proofErr w:type="spellEnd"/>
      <w:r w:rsidRPr="00750D99">
        <w:t xml:space="preserve"> </w:t>
      </w:r>
      <w:proofErr w:type="spellStart"/>
      <w:r w:rsidRPr="00750D99">
        <w:t>kulit</w:t>
      </w:r>
      <w:proofErr w:type="spellEnd"/>
      <w:r w:rsidRPr="00750D99">
        <w:t xml:space="preserve"> </w:t>
      </w:r>
      <w:proofErr w:type="spellStart"/>
      <w:r w:rsidRPr="00750D99">
        <w:t>dengan</w:t>
      </w:r>
      <w:proofErr w:type="spellEnd"/>
      <w:r w:rsidRPr="00750D99">
        <w:t xml:space="preserve"> </w:t>
      </w:r>
      <w:proofErr w:type="spellStart"/>
      <w:r w:rsidRPr="00750D99">
        <w:t>nilai</w:t>
      </w:r>
      <w:proofErr w:type="spellEnd"/>
      <w:r w:rsidRPr="00750D99">
        <w:t xml:space="preserve"> </w:t>
      </w:r>
      <w:proofErr w:type="spellStart"/>
      <w:r w:rsidRPr="00750D99">
        <w:t>presisi</w:t>
      </w:r>
      <w:proofErr w:type="spellEnd"/>
      <w:r w:rsidRPr="00750D99">
        <w:t xml:space="preserve">, recall, dan f1-score yang </w:t>
      </w:r>
      <w:proofErr w:type="spellStart"/>
      <w:r w:rsidRPr="00750D99">
        <w:t>mendekati</w:t>
      </w:r>
      <w:proofErr w:type="spellEnd"/>
      <w:r w:rsidRPr="00750D99">
        <w:t xml:space="preserve"> </w:t>
      </w:r>
      <w:proofErr w:type="spellStart"/>
      <w:r w:rsidRPr="00750D99">
        <w:t>sempurna</w:t>
      </w:r>
      <w:proofErr w:type="spellEnd"/>
      <w:r w:rsidRPr="00750D99">
        <w:t xml:space="preserve">, </w:t>
      </w:r>
      <w:proofErr w:type="spellStart"/>
      <w:r w:rsidRPr="00750D99">
        <w:t>membuktikan</w:t>
      </w:r>
      <w:proofErr w:type="spellEnd"/>
      <w:r w:rsidRPr="00750D99">
        <w:t xml:space="preserve"> </w:t>
      </w:r>
      <w:proofErr w:type="spellStart"/>
      <w:r w:rsidRPr="00750D99">
        <w:t>keandalan</w:t>
      </w:r>
      <w:proofErr w:type="spellEnd"/>
      <w:r w:rsidRPr="00750D99">
        <w:t xml:space="preserve"> model </w:t>
      </w:r>
      <w:proofErr w:type="spellStart"/>
      <w:r w:rsidRPr="00750D99">
        <w:t>dalam</w:t>
      </w:r>
      <w:proofErr w:type="spellEnd"/>
      <w:r w:rsidRPr="00750D99">
        <w:t xml:space="preserve"> </w:t>
      </w:r>
      <w:proofErr w:type="spellStart"/>
      <w:r w:rsidRPr="00750D99">
        <w:t>mendukung</w:t>
      </w:r>
      <w:proofErr w:type="spellEnd"/>
      <w:r w:rsidRPr="00750D99">
        <w:t xml:space="preserve"> proses diagnosis </w:t>
      </w:r>
      <w:proofErr w:type="spellStart"/>
      <w:r w:rsidRPr="00750D99">
        <w:t>otomatis</w:t>
      </w:r>
      <w:proofErr w:type="spellEnd"/>
      <w:r w:rsidRPr="00750D99">
        <w:t>.</w:t>
      </w:r>
    </w:p>
    <w:p w14:paraId="2D63762E" w14:textId="2243EB12" w:rsidR="00750D99" w:rsidRPr="00750D99" w:rsidRDefault="00750D99" w:rsidP="00750D99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Selain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grafik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loss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belajar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peningkatan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penurunan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loss yang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indikasi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overfitting. Hal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menegaskan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EfficientNet-B1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menggeneralisasi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menawarkan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andal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diagnosis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kulit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50D99">
        <w:rPr>
          <w:rFonts w:ascii="Times New Roman" w:hAnsi="Times New Roman" w:cs="Times New Roman"/>
          <w:color w:val="000000" w:themeColor="text1"/>
          <w:sz w:val="24"/>
          <w:szCs w:val="24"/>
        </w:rPr>
        <w:t>efisien</w:t>
      </w:r>
      <w:proofErr w:type="spellEnd"/>
    </w:p>
    <w:sectPr w:rsidR="00750D99" w:rsidRPr="00750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eeSans">
    <w:altName w:val="Sylfaen"/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454F1"/>
    <w:multiLevelType w:val="hybridMultilevel"/>
    <w:tmpl w:val="037294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2609E"/>
    <w:multiLevelType w:val="hybridMultilevel"/>
    <w:tmpl w:val="D4289ACA"/>
    <w:lvl w:ilvl="0" w:tplc="E8549320">
      <w:start w:val="1"/>
      <w:numFmt w:val="decimal"/>
      <w:pStyle w:val="Caption"/>
      <w:lvlText w:val="Gambar %1"/>
      <w:lvlJc w:val="left"/>
      <w:pPr>
        <w:ind w:left="1021" w:hanging="1021"/>
      </w:pPr>
      <w:rPr>
        <w:rFonts w:ascii="Arial" w:hAnsi="Arial" w:cs="Times New Roman" w:hint="default"/>
        <w:b/>
        <w:bCs w:val="0"/>
        <w:i w:val="0"/>
        <w:iCs w:val="0"/>
        <w:color w:val="auto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294707">
    <w:abstractNumId w:val="0"/>
  </w:num>
  <w:num w:numId="2" w16cid:durableId="1994991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2A"/>
    <w:rsid w:val="00071C1B"/>
    <w:rsid w:val="0031212C"/>
    <w:rsid w:val="0051184A"/>
    <w:rsid w:val="00603C2D"/>
    <w:rsid w:val="00750D99"/>
    <w:rsid w:val="0085512A"/>
    <w:rsid w:val="00AA7C33"/>
    <w:rsid w:val="00C26F0D"/>
    <w:rsid w:val="00D15751"/>
    <w:rsid w:val="00F307B6"/>
    <w:rsid w:val="00FA442B"/>
    <w:rsid w:val="00FA5932"/>
    <w:rsid w:val="00FB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1D93"/>
  <w15:chartTrackingRefBased/>
  <w15:docId w15:val="{B284005E-17F7-4D85-9B28-FA6A6761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Judul"/>
    <w:basedOn w:val="Normal"/>
    <w:next w:val="Normal"/>
    <w:link w:val="Heading1Char"/>
    <w:uiPriority w:val="9"/>
    <w:qFormat/>
    <w:rsid w:val="0031212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aliases w:val="Sub Judul"/>
    <w:basedOn w:val="Normal"/>
    <w:next w:val="Normal"/>
    <w:link w:val="Heading2Char"/>
    <w:uiPriority w:val="9"/>
    <w:unhideWhenUsed/>
    <w:qFormat/>
    <w:rsid w:val="0031212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aliases w:val="Sub Sub Judul"/>
    <w:basedOn w:val="Normal"/>
    <w:next w:val="Normal"/>
    <w:link w:val="Heading3Char"/>
    <w:uiPriority w:val="9"/>
    <w:semiHidden/>
    <w:unhideWhenUsed/>
    <w:qFormat/>
    <w:rsid w:val="00C26F0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0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Char"/>
    <w:basedOn w:val="DefaultParagraphFont"/>
    <w:link w:val="Heading1"/>
    <w:uiPriority w:val="9"/>
    <w:rsid w:val="003121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 Judul Char"/>
    <w:basedOn w:val="DefaultParagraphFont"/>
    <w:link w:val="Heading2"/>
    <w:uiPriority w:val="9"/>
    <w:rsid w:val="0031212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aliases w:val="Sub Sub Judul Char"/>
    <w:basedOn w:val="DefaultParagraphFont"/>
    <w:link w:val="Heading3"/>
    <w:uiPriority w:val="9"/>
    <w:semiHidden/>
    <w:rsid w:val="00C26F0D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0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0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FB1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B1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0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0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0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02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rsid w:val="00FB102A"/>
    <w:rPr>
      <w:color w:val="0000FF"/>
      <w:u w:val="single"/>
    </w:rPr>
  </w:style>
  <w:style w:type="paragraph" w:styleId="Caption">
    <w:name w:val="caption"/>
    <w:aliases w:val="Figure Caption"/>
    <w:basedOn w:val="Normal"/>
    <w:qFormat/>
    <w:rsid w:val="00750D99"/>
    <w:pPr>
      <w:numPr>
        <w:numId w:val="2"/>
      </w:numPr>
      <w:suppressLineNumbers/>
      <w:suppressAutoHyphens/>
      <w:spacing w:before="120" w:after="240" w:line="240" w:lineRule="auto"/>
      <w:jc w:val="center"/>
    </w:pPr>
    <w:rPr>
      <w:rFonts w:ascii="Arial" w:eastAsia="Times New Roman" w:hAnsi="Arial" w:cs="FreeSans"/>
      <w:b/>
      <w:iCs/>
      <w:kern w:val="0"/>
      <w:sz w:val="20"/>
      <w:szCs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ohamedabdalgwad/skindatas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1753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Michaelangelo</dc:creator>
  <cp:keywords/>
  <dc:description/>
  <cp:lastModifiedBy>Ayub Michaelangelo</cp:lastModifiedBy>
  <cp:revision>1</cp:revision>
  <dcterms:created xsi:type="dcterms:W3CDTF">2025-01-18T20:19:00Z</dcterms:created>
  <dcterms:modified xsi:type="dcterms:W3CDTF">2025-01-18T20:39:00Z</dcterms:modified>
</cp:coreProperties>
</file>