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61535" cy="974090"/>
            <wp:effectExtent l="0" t="0" r="5715" b="1651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可以看做是一个普通的java类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公有类，私有属性，无参的公有构造方法，get，set方法。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r>
        <w:drawing>
          <wp:inline distT="0" distB="0" distL="114300" distR="114300">
            <wp:extent cx="4487545" cy="919480"/>
            <wp:effectExtent l="0" t="0" r="825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45335"/>
            <wp:effectExtent l="0" t="0" r="3810" b="1206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9580" cy="1066800"/>
            <wp:effectExtent l="0" t="0" r="7620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0955" cy="2092960"/>
            <wp:effectExtent l="0" t="0" r="4445" b="254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就是给javaBean中的属性赋值，载入属性。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4437380" cy="1112520"/>
            <wp:effectExtent l="0" t="0" r="1270" b="1143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a：在src文件夹下创建java代码，在WebContent中创建jsp文件调用java代码，JavaBean.jsp代码：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Users user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Users();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//Users已在src中创建了类。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user.setUsername(</w:t>
      </w:r>
      <w:r>
        <w:rPr>
          <w:rFonts w:hint="eastAsia" w:ascii="Consolas" w:hAnsi="Consolas" w:eastAsia="Consolas"/>
          <w:color w:val="2A00FF"/>
          <w:sz w:val="20"/>
        </w:rPr>
        <w:t>"admin"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user.setPassword(</w:t>
      </w:r>
      <w:r>
        <w:rPr>
          <w:rFonts w:hint="eastAsia" w:ascii="Consolas" w:hAnsi="Consolas" w:eastAsia="Consolas"/>
          <w:color w:val="2A00FF"/>
          <w:sz w:val="20"/>
        </w:rPr>
        <w:t>"123456"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使用普通方法创建</w:t>
      </w:r>
      <w:r>
        <w:rPr>
          <w:rFonts w:hint="eastAsia" w:ascii="Consolas" w:hAnsi="Consolas" w:eastAsia="Consolas"/>
          <w:color w:val="000000"/>
          <w:sz w:val="20"/>
          <w:u w:val="single"/>
        </w:rPr>
        <w:t>javabean</w:t>
      </w:r>
      <w:r>
        <w:rPr>
          <w:rFonts w:hint="eastAsia" w:ascii="Consolas" w:hAnsi="Consolas" w:eastAsia="Consolas"/>
          <w:color w:val="000000"/>
          <w:sz w:val="20"/>
        </w:rPr>
        <w:t>实例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user.getUsername()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user.getPassword()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b:&lt;jsp:useBean&gt;实例化代码：见JavaBeans工程的userBean.jsp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c：&lt;jsp:setProperty&gt;传参数和&lt;jsp:getProperty&gt;获得参数值和&lt;jsp:useBean&gt;实例化代码见JavaBeans工程的 login.jsp; dologin.jsp。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3：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4798060" cy="1530350"/>
            <wp:effectExtent l="0" t="0" r="2540" b="1270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Request是一个请求的范围，session是一个会话的范围，application是全局范围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相关代码见：JavaBeans工程的 login.jsp; dologin.jsp；testScope.jsp。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练习：jsp+javaBean完成用户登录功能：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参照代码：JavaBeans工程的com.yx.Users; com.yx.UserDAO; excrcise3.jsp; dologin.jsp; logintime.jsp; login_success.jsp; login_failure.jsp。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4：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2583180" cy="791210"/>
            <wp:effectExtent l="0" t="0" r="7620" b="889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67960" cy="1318260"/>
            <wp:effectExtent l="0" t="0" r="8890" b="1524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3089275" cy="1429385"/>
            <wp:effectExtent l="0" t="0" r="15875" b="1841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69230" cy="2066925"/>
            <wp:effectExtent l="0" t="0" r="7620" b="952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66055" cy="2091690"/>
            <wp:effectExtent l="0" t="0" r="10795" b="381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练习：登录实现用户名和密码记忆功能：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参照代码：Cookie工程dologin.jsp; login.jsp; users.jsp。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5：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4403725" cy="2245995"/>
            <wp:effectExtent l="0" t="0" r="15875" b="190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6：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Include指令和动作：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3634740" cy="1767205"/>
            <wp:effectExtent l="0" t="0" r="3810" b="4445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include指令和动作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flush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jsp:include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71135" cy="2385695"/>
            <wp:effectExtent l="0" t="0" r="5715" b="14605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指令包含的是代码，动作包含的是结果；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7：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69230" cy="1473200"/>
            <wp:effectExtent l="0" t="0" r="7620" b="12700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服务器内部跳转指令。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8：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4518660" cy="1379220"/>
            <wp:effectExtent l="0" t="0" r="15240" b="1143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73040" cy="1005840"/>
            <wp:effectExtent l="0" t="0" r="3810" b="381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可以添加新的参数，或是修改参数。页面上不一定显示，但结果显示肯定会变。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1516D"/>
    <w:rsid w:val="24793FFA"/>
    <w:rsid w:val="29797598"/>
    <w:rsid w:val="2CFE5F0F"/>
    <w:rsid w:val="349E689E"/>
    <w:rsid w:val="34F847EB"/>
    <w:rsid w:val="3AB072FF"/>
    <w:rsid w:val="47B674EB"/>
    <w:rsid w:val="56841801"/>
    <w:rsid w:val="5877160F"/>
    <w:rsid w:val="5D577848"/>
    <w:rsid w:val="78E82A6E"/>
    <w:rsid w:val="7BC7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2017-04-10T10:05:18Z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