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1715" cy="1534160"/>
            <wp:effectExtent l="0" t="0" r="13335" b="889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由容器动态的将某种依赖关系注入到组件之中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2：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61920"/>
            <wp:effectExtent l="0" t="0" r="7620" b="508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6210" cy="937260"/>
            <wp:effectExtent l="0" t="0" r="8890" b="254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相关代码见：springTest工程springTest1包。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2843530" cy="2033905"/>
            <wp:effectExtent l="0" t="0" r="1270" b="10795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Class是要实例化的类；Scope是范围，作用域；Autowiring mode自动装配的模式；Initialization/destruction method初始化和销毁方法。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8380" cy="1650365"/>
            <wp:effectExtent l="0" t="0" r="7620" b="635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代码见springTest工程springTest2包。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</w:t>
      </w:r>
      <w:r>
        <w:rPr>
          <w:rFonts w:hint="eastAsia"/>
          <w:lang w:val="en-US" w:eastAsia="zh-CN"/>
        </w:rPr>
        <w:drawing>
          <wp:inline distT="0" distB="0" distL="114300" distR="114300">
            <wp:extent cx="5118735" cy="2235200"/>
            <wp:effectExtent l="0" t="0" r="12065" b="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47165"/>
            <wp:effectExtent l="0" t="0" r="0" b="635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3170" cy="2077720"/>
            <wp:effectExtent l="0" t="0" r="11430" b="508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360170"/>
            <wp:effectExtent l="0" t="0" r="5080" b="1143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976120"/>
            <wp:effectExtent l="0" t="0" r="7620" b="508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当三种方法同时从在时，默认的则不执行，接口初始化销毁和配置文件初始化销毁会执行，且接口方法先于配置文件执行。代码见springTest工程springTest3包。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5：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4007485" cy="883285"/>
            <wp:effectExtent l="0" t="0" r="12065" b="1206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Aware结尾的一下接口：代码见springTest工程springTest4包。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6：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3937000" cy="2165985"/>
            <wp:effectExtent l="0" t="0" r="0" b="571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用byName的时候，bean id=“xxx”一定要与setXxx（形参）的Xxx首字母变小写后相同，而不一定与形参相同，也不一定与成员变量相同。当然，一般正规的set方法后面的Xxx是与成员变量相同的，因此一般情况下bean id与成员变量相同。Constructor自动装配是根据bean的类型来装配的。代码见springTest工程springTest5包。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7：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1470" cy="2028190"/>
            <wp:effectExtent l="0" t="0" r="11430" b="1016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Spring中的自动装配有哪些限制？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答：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 如果使用了构造器注入或者setter注入，那么将覆盖自动装配的依赖关系。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 基本数据类型的值、字符串字面量、类字面量无法使用自动装配来注入。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 优先考虑使用显式的</w:t>
      </w:r>
      <w:bookmarkStart w:id="0" w:name="_GoBack"/>
      <w:bookmarkEnd w:id="0"/>
      <w:r>
        <w:rPr>
          <w:rFonts w:hint="eastAsia"/>
          <w:lang w:val="en-US" w:eastAsia="zh-CN"/>
        </w:rPr>
        <w:t>装配来进行更精确的依赖注入而不是使用自动装配。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04390"/>
            <wp:effectExtent l="0" t="0" r="3175" b="10160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32200" cy="1696085"/>
            <wp:effectExtent l="0" t="0" r="0" b="571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相关用法及代码见：springTest工程springTest6包。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8：</w:t>
      </w:r>
      <w:r>
        <w:rPr>
          <w:rFonts w:hint="eastAsia"/>
          <w:lang w:val="en-US" w:eastAsia="zh-CN"/>
        </w:rPr>
        <w:t>通过注解装配bean：能实现自动参数的注入：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0465" cy="1325880"/>
            <wp:effectExtent l="0" t="0" r="635" b="7620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186940"/>
            <wp:effectExtent l="0" t="0" r="8890" b="1016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315845"/>
            <wp:effectExtent l="0" t="0" r="635" b="8255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59710"/>
            <wp:effectExtent l="0" t="0" r="11430" b="889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34335"/>
            <wp:effectExtent l="0" t="0" r="11430" b="1206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6975"/>
            <wp:effectExtent l="0" t="0" r="10795" b="9525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802765"/>
            <wp:effectExtent l="0" t="0" r="10160" b="63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相关用法及代码见：springTest工程springTest7包。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9：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960245"/>
            <wp:effectExtent l="0" t="0" r="12065" b="19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97785"/>
            <wp:effectExtent l="0" t="0" r="7620" b="1206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@Autowired更常用。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88870"/>
            <wp:effectExtent l="0" t="0" r="7620" b="1143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927225"/>
            <wp:effectExtent l="0" t="0" r="3175" b="1587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Required=false表示非必须的。@Autowired注解在set方法，构造器或是成员变量上作用都是一样的。相关用法及代码见：springTest工程springTest8包。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90165"/>
            <wp:effectExtent l="0" t="0" r="3810" b="63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意思是可以给set，list等集合添加注解，包括他们的内部成员变量。@order对map无效。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3405" cy="708660"/>
            <wp:effectExtent l="0" t="0" r="17145" b="15240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5715" cy="1083945"/>
            <wp:effectExtent l="0" t="0" r="13335" b="1905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47670"/>
            <wp:effectExtent l="0" t="0" r="7620" b="5080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68065"/>
            <wp:effectExtent l="0" t="0" r="8890" b="1333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Qualifier在配置文件中的配置。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36900" cy="1140460"/>
            <wp:effectExtent l="0" t="0" r="6350" b="2540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834390"/>
            <wp:effectExtent l="0" t="0" r="3810" b="3810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Fields字段，constructor构造器，multi-argument methods多参数的方法。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2165"/>
            <wp:effectExtent l="0" t="0" r="6985" b="1333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用qualifier来注解自定义的注解。则自定义的注解就有了qualifier的相关功能。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268980"/>
            <wp:effectExtent l="0" t="0" r="3810" b="7620"/>
            <wp:docPr id="36" name="图片 3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捕获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使用配置文件自定义注解。相关用法及代码见：springTest工程springTest9包。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310130"/>
            <wp:effectExtent l="0" t="0" r="3810" b="13970"/>
            <wp:docPr id="38" name="图片 3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这两种方法效果是一样的，都是向IOC容器中添加一个对象。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72385"/>
            <wp:effectExtent l="0" t="0" r="3810" b="18415"/>
            <wp:docPr id="42" name="图片 4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proxyMode是指使用代理。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19655"/>
            <wp:effectExtent l="0" t="0" r="7620" b="4445"/>
            <wp:docPr id="43" name="图片 4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@Bean没有指定名字则默认为方法名。相关用法及代码见：springTest工程springTest10包。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7760" cy="1209040"/>
            <wp:effectExtent l="0" t="0" r="8890" b="10160"/>
            <wp:docPr id="40" name="图片 4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38040" cy="400050"/>
            <wp:effectExtent l="0" t="0" r="10160" b="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534795"/>
            <wp:effectExtent l="0" t="0" r="5080" b="8255"/>
            <wp:docPr id="37" name="图片 3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03220"/>
            <wp:effectExtent l="0" t="0" r="3810" b="11430"/>
            <wp:docPr id="41" name="图片 4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@ImportResource跟配置文件，配置文件中配置读取的文件，@Value跟文件中的名字来获取他所代表的值。相关用法及代码见：springTest工程springTest10包。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7610"/>
            <wp:effectExtent l="0" t="0" r="4445" b="8890"/>
            <wp:docPr id="44" name="图片 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22195"/>
            <wp:effectExtent l="0" t="0" r="9525" b="1905"/>
            <wp:docPr id="46" name="图片 4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88895"/>
            <wp:effectExtent l="0" t="0" r="7620" b="1905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646464"/>
          <w:sz w:val="20"/>
          <w:highlight w:val="white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t>@PostConstruct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用在初始化方法，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@PreDestroy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用在销毁方法。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64150" cy="2197735"/>
            <wp:effectExtent l="0" t="0" r="12700" b="12065"/>
            <wp:docPr id="48" name="图片 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71135" cy="2525395"/>
            <wp:effectExtent l="0" t="0" r="5715" b="8255"/>
            <wp:docPr id="49" name="图片 4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213610"/>
            <wp:effectExtent l="0" t="0" r="7620" b="15240"/>
            <wp:docPr id="50" name="图片 5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640205"/>
            <wp:effectExtent l="0" t="0" r="5080" b="17145"/>
            <wp:docPr id="51" name="图片 5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相关用法及代码见：springTest工程springTest11包。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 默认by type，失败才by name；而@Resource 刚好相反。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1300" cy="1731010"/>
            <wp:effectExtent l="0" t="0" r="0" b="8890"/>
            <wp:docPr id="39" name="图片 3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捕获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E11F15"/>
    <w:rsid w:val="095974D8"/>
    <w:rsid w:val="11757BA5"/>
    <w:rsid w:val="1B9900A5"/>
    <w:rsid w:val="1DC4553B"/>
    <w:rsid w:val="23D356FF"/>
    <w:rsid w:val="26675CFB"/>
    <w:rsid w:val="394A4202"/>
    <w:rsid w:val="398E5CAE"/>
    <w:rsid w:val="3A78111D"/>
    <w:rsid w:val="3AD4752D"/>
    <w:rsid w:val="3BA06508"/>
    <w:rsid w:val="3C313633"/>
    <w:rsid w:val="3DA31B2E"/>
    <w:rsid w:val="42592E3E"/>
    <w:rsid w:val="439316BB"/>
    <w:rsid w:val="455C3B41"/>
    <w:rsid w:val="5471520A"/>
    <w:rsid w:val="60E6777D"/>
    <w:rsid w:val="68C4607A"/>
    <w:rsid w:val="6EAC568F"/>
    <w:rsid w:val="7C2D00B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</dc:creator>
  <cp:lastModifiedBy>wu</cp:lastModifiedBy>
  <dcterms:modified xsi:type="dcterms:W3CDTF">2017-04-07T03:15:07Z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