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FEBA35" w14:textId="77777777" w:rsidR="00C66DD9" w:rsidRDefault="00C66DD9" w:rsidP="00C66DD9">
      <w:pPr>
        <w:spacing w:after="160" w:line="259" w:lineRule="auto"/>
        <w:jc w:val="center"/>
      </w:pPr>
      <w:r>
        <w:rPr>
          <w:rFonts w:ascii="Calibri" w:eastAsia="Calibri" w:hAnsi="Calibri" w:cs="Calibri"/>
          <w:b/>
          <w:sz w:val="36"/>
        </w:rPr>
        <w:t>Pittsburgh Bike Share Data: Progress Report</w:t>
      </w:r>
    </w:p>
    <w:p w14:paraId="5E3A445D" w14:textId="77777777" w:rsidR="008B197E" w:rsidRDefault="008B197E">
      <w:pPr>
        <w:sectPr w:rsidR="008B197E" w:rsidSect="003B4153">
          <w:footerReference w:type="even" r:id="rId7"/>
          <w:pgSz w:w="12240" w:h="15840" w:code="1"/>
          <w:pgMar w:top="1080" w:right="1080" w:bottom="1440" w:left="1080" w:header="720" w:footer="720" w:gutter="0"/>
          <w:cols w:space="720"/>
        </w:sectPr>
      </w:pPr>
    </w:p>
    <w:p w14:paraId="7C5D9E11" w14:textId="77777777" w:rsidR="008B197E" w:rsidRPr="006A11AD" w:rsidRDefault="00C66DD9">
      <w:pPr>
        <w:pStyle w:val="Author"/>
        <w:spacing w:after="0"/>
        <w:rPr>
          <w:spacing w:val="-2"/>
          <w:szCs w:val="24"/>
        </w:rPr>
      </w:pPr>
      <w:r w:rsidRPr="006A11AD">
        <w:rPr>
          <w:spacing w:val="-2"/>
          <w:szCs w:val="24"/>
        </w:rPr>
        <w:t>Junwei Zhuge</w:t>
      </w:r>
    </w:p>
    <w:p w14:paraId="2E85DCCD" w14:textId="77777777" w:rsidR="00C66DD9" w:rsidRDefault="00C66DD9">
      <w:pPr>
        <w:pStyle w:val="Affiliations"/>
        <w:rPr>
          <w:spacing w:val="-2"/>
        </w:rPr>
      </w:pPr>
      <w:r>
        <w:rPr>
          <w:spacing w:val="-2"/>
        </w:rPr>
        <w:t>1</w:t>
      </w:r>
      <w:r w:rsidRPr="00C66DD9">
        <w:rPr>
          <w:spacing w:val="-2"/>
          <w:vertAlign w:val="superscript"/>
        </w:rPr>
        <w:t>st</w:t>
      </w:r>
      <w:r>
        <w:rPr>
          <w:spacing w:val="-2"/>
        </w:rPr>
        <w:t xml:space="preserve"> Year Graduate Student in MSIS </w:t>
      </w:r>
    </w:p>
    <w:p w14:paraId="60746A3B" w14:textId="77777777" w:rsidR="008B197E" w:rsidRDefault="00C66DD9">
      <w:pPr>
        <w:pStyle w:val="Affiliations"/>
        <w:rPr>
          <w:spacing w:val="-2"/>
        </w:rPr>
      </w:pPr>
      <w:r>
        <w:rPr>
          <w:spacing w:val="-2"/>
        </w:rPr>
        <w:t>Program (</w:t>
      </w:r>
      <w:r>
        <w:rPr>
          <w:rFonts w:ascii="Calibri" w:hAnsi="Calibri"/>
          <w:color w:val="000000"/>
          <w:sz w:val="24"/>
          <w:szCs w:val="24"/>
          <w:shd w:val="clear" w:color="auto" w:fill="FFFFFF"/>
        </w:rPr>
        <w:t>School of Information Science</w:t>
      </w:r>
      <w:r>
        <w:rPr>
          <w:spacing w:val="-2"/>
        </w:rPr>
        <w:t>)</w:t>
      </w:r>
      <w:r w:rsidR="008B197E">
        <w:rPr>
          <w:spacing w:val="-2"/>
        </w:rPr>
        <w:br/>
      </w:r>
      <w:r>
        <w:t>University of Pittsburgh</w:t>
      </w:r>
    </w:p>
    <w:p w14:paraId="6D1C3764" w14:textId="48C0F9BC" w:rsidR="008B197E" w:rsidRPr="00C66DD9" w:rsidRDefault="006E0FEB">
      <w:pPr>
        <w:pStyle w:val="E-Mail"/>
        <w:rPr>
          <w:spacing w:val="-2"/>
          <w:szCs w:val="24"/>
        </w:rPr>
      </w:pPr>
      <w:r>
        <w:rPr>
          <w:spacing w:val="-2"/>
          <w:szCs w:val="24"/>
        </w:rPr>
        <w:t>j</w:t>
      </w:r>
      <w:r w:rsidR="00C66DD9" w:rsidRPr="00C66DD9">
        <w:rPr>
          <w:spacing w:val="-2"/>
          <w:szCs w:val="24"/>
        </w:rPr>
        <w:t>uz25@pitt.edu</w:t>
      </w:r>
    </w:p>
    <w:p w14:paraId="6E85EEFC" w14:textId="77777777" w:rsidR="008B197E" w:rsidRDefault="008B197E" w:rsidP="00C66DD9">
      <w:pPr>
        <w:pStyle w:val="Author"/>
        <w:spacing w:after="0"/>
        <w:rPr>
          <w:spacing w:val="-2"/>
        </w:rPr>
      </w:pPr>
    </w:p>
    <w:p w14:paraId="232E3CE6" w14:textId="77777777" w:rsidR="008B197E" w:rsidRPr="006A11AD" w:rsidRDefault="008B197E">
      <w:pPr>
        <w:pStyle w:val="Author"/>
        <w:spacing w:after="0"/>
        <w:rPr>
          <w:spacing w:val="-2"/>
          <w:szCs w:val="24"/>
        </w:rPr>
      </w:pPr>
      <w:r w:rsidRPr="00C66DD9">
        <w:rPr>
          <w:spacing w:val="-2"/>
          <w:sz w:val="20"/>
        </w:rPr>
        <w:br w:type="column"/>
      </w:r>
      <w:r w:rsidR="00C66DD9" w:rsidRPr="006A11AD">
        <w:rPr>
          <w:szCs w:val="24"/>
        </w:rPr>
        <w:t>Ayush Mishra</w:t>
      </w:r>
    </w:p>
    <w:p w14:paraId="6635282F" w14:textId="77777777" w:rsidR="006E0FEB" w:rsidRDefault="00C66DD9" w:rsidP="006E0FEB">
      <w:pPr>
        <w:pStyle w:val="Affiliations"/>
        <w:rPr>
          <w:spacing w:val="-2"/>
        </w:rPr>
      </w:pPr>
      <w:r>
        <w:rPr>
          <w:spacing w:val="-2"/>
        </w:rPr>
        <w:t>1</w:t>
      </w:r>
      <w:r w:rsidRPr="00C66DD9">
        <w:rPr>
          <w:spacing w:val="-2"/>
          <w:vertAlign w:val="superscript"/>
        </w:rPr>
        <w:t>st</w:t>
      </w:r>
      <w:r>
        <w:rPr>
          <w:spacing w:val="-2"/>
        </w:rPr>
        <w:t xml:space="preserve"> Year Graduate Student in </w:t>
      </w:r>
      <w:r w:rsidR="006E0FEB">
        <w:rPr>
          <w:spacing w:val="-2"/>
        </w:rPr>
        <w:t>MSCS</w:t>
      </w:r>
    </w:p>
    <w:p w14:paraId="3FE30711" w14:textId="225480ED" w:rsidR="008B197E" w:rsidRDefault="006E0FEB" w:rsidP="006E0FEB">
      <w:pPr>
        <w:pStyle w:val="Affiliations"/>
        <w:rPr>
          <w:spacing w:val="-2"/>
        </w:rPr>
      </w:pPr>
      <w:r>
        <w:rPr>
          <w:spacing w:val="-2"/>
        </w:rPr>
        <w:t>Program (School of Arts &amp; Sciences)</w:t>
      </w:r>
      <w:r w:rsidR="008B197E">
        <w:rPr>
          <w:spacing w:val="-2"/>
        </w:rPr>
        <w:br/>
      </w:r>
      <w:r w:rsidR="00C66DD9">
        <w:rPr>
          <w:spacing w:val="-2"/>
        </w:rPr>
        <w:t>University of Pittsburgh</w:t>
      </w:r>
    </w:p>
    <w:p w14:paraId="0392E3E8" w14:textId="77777777" w:rsidR="008B197E" w:rsidRDefault="00C66DD9">
      <w:pPr>
        <w:pStyle w:val="E-Mail"/>
        <w:rPr>
          <w:spacing w:val="-2"/>
          <w:lang w:eastAsia="zh-CN"/>
        </w:rPr>
      </w:pPr>
      <w:r>
        <w:rPr>
          <w:spacing w:val="-2"/>
        </w:rPr>
        <w:t>amm428@pitt.edu</w:t>
      </w:r>
    </w:p>
    <w:p w14:paraId="353DEEC2" w14:textId="77777777" w:rsidR="008B197E" w:rsidRDefault="008B197E">
      <w:pPr>
        <w:pStyle w:val="E-Mail"/>
        <w:rPr>
          <w:spacing w:val="-2"/>
        </w:rPr>
      </w:pPr>
    </w:p>
    <w:p w14:paraId="23FD5A27" w14:textId="77777777" w:rsidR="008B197E" w:rsidRDefault="008B197E">
      <w:pPr>
        <w:pStyle w:val="E-Mail"/>
      </w:pPr>
    </w:p>
    <w:p w14:paraId="49783D32" w14:textId="77777777" w:rsidR="008B197E" w:rsidRDefault="008B197E">
      <w:pPr>
        <w:jc w:val="center"/>
        <w:sectPr w:rsidR="008B197E" w:rsidSect="00C66DD9">
          <w:type w:val="continuous"/>
          <w:pgSz w:w="12240" w:h="15840" w:code="1"/>
          <w:pgMar w:top="1080" w:right="1080" w:bottom="1440" w:left="1080" w:header="720" w:footer="720" w:gutter="0"/>
          <w:cols w:num="2" w:space="0"/>
        </w:sectPr>
      </w:pPr>
    </w:p>
    <w:p w14:paraId="24D07564" w14:textId="77777777" w:rsidR="008B197E" w:rsidRDefault="008B197E">
      <w:pPr>
        <w:spacing w:after="0"/>
      </w:pPr>
      <w:r>
        <w:rPr>
          <w:b/>
          <w:sz w:val="24"/>
        </w:rPr>
        <w:t>ABSTRACT</w:t>
      </w:r>
    </w:p>
    <w:p w14:paraId="6C344914" w14:textId="77777777" w:rsidR="006A11AD" w:rsidRPr="006A11AD" w:rsidRDefault="008B197E" w:rsidP="006A11AD">
      <w:pPr>
        <w:spacing w:after="0"/>
        <w:jc w:val="left"/>
      </w:pPr>
      <w:r>
        <w:t xml:space="preserve">In this </w:t>
      </w:r>
      <w:r w:rsidR="006A11AD">
        <w:t>project</w:t>
      </w:r>
      <w:r>
        <w:t xml:space="preserve">, </w:t>
      </w:r>
      <w:r w:rsidR="006A11AD" w:rsidRPr="006A11AD">
        <w:rPr>
          <w:szCs w:val="18"/>
        </w:rPr>
        <w:t xml:space="preserve">two different approaches to predict </w:t>
      </w:r>
      <w:r w:rsidR="006A11AD">
        <w:rPr>
          <w:szCs w:val="18"/>
        </w:rPr>
        <w:t xml:space="preserve">Pittsburgh </w:t>
      </w:r>
      <w:r w:rsidR="006A11AD" w:rsidRPr="006A11AD">
        <w:rPr>
          <w:szCs w:val="18"/>
        </w:rPr>
        <w:t>Bike Sharing Demand are studied</w:t>
      </w:r>
      <w:r w:rsidR="006A11AD">
        <w:t xml:space="preserve">. The first approach tries to predict the exact number of bikes that will be rented using classification </w:t>
      </w:r>
      <w:r w:rsidR="0019285B">
        <w:t>models</w:t>
      </w:r>
      <w:r w:rsidR="006A11AD">
        <w:t>. The second approach tries to predict the approximate count number of rented bikes at a station</w:t>
      </w:r>
      <w:r w:rsidR="0019285B">
        <w:t xml:space="preserve"> using regression models</w:t>
      </w:r>
      <w:r w:rsidR="006A11AD">
        <w:t>. The aim of this project is to predict the bike share counts for different stations across the city of Pittsburgh. The raw data is transformed to obtain actual results. In this Progress report, we made use of K-NN, LOGISTIC REGRESSION(LR), and NAÏVE BAYESIAN(NB) methods to train our model and predict the counts. A further aim is also to compare these counts against the rack quantities at each of the bike stations. The predictions based on our models can help determine the optimum time matrix to “re-balance” the bike accumulation and restore them to their optimum levels across the city.</w:t>
      </w:r>
    </w:p>
    <w:p w14:paraId="2CE4769C" w14:textId="77777777" w:rsidR="008B197E" w:rsidRDefault="008B197E">
      <w:pPr>
        <w:spacing w:before="120" w:after="0"/>
      </w:pPr>
      <w:r>
        <w:rPr>
          <w:b/>
          <w:sz w:val="24"/>
        </w:rPr>
        <w:t>Keywords</w:t>
      </w:r>
    </w:p>
    <w:p w14:paraId="53A6F957" w14:textId="77777777" w:rsidR="008B197E" w:rsidRDefault="0019285B">
      <w:pPr>
        <w:spacing w:after="120"/>
        <w:rPr>
          <w:lang w:eastAsia="zh-CN"/>
        </w:rPr>
      </w:pPr>
      <w:r>
        <w:t xml:space="preserve">Classification; Regression; K-NN; LOGISTIC REGRESSION; NAÏVE BAYESIAN; Re-balance; </w:t>
      </w:r>
      <w:r>
        <w:rPr>
          <w:szCs w:val="18"/>
        </w:rPr>
        <w:t xml:space="preserve">Bike </w:t>
      </w:r>
      <w:r w:rsidRPr="006A11AD">
        <w:rPr>
          <w:szCs w:val="18"/>
        </w:rPr>
        <w:t>Sharing Demand</w:t>
      </w:r>
    </w:p>
    <w:p w14:paraId="47B86110" w14:textId="77777777" w:rsidR="008B197E" w:rsidRDefault="008B197E">
      <w:pPr>
        <w:pStyle w:val="Heading1"/>
        <w:spacing w:before="120"/>
      </w:pPr>
      <w:r>
        <w:t>INTRODUCTION</w:t>
      </w:r>
    </w:p>
    <w:p w14:paraId="07707038" w14:textId="77777777" w:rsidR="0019285B" w:rsidRDefault="0019285B" w:rsidP="0019285B">
      <w:pPr>
        <w:spacing w:after="160"/>
      </w:pPr>
      <w:r>
        <w:t xml:space="preserve">In this report, we first combine the Q3 and Q4 bike share data into a single entity to ease the processing. This gives us a consolidated view of the data and we can work on this to give us a better view of the response variable that we need to predict. At this point however, we do not have the actual response variable. We further process the dataset to get rid of “missing values”. After this, we split some consolidated columns such as “StartTime” and “StopTime into more edifying and workable columns. </w:t>
      </w:r>
    </w:p>
    <w:p w14:paraId="7F8DB9CE" w14:textId="77777777" w:rsidR="0019285B" w:rsidRDefault="0019285B" w:rsidP="0019285B">
      <w:pPr>
        <w:spacing w:after="160"/>
      </w:pPr>
      <w:r>
        <w:t xml:space="preserve">Our goal is to predict the counts that are </w:t>
      </w:r>
      <w:r>
        <w:rPr>
          <w:i/>
        </w:rPr>
        <w:t xml:space="preserve">rented out </w:t>
      </w:r>
      <w:r>
        <w:t xml:space="preserve">and are </w:t>
      </w:r>
      <w:r>
        <w:rPr>
          <w:i/>
        </w:rPr>
        <w:t xml:space="preserve">deposited in </w:t>
      </w:r>
      <w:r>
        <w:t>to each of the stations each hour. Thus, we move one step forward by splitting the above mentioned consolidated columns into more processible data such as “StartMonth”, “StartDay”, “StartHour”, “StopMinute”, etc. This brings us closer to determining the response variable.</w:t>
      </w:r>
    </w:p>
    <w:p w14:paraId="7B1E0D24" w14:textId="77777777" w:rsidR="008B197E" w:rsidRDefault="0019285B" w:rsidP="0019285B">
      <w:pPr>
        <w:pStyle w:val="BodyTextIndent"/>
        <w:spacing w:after="120"/>
        <w:ind w:firstLine="0"/>
      </w:pPr>
      <w:r>
        <w:t>We aggregate the dataset by grouping together predictor variables and determining the counts. This count data is our response variable. The detailed methods of our predictions are shown in the following sections.</w:t>
      </w:r>
    </w:p>
    <w:p w14:paraId="4AEB2147" w14:textId="77777777" w:rsidR="008B197E" w:rsidRDefault="0019285B">
      <w:pPr>
        <w:pStyle w:val="Heading1"/>
        <w:spacing w:before="120"/>
      </w:pPr>
      <w:r>
        <w:t>RELATED WORK</w:t>
      </w:r>
    </w:p>
    <w:p w14:paraId="39687CBB" w14:textId="77777777" w:rsidR="0019285B" w:rsidRDefault="0019285B" w:rsidP="0019285B">
      <w:pPr>
        <w:spacing w:after="160"/>
      </w:pPr>
      <w:r>
        <w:t xml:space="preserve">First, we plot some density plots based on those potential useful attributes, including “Hour”, “Day”, “Month”, and “UserType”. Plots are showed in Figure 1 to Figure 4. </w:t>
      </w:r>
    </w:p>
    <w:p w14:paraId="7885E6E6" w14:textId="77777777" w:rsidR="0019285B" w:rsidRDefault="0019285B" w:rsidP="0019285B">
      <w:pPr>
        <w:spacing w:after="160"/>
      </w:pPr>
      <w:r>
        <w:t xml:space="preserve">According to Figure 1, </w:t>
      </w:r>
      <w:r w:rsidRPr="00BE2569">
        <w:t>the "Pitt Bike Trips by Hour of Day" plot, the fastigium of Pitt bike trips is between 8 - 20.</w:t>
      </w:r>
      <w:r>
        <w:t xml:space="preserve">  According to Figure 2, the "Pitt Bike Trips by Day of a Month" plot, we will not take account of "Day" element, instead, we will calculate </w:t>
      </w:r>
      <w:r>
        <w:t>weekdays and weekends from Month and Day, and take weekdays and weekends as variables.</w:t>
      </w:r>
      <w:r w:rsidRPr="00BE2569">
        <w:t xml:space="preserve"> </w:t>
      </w:r>
      <w:r>
        <w:t>A</w:t>
      </w:r>
      <w:r w:rsidRPr="00BE2569">
        <w:t xml:space="preserve">ccording to </w:t>
      </w:r>
      <w:r>
        <w:t xml:space="preserve">Figure 3, </w:t>
      </w:r>
      <w:r w:rsidRPr="00BE2569">
        <w:t>the "Pitt Bike Trips by Month" plot, July and August have the most bike trips,</w:t>
      </w:r>
      <w:r>
        <w:t xml:space="preserve"> </w:t>
      </w:r>
      <w:r w:rsidRPr="00670C24">
        <w:t>and the bike trip amount declines month by month till Dec</w:t>
      </w:r>
      <w:r>
        <w:t>em</w:t>
      </w:r>
      <w:r w:rsidRPr="00670C24">
        <w:t>ber.</w:t>
      </w:r>
      <w:r>
        <w:t xml:space="preserve"> In Figure 4, 1 represent Member (</w:t>
      </w:r>
      <w:r w:rsidRPr="00670C24">
        <w:t>pay as-you-go customer)</w:t>
      </w:r>
      <w:r>
        <w:t>, 2 Subscriber (</w:t>
      </w:r>
      <w:r w:rsidRPr="00670C24">
        <w:t>deluxe and standard monthly member customer)</w:t>
      </w:r>
      <w:r>
        <w:t xml:space="preserve">, and 3 </w:t>
      </w:r>
      <w:r w:rsidRPr="00670C24">
        <w:t>Daily (24-hour pass customer)</w:t>
      </w:r>
      <w:r>
        <w:t xml:space="preserve">. </w:t>
      </w:r>
    </w:p>
    <w:p w14:paraId="43F80502" w14:textId="77777777" w:rsidR="0019285B" w:rsidRDefault="0019285B" w:rsidP="0019285B">
      <w:pPr>
        <w:spacing w:after="160"/>
      </w:pPr>
      <w:r>
        <w:rPr>
          <w:noProof/>
        </w:rPr>
        <w:drawing>
          <wp:inline distT="0" distB="0" distL="0" distR="0" wp14:anchorId="0CC3E221" wp14:editId="51C6C9A7">
            <wp:extent cx="2889885" cy="2171787"/>
            <wp:effectExtent l="0" t="0" r="5715" b="12700"/>
            <wp:docPr id="4" name="Picture 4" descr="../../../../Desktop/Screen%20Shot%202016-04-04%20at%209.30.42%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16-04-04%20at%209.30.42%20P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2548" cy="2211364"/>
                    </a:xfrm>
                    <a:prstGeom prst="rect">
                      <a:avLst/>
                    </a:prstGeom>
                    <a:noFill/>
                    <a:ln>
                      <a:noFill/>
                    </a:ln>
                  </pic:spPr>
                </pic:pic>
              </a:graphicData>
            </a:graphic>
          </wp:inline>
        </w:drawing>
      </w:r>
    </w:p>
    <w:p w14:paraId="1CE4F685" w14:textId="77777777" w:rsidR="0019285B" w:rsidRPr="0019285B" w:rsidRDefault="0019285B" w:rsidP="0019285B">
      <w:pPr>
        <w:pStyle w:val="Caption"/>
        <w:spacing w:after="160"/>
        <w:rPr>
          <w:rFonts w:asciiTheme="minorHAnsi" w:hAnsiTheme="minorHAnsi"/>
          <w:noProof/>
          <w:sz w:val="24"/>
          <w:szCs w:val="24"/>
        </w:rPr>
      </w:pPr>
      <w:r w:rsidRPr="0019285B">
        <w:rPr>
          <w:rFonts w:asciiTheme="minorHAnsi" w:hAnsiTheme="minorHAnsi"/>
        </w:rPr>
        <w:t xml:space="preserve">Figure </w:t>
      </w:r>
      <w:r w:rsidRPr="0019285B">
        <w:rPr>
          <w:rFonts w:asciiTheme="minorHAnsi" w:hAnsiTheme="minorHAnsi"/>
        </w:rPr>
        <w:fldChar w:fldCharType="begin"/>
      </w:r>
      <w:r w:rsidRPr="0019285B">
        <w:rPr>
          <w:rFonts w:asciiTheme="minorHAnsi" w:hAnsiTheme="minorHAnsi"/>
        </w:rPr>
        <w:instrText xml:space="preserve"> SEQ Figure \* ARABIC </w:instrText>
      </w:r>
      <w:r w:rsidRPr="0019285B">
        <w:rPr>
          <w:rFonts w:asciiTheme="minorHAnsi" w:hAnsiTheme="minorHAnsi"/>
        </w:rPr>
        <w:fldChar w:fldCharType="separate"/>
      </w:r>
      <w:r w:rsidRPr="0019285B">
        <w:rPr>
          <w:rFonts w:asciiTheme="minorHAnsi" w:hAnsiTheme="minorHAnsi"/>
          <w:noProof/>
        </w:rPr>
        <w:t>1</w:t>
      </w:r>
      <w:r w:rsidRPr="0019285B">
        <w:rPr>
          <w:rFonts w:asciiTheme="minorHAnsi" w:hAnsiTheme="minorHAnsi"/>
          <w:noProof/>
        </w:rPr>
        <w:fldChar w:fldCharType="end"/>
      </w:r>
      <w:r w:rsidRPr="0019285B">
        <w:rPr>
          <w:rFonts w:asciiTheme="minorHAnsi" w:hAnsiTheme="minorHAnsi"/>
        </w:rPr>
        <w:t>- Pitt Bike Trips by Hour of Day</w:t>
      </w:r>
    </w:p>
    <w:p w14:paraId="16D20929" w14:textId="77777777" w:rsidR="0019285B" w:rsidRDefault="0019285B" w:rsidP="0019285B">
      <w:pPr>
        <w:spacing w:after="160"/>
      </w:pPr>
      <w:r>
        <w:rPr>
          <w:noProof/>
        </w:rPr>
        <w:drawing>
          <wp:inline distT="0" distB="0" distL="0" distR="0" wp14:anchorId="5232F850" wp14:editId="086CFD71">
            <wp:extent cx="3049270" cy="2288958"/>
            <wp:effectExtent l="0" t="0" r="0" b="0"/>
            <wp:docPr id="12" name="Picture 12" descr="../../../../Desktop/Screen%20Shot%202016-04-04%20at%209.59.0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ktop/Screen%20Shot%202016-04-04%20at%209.59.00%20P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9270" cy="2288958"/>
                    </a:xfrm>
                    <a:prstGeom prst="rect">
                      <a:avLst/>
                    </a:prstGeom>
                    <a:noFill/>
                    <a:ln>
                      <a:noFill/>
                    </a:ln>
                  </pic:spPr>
                </pic:pic>
              </a:graphicData>
            </a:graphic>
          </wp:inline>
        </w:drawing>
      </w:r>
    </w:p>
    <w:p w14:paraId="12B63041" w14:textId="77777777" w:rsidR="0019285B" w:rsidRPr="002D302C" w:rsidRDefault="0019285B" w:rsidP="0019285B">
      <w:pPr>
        <w:pStyle w:val="Caption"/>
        <w:spacing w:after="160"/>
        <w:rPr>
          <w:noProof/>
          <w:sz w:val="24"/>
          <w:szCs w:val="24"/>
        </w:rPr>
      </w:pPr>
      <w:r>
        <w:t xml:space="preserve">Figure </w:t>
      </w:r>
      <w:fldSimple w:instr=" SEQ Figure \* ARABIC ">
        <w:r>
          <w:rPr>
            <w:noProof/>
          </w:rPr>
          <w:t>2</w:t>
        </w:r>
      </w:fldSimple>
      <w:r>
        <w:t>- Pitt Bike Trips by Day of Month</w:t>
      </w:r>
    </w:p>
    <w:p w14:paraId="7265F697" w14:textId="77777777" w:rsidR="0019285B" w:rsidRDefault="0019285B" w:rsidP="0019285B">
      <w:pPr>
        <w:spacing w:after="160"/>
      </w:pPr>
      <w:r>
        <w:rPr>
          <w:noProof/>
        </w:rPr>
        <w:lastRenderedPageBreak/>
        <w:drawing>
          <wp:inline distT="0" distB="0" distL="0" distR="0" wp14:anchorId="58438C80" wp14:editId="3271EA09">
            <wp:extent cx="3042285" cy="2332419"/>
            <wp:effectExtent l="0" t="0" r="5715" b="4445"/>
            <wp:docPr id="10" name="Picture 10" descr="../../../../Desktop/Screen%20Shot%202016-04-04%20at%209.59.12%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ktop/Screen%20Shot%202016-04-04%20at%209.59.12%20P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7761" cy="2336617"/>
                    </a:xfrm>
                    <a:prstGeom prst="rect">
                      <a:avLst/>
                    </a:prstGeom>
                    <a:noFill/>
                    <a:ln>
                      <a:noFill/>
                    </a:ln>
                  </pic:spPr>
                </pic:pic>
              </a:graphicData>
            </a:graphic>
          </wp:inline>
        </w:drawing>
      </w:r>
    </w:p>
    <w:p w14:paraId="4CB1FBE9" w14:textId="77777777" w:rsidR="0019285B" w:rsidRDefault="0019285B" w:rsidP="0019285B">
      <w:pPr>
        <w:spacing w:after="160"/>
        <w:jc w:val="center"/>
        <w:rPr>
          <w:b/>
        </w:rPr>
      </w:pPr>
      <w:r w:rsidRPr="0019285B">
        <w:rPr>
          <w:b/>
        </w:rPr>
        <w:t xml:space="preserve">Figure </w:t>
      </w:r>
      <w:r w:rsidRPr="0019285B">
        <w:rPr>
          <w:b/>
        </w:rPr>
        <w:fldChar w:fldCharType="begin"/>
      </w:r>
      <w:r w:rsidRPr="0019285B">
        <w:rPr>
          <w:b/>
        </w:rPr>
        <w:instrText xml:space="preserve"> SEQ Figure \* ARABIC </w:instrText>
      </w:r>
      <w:r w:rsidRPr="0019285B">
        <w:rPr>
          <w:b/>
        </w:rPr>
        <w:fldChar w:fldCharType="separate"/>
      </w:r>
      <w:r w:rsidRPr="0019285B">
        <w:rPr>
          <w:b/>
          <w:noProof/>
        </w:rPr>
        <w:t>3</w:t>
      </w:r>
      <w:r w:rsidRPr="0019285B">
        <w:rPr>
          <w:b/>
          <w:noProof/>
        </w:rPr>
        <w:fldChar w:fldCharType="end"/>
      </w:r>
      <w:r w:rsidRPr="0019285B">
        <w:rPr>
          <w:b/>
        </w:rPr>
        <w:t>- Pitt Bike Trips by Month</w:t>
      </w:r>
    </w:p>
    <w:p w14:paraId="6319F9A0" w14:textId="77777777" w:rsidR="0019285B" w:rsidRDefault="0019285B" w:rsidP="0019285B">
      <w:pPr>
        <w:spacing w:after="160"/>
        <w:jc w:val="left"/>
        <w:rPr>
          <w:b/>
        </w:rPr>
      </w:pPr>
      <w:r>
        <w:rPr>
          <w:noProof/>
        </w:rPr>
        <w:drawing>
          <wp:inline distT="0" distB="0" distL="0" distR="0" wp14:anchorId="572C2573" wp14:editId="53A57FDF">
            <wp:extent cx="3049270" cy="2310053"/>
            <wp:effectExtent l="0" t="0" r="0" b="1905"/>
            <wp:docPr id="13" name="Picture 13" descr="../../../../Desktop/Screen%20Shot%202016-04-04%20at%209.59.2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ktop/Screen%20Shot%202016-04-04%20at%209.59.24%20P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9270" cy="2310053"/>
                    </a:xfrm>
                    <a:prstGeom prst="rect">
                      <a:avLst/>
                    </a:prstGeom>
                    <a:noFill/>
                    <a:ln>
                      <a:noFill/>
                    </a:ln>
                  </pic:spPr>
                </pic:pic>
              </a:graphicData>
            </a:graphic>
          </wp:inline>
        </w:drawing>
      </w:r>
    </w:p>
    <w:p w14:paraId="768A631C" w14:textId="77777777" w:rsidR="0019285B" w:rsidRPr="002D302C" w:rsidRDefault="0019285B" w:rsidP="0019285B">
      <w:pPr>
        <w:pStyle w:val="Caption"/>
        <w:spacing w:after="160"/>
        <w:rPr>
          <w:noProof/>
          <w:sz w:val="24"/>
          <w:szCs w:val="24"/>
        </w:rPr>
      </w:pPr>
      <w:r>
        <w:t xml:space="preserve">Figure </w:t>
      </w:r>
      <w:fldSimple w:instr=" SEQ Figure \* ARABIC ">
        <w:r>
          <w:rPr>
            <w:noProof/>
          </w:rPr>
          <w:t>4</w:t>
        </w:r>
      </w:fldSimple>
      <w:r>
        <w:t xml:space="preserve">- </w:t>
      </w:r>
      <w:r w:rsidRPr="00BE2569">
        <w:t xml:space="preserve">Pitt Bike Trips by </w:t>
      </w:r>
      <w:r>
        <w:t>UserType</w:t>
      </w:r>
    </w:p>
    <w:p w14:paraId="36093045" w14:textId="77777777" w:rsidR="0019285B" w:rsidRDefault="0019285B" w:rsidP="0019285B">
      <w:pPr>
        <w:spacing w:after="160"/>
      </w:pPr>
      <w:r>
        <w:t xml:space="preserve">Besides, we deleted some attributes that are not important for the results including “StartMinutes” and “TripId”, etc., and add some important attributes such as “Weekdays” and “Qnty”. Split the data set into two data sets, “Start” data set and “Stop” data set. Calculated the “StartCount” and “StopCount” separately from these two data sets based on “UserType”, “StationId”, “Month”, and “Day”. Finally, we calculated the “Final Count” from ‘StartCount” and “StopCount”. If the Count is larger than 0, it means bikes </w:t>
      </w:r>
    </w:p>
    <w:p w14:paraId="198D8DBA" w14:textId="77777777" w:rsidR="0019285B" w:rsidRDefault="0019285B" w:rsidP="0019285B">
      <w:pPr>
        <w:spacing w:after="160"/>
      </w:pPr>
      <w:r>
        <w:t>In our final table, the variables will be “StationID”, “UserType”, “Month”, “Weekday”, “RackQnty”, and the "y" will be the bike trip count of a specific station at a day, values with "-" means out, "+" means in. So we can compute the final bike amount of a station at one day, so we can decide the rebalancing problem based on the amount and the "density plot based on Hour".</w:t>
      </w:r>
    </w:p>
    <w:p w14:paraId="6682D70F" w14:textId="77777777" w:rsidR="008B197E" w:rsidRPr="0019285B" w:rsidRDefault="0019285B" w:rsidP="0019285B">
      <w:pPr>
        <w:spacing w:after="160"/>
        <w:jc w:val="left"/>
        <w:rPr>
          <w:b/>
        </w:rPr>
      </w:pPr>
      <w:r>
        <w:t>What’s more, according to the Figure 1, “Hour of Day” seems an important variable. However, the “StartHour” and “StopHour” of every trip between training and testing set cannot be exactly the same, so I delete these two column, but I will use "Hour" element as an important factor to decide what time (a time period in a day) is the best period to retransfer the bikes, just as “density plot based on StartHour" showed.</w:t>
      </w:r>
    </w:p>
    <w:p w14:paraId="44814705" w14:textId="77777777" w:rsidR="0019285B" w:rsidRDefault="0019285B" w:rsidP="0019285B">
      <w:pPr>
        <w:pStyle w:val="Heading1"/>
        <w:spacing w:before="120"/>
      </w:pPr>
      <w:r>
        <w:t>DATA SET</w:t>
      </w:r>
    </w:p>
    <w:p w14:paraId="2E8E6C39" w14:textId="77777777" w:rsidR="008D08EE" w:rsidRDefault="0019285B" w:rsidP="0019285B">
      <w:r>
        <w:t xml:space="preserve">The data set used for building our models is from preprocessing after multiple iteration, including deleting many attributes and adding useful attributes, and splitting variables to get more meaningful variables. </w:t>
      </w:r>
    </w:p>
    <w:p w14:paraId="28DAA5A5" w14:textId="77777777" w:rsidR="008D08EE" w:rsidRDefault="008D08EE" w:rsidP="0019285B">
      <w:r>
        <w:t>First, we combine two data frames, Q3 and Q4 into one, and then delete StationName attribute, only using StationID to build the model. In this way, the data set would look more clean. And delete rows with missing values, because we have a huge data set, the deleting missing values would not influence much. For the timestamp attribute, we split StartTime into StartDay, StartMonth, StartYear, StartHour, and StartMinute, and split StopTime in the same way. And based on the density plot, we delete those meaningless variables.</w:t>
      </w:r>
    </w:p>
    <w:p w14:paraId="671163BC" w14:textId="77777777" w:rsidR="0019285B" w:rsidRDefault="008D08EE" w:rsidP="0019285B">
      <w:r>
        <w:t xml:space="preserve">In the second phase of preprocessing, we add a Weekday attribute. It doesn’t mean weekday, instead, it means days in a week. </w:t>
      </w:r>
      <w:r w:rsidR="0019285B">
        <w:t>We calculated “Week</w:t>
      </w:r>
      <w:r>
        <w:t xml:space="preserve">days” from year, month and day </w:t>
      </w:r>
      <w:r w:rsidR="00944D57">
        <w:t>separately for StartTime and StopTime,</w:t>
      </w:r>
      <w:r>
        <w:t xml:space="preserve"> </w:t>
      </w:r>
      <w:r>
        <w:rPr>
          <w:lang w:eastAsia="zh-CN"/>
        </w:rPr>
        <w:t xml:space="preserve">matching each “Day” attribute with a “Weekday”. </w:t>
      </w:r>
      <w:r w:rsidR="0019285B">
        <w:t>Although there are only totally 4 weekdays</w:t>
      </w:r>
      <w:r>
        <w:t xml:space="preserve"> finally got</w:t>
      </w:r>
      <w:r w:rsidR="0019285B">
        <w:t xml:space="preserve"> in the dataset, Tuesday, Thursday, Friday, and Sunday, they still could be very important and meaningful </w:t>
      </w:r>
      <w:r>
        <w:t>variables to our models.</w:t>
      </w:r>
    </w:p>
    <w:p w14:paraId="212C175D" w14:textId="77777777" w:rsidR="00944D57" w:rsidRDefault="00944D57" w:rsidP="0019285B">
      <w:r>
        <w:t xml:space="preserve">Then we need to compute the final count of one station, one user type and at a specific time. First, we extract rental “Stop” data, and merge with station data, left outer join on “ToStationID”, and create dataframe with group and “Count” variable. Do the same way on “Start” data to calculate the “StartCount”. And then merge two sets by the same station id and the same user type and the same day, “Start” and “Stop” into one to calculate the “FinalCount” by StartCount minus StopCount. </w:t>
      </w:r>
    </w:p>
    <w:p w14:paraId="33890C20" w14:textId="77777777" w:rsidR="00944D57" w:rsidRDefault="00944D57" w:rsidP="0019285B">
      <w:pPr>
        <w:rPr>
          <w:lang w:eastAsia="zh-CN"/>
        </w:rPr>
      </w:pPr>
      <w:r>
        <w:t>Finally, we split the data set into training set and testing set. Training set is the dataset which days are before 20</w:t>
      </w:r>
      <w:r w:rsidRPr="00944D57">
        <w:rPr>
          <w:vertAlign w:val="superscript"/>
        </w:rPr>
        <w:t>th</w:t>
      </w:r>
      <w:r>
        <w:t xml:space="preserve"> in every month, and testing set is after 20</w:t>
      </w:r>
      <w:r w:rsidRPr="00944D57">
        <w:rPr>
          <w:vertAlign w:val="superscript"/>
        </w:rPr>
        <w:t>th</w:t>
      </w:r>
      <w:r>
        <w:t xml:space="preserve"> in every month. </w:t>
      </w:r>
    </w:p>
    <w:tbl>
      <w:tblPr>
        <w:tblStyle w:val="GridTable3-Accent6"/>
        <w:tblpPr w:leftFromText="180" w:rightFromText="180" w:vertAnchor="text" w:horzAnchor="margin" w:tblpXSpec="right" w:tblpY="283"/>
        <w:tblW w:w="4440" w:type="dxa"/>
        <w:tblLook w:val="04A0" w:firstRow="1" w:lastRow="0" w:firstColumn="1" w:lastColumn="0" w:noHBand="0" w:noVBand="1"/>
      </w:tblPr>
      <w:tblGrid>
        <w:gridCol w:w="1280"/>
        <w:gridCol w:w="3160"/>
      </w:tblGrid>
      <w:tr w:rsidR="0019285B" w:rsidRPr="00025200" w14:paraId="75DD806B" w14:textId="77777777" w:rsidTr="005A6D43">
        <w:trPr>
          <w:cnfStyle w:val="100000000000" w:firstRow="1" w:lastRow="0" w:firstColumn="0" w:lastColumn="0" w:oddVBand="0" w:evenVBand="0" w:oddHBand="0" w:evenHBand="0" w:firstRowFirstColumn="0" w:firstRowLastColumn="0" w:lastRowFirstColumn="0" w:lastRowLastColumn="0"/>
          <w:trHeight w:val="478"/>
        </w:trPr>
        <w:tc>
          <w:tcPr>
            <w:cnfStyle w:val="001000000100" w:firstRow="0" w:lastRow="0" w:firstColumn="1" w:lastColumn="0" w:oddVBand="0" w:evenVBand="0" w:oddHBand="0" w:evenHBand="0" w:firstRowFirstColumn="1" w:firstRowLastColumn="0" w:lastRowFirstColumn="0" w:lastRowLastColumn="0"/>
            <w:tcW w:w="1280" w:type="dxa"/>
            <w:noWrap/>
            <w:hideMark/>
          </w:tcPr>
          <w:p w14:paraId="2BA2EA17" w14:textId="77777777" w:rsidR="0019285B" w:rsidRPr="00025200" w:rsidRDefault="0019285B" w:rsidP="005A6D43">
            <w:r w:rsidRPr="00025200">
              <w:t>Data Column</w:t>
            </w:r>
          </w:p>
        </w:tc>
        <w:tc>
          <w:tcPr>
            <w:tcW w:w="3160" w:type="dxa"/>
            <w:noWrap/>
            <w:hideMark/>
          </w:tcPr>
          <w:p w14:paraId="23FB2C41" w14:textId="77777777" w:rsidR="0019285B" w:rsidRPr="00025200" w:rsidRDefault="0019285B" w:rsidP="005A6D43">
            <w:pPr>
              <w:cnfStyle w:val="100000000000" w:firstRow="1" w:lastRow="0" w:firstColumn="0" w:lastColumn="0" w:oddVBand="0" w:evenVBand="0" w:oddHBand="0" w:evenHBand="0" w:firstRowFirstColumn="0" w:firstRowLastColumn="0" w:lastRowFirstColumn="0" w:lastRowLastColumn="0"/>
            </w:pPr>
            <w:r w:rsidRPr="00025200">
              <w:t>Description</w:t>
            </w:r>
          </w:p>
        </w:tc>
      </w:tr>
      <w:tr w:rsidR="0019285B" w:rsidRPr="00025200" w14:paraId="7198295C" w14:textId="77777777" w:rsidTr="005A6D43">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280" w:type="dxa"/>
            <w:noWrap/>
            <w:hideMark/>
          </w:tcPr>
          <w:p w14:paraId="4D947BA9" w14:textId="77777777" w:rsidR="0019285B" w:rsidRPr="00025200" w:rsidRDefault="0019285B" w:rsidP="005A6D43">
            <w:r>
              <w:t>y</w:t>
            </w:r>
          </w:p>
        </w:tc>
        <w:tc>
          <w:tcPr>
            <w:tcW w:w="3160" w:type="dxa"/>
            <w:hideMark/>
          </w:tcPr>
          <w:p w14:paraId="5458E6B9" w14:textId="77777777" w:rsidR="0019285B" w:rsidRPr="00025200" w:rsidRDefault="0019285B" w:rsidP="005A6D43">
            <w:pPr>
              <w:cnfStyle w:val="000000100000" w:firstRow="0" w:lastRow="0" w:firstColumn="0" w:lastColumn="0" w:oddVBand="0" w:evenVBand="0" w:oddHBand="1" w:evenHBand="0" w:firstRowFirstColumn="0" w:firstRowLastColumn="0" w:lastRowFirstColumn="0" w:lastRowLastColumn="0"/>
            </w:pPr>
            <w:r>
              <w:t>Count = StartCount - StopCount</w:t>
            </w:r>
          </w:p>
        </w:tc>
      </w:tr>
      <w:tr w:rsidR="0019285B" w:rsidRPr="00025200" w14:paraId="22F4E74A" w14:textId="77777777" w:rsidTr="005A6D43">
        <w:trPr>
          <w:trHeight w:val="651"/>
        </w:trPr>
        <w:tc>
          <w:tcPr>
            <w:cnfStyle w:val="001000000000" w:firstRow="0" w:lastRow="0" w:firstColumn="1" w:lastColumn="0" w:oddVBand="0" w:evenVBand="0" w:oddHBand="0" w:evenHBand="0" w:firstRowFirstColumn="0" w:firstRowLastColumn="0" w:lastRowFirstColumn="0" w:lastRowLastColumn="0"/>
            <w:tcW w:w="1280" w:type="dxa"/>
            <w:noWrap/>
            <w:hideMark/>
          </w:tcPr>
          <w:p w14:paraId="7577ACAC" w14:textId="77777777" w:rsidR="0019285B" w:rsidRPr="00025200" w:rsidRDefault="0019285B" w:rsidP="005A6D43">
            <w:r>
              <w:t>StationId</w:t>
            </w:r>
          </w:p>
        </w:tc>
        <w:tc>
          <w:tcPr>
            <w:tcW w:w="3160" w:type="dxa"/>
            <w:hideMark/>
          </w:tcPr>
          <w:p w14:paraId="0B28453D" w14:textId="77777777" w:rsidR="0019285B" w:rsidRPr="00025200" w:rsidRDefault="0019285B" w:rsidP="005A6D43">
            <w:pPr>
              <w:cnfStyle w:val="000000000000" w:firstRow="0" w:lastRow="0" w:firstColumn="0" w:lastColumn="0" w:oddVBand="0" w:evenVBand="0" w:oddHBand="0" w:evenHBand="0" w:firstRowFirstColumn="0" w:firstRowLastColumn="0" w:lastRowFirstColumn="0" w:lastRowLastColumn="0"/>
            </w:pPr>
            <w:r>
              <w:t>All Pittsburgh station ID</w:t>
            </w:r>
          </w:p>
        </w:tc>
      </w:tr>
      <w:tr w:rsidR="0019285B" w:rsidRPr="00025200" w14:paraId="01B07B23" w14:textId="77777777" w:rsidTr="005A6D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2859C937" w14:textId="77777777" w:rsidR="0019285B" w:rsidRPr="00025200" w:rsidRDefault="0019285B" w:rsidP="005A6D43">
            <w:r>
              <w:t>Usertype</w:t>
            </w:r>
          </w:p>
        </w:tc>
        <w:tc>
          <w:tcPr>
            <w:tcW w:w="3160" w:type="dxa"/>
            <w:hideMark/>
          </w:tcPr>
          <w:p w14:paraId="178919D3" w14:textId="77777777" w:rsidR="0019285B" w:rsidRPr="00025200" w:rsidRDefault="0019285B" w:rsidP="005A6D43">
            <w:pPr>
              <w:cnfStyle w:val="000000100000" w:firstRow="0" w:lastRow="0" w:firstColumn="0" w:lastColumn="0" w:oddVBand="0" w:evenVBand="0" w:oddHBand="1" w:evenHBand="0" w:firstRowFirstColumn="0" w:firstRowLastColumn="0" w:lastRowFirstColumn="0" w:lastRowLastColumn="0"/>
            </w:pPr>
            <w:r>
              <w:t xml:space="preserve">User Type ( </w:t>
            </w:r>
            <w:r w:rsidRPr="00C52E86">
              <w:t>1 - Member (pay as-you-go customer)</w:t>
            </w:r>
            <w:r>
              <w:t xml:space="preserve">,  </w:t>
            </w:r>
            <w:r w:rsidRPr="00C52E86">
              <w:t>2 - Subscriber ( deluxe and standard monthly member customer)</w:t>
            </w:r>
            <w:r>
              <w:t xml:space="preserve">,  </w:t>
            </w:r>
            <w:r w:rsidRPr="00C52E86">
              <w:t>3 - Daily (24-hour pass customer)</w:t>
            </w:r>
            <w:r>
              <w:t>)</w:t>
            </w:r>
          </w:p>
        </w:tc>
      </w:tr>
      <w:tr w:rsidR="0019285B" w:rsidRPr="00025200" w14:paraId="2BFBC463" w14:textId="77777777" w:rsidTr="005A6D43">
        <w:trPr>
          <w:trHeight w:val="36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6A70AC21" w14:textId="77777777" w:rsidR="0019285B" w:rsidRPr="00025200" w:rsidRDefault="0019285B" w:rsidP="005A6D43">
            <w:r>
              <w:t>Month</w:t>
            </w:r>
          </w:p>
        </w:tc>
        <w:tc>
          <w:tcPr>
            <w:tcW w:w="3160" w:type="dxa"/>
            <w:hideMark/>
          </w:tcPr>
          <w:p w14:paraId="7F885397" w14:textId="77777777" w:rsidR="0019285B" w:rsidRPr="00025200" w:rsidRDefault="0019285B" w:rsidP="005A6D43">
            <w:pPr>
              <w:cnfStyle w:val="000000000000" w:firstRow="0" w:lastRow="0" w:firstColumn="0" w:lastColumn="0" w:oddVBand="0" w:evenVBand="0" w:oddHBand="0" w:evenHBand="0" w:firstRowFirstColumn="0" w:firstRowLastColumn="0" w:lastRowFirstColumn="0" w:lastRowLastColumn="0"/>
            </w:pPr>
            <w:r>
              <w:t>In which Month</w:t>
            </w:r>
          </w:p>
        </w:tc>
      </w:tr>
      <w:tr w:rsidR="0019285B" w:rsidRPr="00025200" w14:paraId="39B255E4" w14:textId="77777777" w:rsidTr="005A6D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74A9DF9B" w14:textId="77777777" w:rsidR="0019285B" w:rsidRPr="00025200" w:rsidRDefault="0019285B" w:rsidP="005A6D43">
            <w:r>
              <w:t>RackQnty</w:t>
            </w:r>
          </w:p>
        </w:tc>
        <w:tc>
          <w:tcPr>
            <w:tcW w:w="3160" w:type="dxa"/>
            <w:hideMark/>
          </w:tcPr>
          <w:p w14:paraId="33F42EC0" w14:textId="77777777" w:rsidR="0019285B" w:rsidRPr="00025200" w:rsidRDefault="0019285B" w:rsidP="005A6D43">
            <w:pPr>
              <w:cnfStyle w:val="000000100000" w:firstRow="0" w:lastRow="0" w:firstColumn="0" w:lastColumn="0" w:oddVBand="0" w:evenVBand="0" w:oddHBand="1" w:evenHBand="0" w:firstRowFirstColumn="0" w:firstRowLastColumn="0" w:lastRowFirstColumn="0" w:lastRowLastColumn="0"/>
            </w:pPr>
            <w:r>
              <w:t>The rack quantity of one station</w:t>
            </w:r>
          </w:p>
        </w:tc>
      </w:tr>
      <w:tr w:rsidR="0019285B" w:rsidRPr="00025200" w14:paraId="762D205C" w14:textId="77777777" w:rsidTr="005A6D43">
        <w:trPr>
          <w:trHeight w:val="600"/>
        </w:trPr>
        <w:tc>
          <w:tcPr>
            <w:cnfStyle w:val="001000000000" w:firstRow="0" w:lastRow="0" w:firstColumn="1" w:lastColumn="0" w:oddVBand="0" w:evenVBand="0" w:oddHBand="0" w:evenHBand="0" w:firstRowFirstColumn="0" w:firstRowLastColumn="0" w:lastRowFirstColumn="0" w:lastRowLastColumn="0"/>
            <w:tcW w:w="1280" w:type="dxa"/>
            <w:noWrap/>
            <w:hideMark/>
          </w:tcPr>
          <w:p w14:paraId="0995D303" w14:textId="77777777" w:rsidR="0019285B" w:rsidRPr="00025200" w:rsidRDefault="0019285B" w:rsidP="005A6D43">
            <w:r>
              <w:t>Weekdays</w:t>
            </w:r>
          </w:p>
        </w:tc>
        <w:tc>
          <w:tcPr>
            <w:tcW w:w="3160" w:type="dxa"/>
            <w:hideMark/>
          </w:tcPr>
          <w:p w14:paraId="53CCE2FF" w14:textId="77777777" w:rsidR="0019285B" w:rsidRPr="00025200" w:rsidRDefault="0019285B" w:rsidP="005A6D43">
            <w:pPr>
              <w:cnfStyle w:val="000000000000" w:firstRow="0" w:lastRow="0" w:firstColumn="0" w:lastColumn="0" w:oddVBand="0" w:evenVBand="0" w:oddHBand="0" w:evenHBand="0" w:firstRowFirstColumn="0" w:firstRowLastColumn="0" w:lastRowFirstColumn="0" w:lastRowLastColumn="0"/>
            </w:pPr>
            <w:r>
              <w:t>Days in a week (</w:t>
            </w:r>
            <w:r w:rsidRPr="00C52E86">
              <w:t xml:space="preserve">Tuesday </w:t>
            </w:r>
            <w:r>
              <w:t>–</w:t>
            </w:r>
            <w:r w:rsidRPr="00C52E86">
              <w:t xml:space="preserve"> 5</w:t>
            </w:r>
            <w:r>
              <w:t xml:space="preserve">,  </w:t>
            </w:r>
            <w:r w:rsidRPr="00C52E86">
              <w:t xml:space="preserve">Thurday </w:t>
            </w:r>
            <w:r>
              <w:t>–</w:t>
            </w:r>
            <w:r w:rsidRPr="00C52E86">
              <w:t xml:space="preserve"> 4</w:t>
            </w:r>
            <w:r>
              <w:t xml:space="preserve">,  </w:t>
            </w:r>
            <w:r w:rsidRPr="00C52E86">
              <w:t xml:space="preserve">Friday </w:t>
            </w:r>
            <w:r>
              <w:t>–</w:t>
            </w:r>
            <w:r w:rsidRPr="00C52E86">
              <w:t xml:space="preserve"> 1</w:t>
            </w:r>
            <w:r>
              <w:t xml:space="preserve">,  </w:t>
            </w:r>
            <w:r w:rsidRPr="00C52E86">
              <w:t xml:space="preserve">Sunday </w:t>
            </w:r>
            <w:r>
              <w:t>–</w:t>
            </w:r>
            <w:r w:rsidRPr="00C52E86">
              <w:t xml:space="preserve"> 3</w:t>
            </w:r>
            <w:r>
              <w:t>)</w:t>
            </w:r>
          </w:p>
        </w:tc>
      </w:tr>
    </w:tbl>
    <w:p w14:paraId="3C3F4D74" w14:textId="77777777" w:rsidR="0019285B" w:rsidRPr="00E70F2C" w:rsidRDefault="0019285B" w:rsidP="0019285B">
      <w:pPr>
        <w:spacing w:after="160"/>
      </w:pPr>
    </w:p>
    <w:p w14:paraId="638B217F" w14:textId="77777777" w:rsidR="0019285B" w:rsidRPr="0019285B" w:rsidRDefault="0019285B" w:rsidP="0019285B">
      <w:pPr>
        <w:jc w:val="center"/>
        <w:rPr>
          <w:b/>
          <w:color w:val="000000" w:themeColor="text1"/>
        </w:rPr>
      </w:pPr>
      <w:r w:rsidRPr="0019285B">
        <w:rPr>
          <w:b/>
          <w:color w:val="000000" w:themeColor="text1"/>
          <w:szCs w:val="18"/>
        </w:rPr>
        <w:t>Table 1- Dataset Variables and Descriptions</w:t>
      </w:r>
    </w:p>
    <w:p w14:paraId="6B90F47A" w14:textId="77777777" w:rsidR="008B197E" w:rsidRDefault="0019285B" w:rsidP="0019285B">
      <w:pPr>
        <w:pStyle w:val="Heading1"/>
        <w:spacing w:before="120"/>
      </w:pPr>
      <w:r>
        <w:t xml:space="preserve"> METHODS</w:t>
      </w:r>
    </w:p>
    <w:p w14:paraId="32FFE960" w14:textId="4034FED1" w:rsidR="00944D57" w:rsidRPr="00944D57" w:rsidRDefault="00944D57" w:rsidP="00944D57">
      <w:r>
        <w:t xml:space="preserve">For the initial processing we choose to apply </w:t>
      </w:r>
      <w:r w:rsidR="00D24319">
        <w:t xml:space="preserve">classification models to predict the bike final count. But it seems classification cannot work in our project, because there are too many classes if we deal the project as classification issue. And then we decided to use </w:t>
      </w:r>
      <w:r w:rsidR="00D24319">
        <w:lastRenderedPageBreak/>
        <w:t xml:space="preserve">regression models, applying </w:t>
      </w:r>
      <w:r w:rsidR="00DC66D1">
        <w:t>k</w:t>
      </w:r>
      <w:r>
        <w:t>-NN (1</w:t>
      </w:r>
      <w:r w:rsidR="0010453A">
        <w:t>,3,13</w:t>
      </w:r>
      <w:r w:rsidR="00DC66D1">
        <w:t xml:space="preserve">) </w:t>
      </w:r>
      <w:r>
        <w:t xml:space="preserve">and NB methods to show the contrasts in the predicted data. We </w:t>
      </w:r>
      <w:r w:rsidR="00D24319">
        <w:t xml:space="preserve">created a new </w:t>
      </w:r>
      <w:r w:rsidR="00D24319">
        <w:rPr>
          <w:lang w:eastAsia="zh-CN"/>
        </w:rPr>
        <w:t>method to measure the accuracy of our model</w:t>
      </w:r>
      <w:r>
        <w:t xml:space="preserve">. </w:t>
      </w:r>
      <w:r w:rsidR="00D24319">
        <w:t>I</w:t>
      </w:r>
      <w:r w:rsidR="00D24319" w:rsidRPr="00D24319">
        <w:t>n consideration of</w:t>
      </w:r>
      <w:r w:rsidR="00D24319">
        <w:t xml:space="preserve"> the bike sharing demand issue in the real world, it is not that meaningful to predict the exact number of bike sharing count of one station, and it seems not possible to predict the exact number. Life is full of changes. We decided to measure the “true </w:t>
      </w:r>
      <w:r w:rsidR="00D24319" w:rsidRPr="00D24319">
        <w:t>positive</w:t>
      </w:r>
      <w:r w:rsidR="00D24319">
        <w:t xml:space="preserve">” by a </w:t>
      </w:r>
      <w:r w:rsidR="00D24319" w:rsidRPr="00D24319">
        <w:rPr>
          <w:i/>
        </w:rPr>
        <w:t>range</w:t>
      </w:r>
      <w:r w:rsidR="00D24319">
        <w:t xml:space="preserve">. If the predicted number is in the range of [x-2, x+2] (x is the real value in testing set), we consider it as </w:t>
      </w:r>
      <w:r w:rsidR="00582B28">
        <w:rPr>
          <w:i/>
        </w:rPr>
        <w:t xml:space="preserve">AT </w:t>
      </w:r>
      <w:r w:rsidR="00D24319">
        <w:t>(</w:t>
      </w:r>
      <w:r w:rsidR="00582B28">
        <w:t>Approximately True</w:t>
      </w:r>
      <w:r w:rsidR="00D24319">
        <w:t xml:space="preserve">). </w:t>
      </w:r>
      <w:r>
        <w:t>These methods give us a peek at the prediction of the response counts as described in the following</w:t>
      </w:r>
      <w:r w:rsidR="00D24319">
        <w:t xml:space="preserve">. </w:t>
      </w:r>
    </w:p>
    <w:p w14:paraId="50D3B08C" w14:textId="4931FDF5" w:rsidR="008B197E" w:rsidRDefault="00582B28" w:rsidP="006E0FEB">
      <w:pPr>
        <w:pStyle w:val="Heading2"/>
        <w:spacing w:before="0"/>
      </w:pPr>
      <w:r>
        <w:t>Classification</w:t>
      </w:r>
    </w:p>
    <w:p w14:paraId="1DE88DED" w14:textId="487B5196" w:rsidR="006E0FEB" w:rsidRDefault="006E0FEB" w:rsidP="006E0FEB">
      <w:r>
        <w:t>There is some uniqueness in our data which allows it to be treated as classification as well as a regression problem. The reason behind this is that the predictors can be treated as factors mostly but the response variable is continuous. Since this is the case, we started off with certain classification models to see if they were viable:</w:t>
      </w:r>
    </w:p>
    <w:p w14:paraId="791B609F" w14:textId="3D358A71" w:rsidR="006E0FEB" w:rsidRPr="00DC66D1" w:rsidRDefault="00DC66D1" w:rsidP="006E0FEB">
      <w:pPr>
        <w:pStyle w:val="Heading3"/>
        <w:numPr>
          <w:ilvl w:val="2"/>
          <w:numId w:val="5"/>
        </w:numPr>
        <w:spacing w:before="0"/>
        <w:rPr>
          <w:b/>
          <w:i w:val="0"/>
          <w:sz w:val="24"/>
          <w:szCs w:val="24"/>
        </w:rPr>
      </w:pPr>
      <w:r>
        <w:rPr>
          <w:b/>
          <w:i w:val="0"/>
          <w:sz w:val="24"/>
          <w:szCs w:val="24"/>
        </w:rPr>
        <w:t>k</w:t>
      </w:r>
      <w:r w:rsidRPr="00DC66D1">
        <w:rPr>
          <w:b/>
          <w:i w:val="0"/>
          <w:sz w:val="24"/>
          <w:szCs w:val="24"/>
        </w:rPr>
        <w:t>-NN</w:t>
      </w:r>
    </w:p>
    <w:p w14:paraId="3DF5B6D7" w14:textId="000A77EA" w:rsidR="006E0FEB" w:rsidRDefault="00DC66D1" w:rsidP="006E0FEB">
      <w:r>
        <w:t>Our first approach was to start with the k-NN algorithm. K</w:t>
      </w:r>
      <w:r w:rsidRPr="00DC66D1">
        <w:t>-Nearest Neighbors algorithm (or k-NN for short) is a non-parametric method used for c</w:t>
      </w:r>
      <w:r>
        <w:t>lassification and regression.</w:t>
      </w:r>
      <w:r w:rsidRPr="00DC66D1">
        <w:t xml:space="preserve"> In both cases, the input consists of the k closest training examples in the feature space. The output depends on whether k-NN is used for classification or regression:</w:t>
      </w:r>
    </w:p>
    <w:p w14:paraId="27087818" w14:textId="77777777" w:rsidR="00DC66D1" w:rsidRDefault="00DC66D1" w:rsidP="00DC66D1">
      <w:r>
        <w:t>In k-NN classification, the output is a class membership. An object is classified by a majority vote of its neighbors, with the object being assigned to the class most common among its k nearest neighbors (k is a positive integer, typically small). If k = 1, then the object is simply assigned to the class of that single nearest neighbor.</w:t>
      </w:r>
    </w:p>
    <w:p w14:paraId="2CA6EF00" w14:textId="4D1B1A95" w:rsidR="00DC66D1" w:rsidRDefault="00DC66D1" w:rsidP="00DC66D1">
      <w:r>
        <w:t>In k-NN regression, the output is the property value for the object. This value is the average of the values of its k nearest neighbors.</w:t>
      </w:r>
    </w:p>
    <w:p w14:paraId="23D79541" w14:textId="771B2C87" w:rsidR="00DC66D1" w:rsidRDefault="00DC66D1" w:rsidP="00DC66D1">
      <w:r>
        <w:t>This second property is very interesting about the k-NN algorithm and which led us to run our very first model based on thi</w:t>
      </w:r>
      <w:bookmarkStart w:id="0" w:name="_GoBack"/>
      <w:bookmarkEnd w:id="0"/>
      <w:r>
        <w:t>s</w:t>
      </w:r>
      <w:r w:rsidR="00910CC9">
        <w:t>. We tried to run the model as a regression output using k = 1,</w:t>
      </w:r>
      <w:r w:rsidR="0010453A">
        <w:t xml:space="preserve"> 3 and 13</w:t>
      </w:r>
      <w:r w:rsidR="00910CC9">
        <w:t>. However, we noticed that the performance of the model when it came to the evaluation of accuracy degraded with increasing “k” values:</w:t>
      </w:r>
    </w:p>
    <w:tbl>
      <w:tblPr>
        <w:tblStyle w:val="TableGrid"/>
        <w:tblW w:w="0" w:type="auto"/>
        <w:tblLook w:val="04A0" w:firstRow="1" w:lastRow="0" w:firstColumn="1" w:lastColumn="0" w:noHBand="0" w:noVBand="1"/>
      </w:tblPr>
      <w:tblGrid>
        <w:gridCol w:w="2509"/>
        <w:gridCol w:w="2509"/>
      </w:tblGrid>
      <w:tr w:rsidR="0010453A" w14:paraId="44793C15" w14:textId="77777777" w:rsidTr="0010453A">
        <w:tc>
          <w:tcPr>
            <w:tcW w:w="2509" w:type="dxa"/>
          </w:tcPr>
          <w:p w14:paraId="4CD9FC5F" w14:textId="07CC42FB" w:rsidR="0010453A" w:rsidRDefault="0010453A" w:rsidP="0010453A">
            <w:pPr>
              <w:jc w:val="center"/>
            </w:pPr>
            <w:r>
              <w:t>Model</w:t>
            </w:r>
          </w:p>
        </w:tc>
        <w:tc>
          <w:tcPr>
            <w:tcW w:w="2509" w:type="dxa"/>
          </w:tcPr>
          <w:p w14:paraId="61B3A978" w14:textId="2F225B8A" w:rsidR="0010453A" w:rsidRDefault="0010453A" w:rsidP="0010453A">
            <w:pPr>
              <w:jc w:val="center"/>
            </w:pPr>
            <w:r>
              <w:t>Accuracy (%)</w:t>
            </w:r>
          </w:p>
        </w:tc>
      </w:tr>
      <w:tr w:rsidR="0010453A" w14:paraId="083DFC4F" w14:textId="77777777" w:rsidTr="0010453A">
        <w:tc>
          <w:tcPr>
            <w:tcW w:w="2509" w:type="dxa"/>
          </w:tcPr>
          <w:p w14:paraId="7A02C326" w14:textId="77276837" w:rsidR="0010453A" w:rsidRDefault="0010453A" w:rsidP="0010453A">
            <w:pPr>
              <w:jc w:val="center"/>
            </w:pPr>
            <w:r>
              <w:t>k-NN (1)</w:t>
            </w:r>
          </w:p>
        </w:tc>
        <w:tc>
          <w:tcPr>
            <w:tcW w:w="2509" w:type="dxa"/>
          </w:tcPr>
          <w:p w14:paraId="57057A9F" w14:textId="438D3A9A" w:rsidR="0010453A" w:rsidRDefault="00677910" w:rsidP="0010453A">
            <w:pPr>
              <w:jc w:val="center"/>
            </w:pPr>
            <w:r>
              <w:t>28.73</w:t>
            </w:r>
          </w:p>
        </w:tc>
      </w:tr>
      <w:tr w:rsidR="0010453A" w14:paraId="41E3C0B0" w14:textId="77777777" w:rsidTr="0010453A">
        <w:tc>
          <w:tcPr>
            <w:tcW w:w="2509" w:type="dxa"/>
          </w:tcPr>
          <w:p w14:paraId="4D050E4F" w14:textId="4D4BF72B" w:rsidR="0010453A" w:rsidRDefault="0010453A" w:rsidP="0010453A">
            <w:pPr>
              <w:jc w:val="center"/>
            </w:pPr>
            <w:r>
              <w:t>k-NN(3)</w:t>
            </w:r>
          </w:p>
        </w:tc>
        <w:tc>
          <w:tcPr>
            <w:tcW w:w="2509" w:type="dxa"/>
          </w:tcPr>
          <w:p w14:paraId="5602BB99" w14:textId="3BA6FC90" w:rsidR="0010453A" w:rsidRDefault="00677910" w:rsidP="00677910">
            <w:pPr>
              <w:jc w:val="center"/>
            </w:pPr>
            <w:r>
              <w:t>28.01</w:t>
            </w:r>
          </w:p>
        </w:tc>
      </w:tr>
      <w:tr w:rsidR="0010453A" w14:paraId="34FF177D" w14:textId="77777777" w:rsidTr="0010453A">
        <w:tc>
          <w:tcPr>
            <w:tcW w:w="2509" w:type="dxa"/>
          </w:tcPr>
          <w:p w14:paraId="5963ED30" w14:textId="5114CEE9" w:rsidR="0010453A" w:rsidRDefault="0010453A" w:rsidP="0010453A">
            <w:pPr>
              <w:jc w:val="center"/>
            </w:pPr>
            <w:r>
              <w:t>k-NN(13)</w:t>
            </w:r>
          </w:p>
        </w:tc>
        <w:tc>
          <w:tcPr>
            <w:tcW w:w="2509" w:type="dxa"/>
          </w:tcPr>
          <w:p w14:paraId="698F2EB0" w14:textId="664473B6" w:rsidR="0010453A" w:rsidRDefault="0010453A" w:rsidP="00677910">
            <w:pPr>
              <w:jc w:val="center"/>
            </w:pPr>
            <w:r>
              <w:t>20.</w:t>
            </w:r>
            <w:r w:rsidR="00677910">
              <w:t>39</w:t>
            </w:r>
          </w:p>
        </w:tc>
      </w:tr>
    </w:tbl>
    <w:p w14:paraId="0F51B330" w14:textId="2FDDCF51" w:rsidR="00677910" w:rsidRDefault="00677910" w:rsidP="00DC66D1"/>
    <w:p w14:paraId="6B6721F4" w14:textId="28686914" w:rsidR="00677910" w:rsidRDefault="00677910" w:rsidP="00DC66D1">
      <w:r>
        <w:t>The models were created over normalized training and testing sets</w:t>
      </w:r>
      <w:r w:rsidR="00B05987">
        <w:t>. The accuracies in the above mentioned table was again keeping in mind our assumption of a range of values that qualify for being considered as correct. We see a decreasing pattern in accuracy percentages as we increase our “k” values. Also, even the highest of the accuracies (for k = 1), the model does not perform well enough for it to be considered as a potential solution to our problem. Thus, we moved on to try some other prediction methodology.</w:t>
      </w:r>
    </w:p>
    <w:p w14:paraId="0121B385" w14:textId="77BC05E9" w:rsidR="00B05987" w:rsidRPr="00B05987" w:rsidRDefault="00B05987" w:rsidP="00B05987">
      <w:pPr>
        <w:pStyle w:val="Heading3"/>
        <w:numPr>
          <w:ilvl w:val="2"/>
          <w:numId w:val="5"/>
        </w:numPr>
        <w:spacing w:before="0"/>
        <w:rPr>
          <w:b/>
          <w:i w:val="0"/>
          <w:sz w:val="24"/>
          <w:szCs w:val="24"/>
        </w:rPr>
      </w:pPr>
      <w:r>
        <w:rPr>
          <w:b/>
          <w:i w:val="0"/>
          <w:sz w:val="24"/>
          <w:szCs w:val="24"/>
        </w:rPr>
        <w:t>NAÏVE-BAYES</w:t>
      </w:r>
    </w:p>
    <w:p w14:paraId="6A787C47" w14:textId="757F6731" w:rsidR="00B05987" w:rsidRDefault="006B35C3" w:rsidP="00B05987">
      <w:r>
        <w:t>The Naïve Bayes approach is a classic classification model. It however determines that since our resp</w:t>
      </w:r>
      <w:r w:rsidR="004D2B9F">
        <w:t xml:space="preserve">onse variable is continuous, it does not give us any valid predictions. The tabular content of our prediction snapshot is attached herewith which </w:t>
      </w:r>
      <w:r w:rsidR="004D2B9F">
        <w:t>shows that Naïve Bayesian method does not work at all and hence raises questions about the application of classification techniques used for our prediction.</w:t>
      </w:r>
    </w:p>
    <w:p w14:paraId="0736DEF4" w14:textId="5D4B1D65"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actual             0 1</w:t>
      </w:r>
    </w:p>
    <w:p w14:paraId="5F13F68E" w14:textId="4EDB5DAA"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0                  0 0</w:t>
      </w:r>
    </w:p>
    <w:p w14:paraId="1BE67D1B" w14:textId="50A51999"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0.0227272727272727 0 0</w:t>
      </w:r>
    </w:p>
    <w:p w14:paraId="745A2E47" w14:textId="68D3F06D"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0.0681818181818182 0 0</w:t>
      </w:r>
    </w:p>
    <w:p w14:paraId="42AE3FD8" w14:textId="25BB6A61"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0.181818181818182  0 0</w:t>
      </w:r>
    </w:p>
    <w:p w14:paraId="31D42A98" w14:textId="21ECCA7B"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0.204545454545455  0 0</w:t>
      </w:r>
    </w:p>
    <w:p w14:paraId="3372DCFD" w14:textId="14208FDA"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0.25               0 0</w:t>
      </w:r>
    </w:p>
    <w:p w14:paraId="5894B298" w14:textId="403B5664"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0.318181818181818  0 0</w:t>
      </w:r>
    </w:p>
    <w:p w14:paraId="5B946582" w14:textId="3F6E1D02"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0.340909090909091  0 0</w:t>
      </w:r>
    </w:p>
    <w:p w14:paraId="67070278" w14:textId="7E5BB807"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0.386363636363636  0 0</w:t>
      </w:r>
    </w:p>
    <w:p w14:paraId="12F6920F" w14:textId="1FAFF0BC"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0.409090909090909  0 0</w:t>
      </w:r>
    </w:p>
    <w:p w14:paraId="184E0279" w14:textId="3BB33071"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0.431818181818182  0 0</w:t>
      </w:r>
    </w:p>
    <w:p w14:paraId="03C19834" w14:textId="64563837"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0.454545454545455  0 0</w:t>
      </w:r>
    </w:p>
    <w:p w14:paraId="34F8B7DE" w14:textId="5AB775AA"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0.477272727272727  0 0</w:t>
      </w:r>
    </w:p>
    <w:p w14:paraId="44B2833C" w14:textId="4B29D2E0"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0.5                0 0</w:t>
      </w:r>
    </w:p>
    <w:p w14:paraId="0F61687F" w14:textId="1E8BA63B"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0.522727272727273  0 0</w:t>
      </w:r>
    </w:p>
    <w:p w14:paraId="26F27F7E" w14:textId="6E74EA84"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0.545454545454545  0 0</w:t>
      </w:r>
    </w:p>
    <w:p w14:paraId="4011D6D2" w14:textId="1655B5ED"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0.568181818181818  0 0</w:t>
      </w:r>
    </w:p>
    <w:p w14:paraId="076B0C29" w14:textId="71311531"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0.590909090909091  0 0</w:t>
      </w:r>
    </w:p>
    <w:p w14:paraId="30BE3A84" w14:textId="0306FFAD"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0.613636363636364  0 0</w:t>
      </w:r>
    </w:p>
    <w:p w14:paraId="0CD7A795" w14:textId="3E8B4187"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0.636363636363636  0 0</w:t>
      </w:r>
    </w:p>
    <w:p w14:paraId="4844B97F" w14:textId="7F5D9BED"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0.659090909090909  0 0</w:t>
      </w:r>
    </w:p>
    <w:p w14:paraId="0F8D2A16" w14:textId="4533D9AB"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0.681818181818182  0 0</w:t>
      </w:r>
    </w:p>
    <w:p w14:paraId="35944584" w14:textId="713257A6"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0.704545454545455  0 0</w:t>
      </w:r>
    </w:p>
    <w:p w14:paraId="143BA349" w14:textId="3359760A"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0.727272727272727  0 0</w:t>
      </w:r>
    </w:p>
    <w:p w14:paraId="4EF3E230" w14:textId="0A12257E"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0.75               0 0</w:t>
      </w:r>
    </w:p>
    <w:p w14:paraId="7D392DE4" w14:textId="75350DAA"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0.772727272727273  0 0</w:t>
      </w:r>
    </w:p>
    <w:p w14:paraId="15A27798" w14:textId="0F5A2A1F"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0.795454545454545  0 0</w:t>
      </w:r>
    </w:p>
    <w:p w14:paraId="14D2CE20" w14:textId="110EA861"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0.818181818181818  0 0</w:t>
      </w:r>
    </w:p>
    <w:p w14:paraId="763A552C" w14:textId="7A5E3ECB"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0.840909090909091  0 0</w:t>
      </w:r>
    </w:p>
    <w:p w14:paraId="36E277FD" w14:textId="0C9BDC5F"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0.863636363636364  0 0</w:t>
      </w:r>
    </w:p>
    <w:p w14:paraId="2921FA41" w14:textId="5261EE45"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0.886363636363636  0 0</w:t>
      </w:r>
    </w:p>
    <w:p w14:paraId="178A652F" w14:textId="11FEAB08"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0.909090909090909  0 0</w:t>
      </w:r>
    </w:p>
    <w:p w14:paraId="3358802F" w14:textId="71F3FCD6"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0.931818181818182  0 0</w:t>
      </w:r>
    </w:p>
    <w:p w14:paraId="653A692F" w14:textId="3837A104"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0.954545454545455  0 0</w:t>
      </w:r>
    </w:p>
    <w:p w14:paraId="0CE20F50" w14:textId="4928F949"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highlight w:val="lightGray"/>
        </w:rPr>
      </w:pPr>
      <w:r w:rsidRPr="004D2B9F">
        <w:rPr>
          <w:rFonts w:ascii="Lucida Console" w:hAnsi="Lucida Console" w:cs="Courier New"/>
          <w:color w:val="000000"/>
          <w:szCs w:val="18"/>
          <w:highlight w:val="lightGray"/>
        </w:rPr>
        <w:t>0.977272727272727  0 0</w:t>
      </w:r>
    </w:p>
    <w:p w14:paraId="57721E5E" w14:textId="43F02F66" w:rsidR="004D2B9F" w:rsidRPr="004D2B9F" w:rsidRDefault="004D2B9F" w:rsidP="00D552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720"/>
        <w:jc w:val="left"/>
        <w:rPr>
          <w:rFonts w:ascii="Lucida Console" w:hAnsi="Lucida Console" w:cs="Courier New"/>
          <w:color w:val="000000"/>
          <w:szCs w:val="18"/>
        </w:rPr>
      </w:pPr>
      <w:r w:rsidRPr="004D2B9F">
        <w:rPr>
          <w:rFonts w:ascii="Lucida Console" w:hAnsi="Lucida Console" w:cs="Courier New"/>
          <w:color w:val="000000"/>
          <w:szCs w:val="18"/>
          <w:highlight w:val="lightGray"/>
        </w:rPr>
        <w:t>1                  0 0</w:t>
      </w:r>
    </w:p>
    <w:p w14:paraId="33A6CA6C" w14:textId="38BA2400" w:rsidR="004D2B9F" w:rsidRPr="004D2B9F" w:rsidRDefault="004D2B9F" w:rsidP="00D552B0">
      <w:pPr>
        <w:jc w:val="center"/>
        <w:rPr>
          <w:b/>
        </w:rPr>
      </w:pPr>
      <w:r w:rsidRPr="004D2B9F">
        <w:rPr>
          <w:b/>
        </w:rPr>
        <w:t xml:space="preserve">Figure </w:t>
      </w:r>
      <w:r w:rsidRPr="004D2B9F">
        <w:rPr>
          <w:b/>
        </w:rPr>
        <w:t>5</w:t>
      </w:r>
      <w:r w:rsidRPr="004D2B9F">
        <w:rPr>
          <w:b/>
        </w:rPr>
        <w:t xml:space="preserve">- </w:t>
      </w:r>
      <w:r>
        <w:rPr>
          <w:b/>
        </w:rPr>
        <w:t>Naïve Bayesian prediction results</w:t>
      </w:r>
    </w:p>
    <w:p w14:paraId="57BF9D76" w14:textId="2AE8998C" w:rsidR="00DC66D1" w:rsidRDefault="004D2B9F" w:rsidP="006E0FEB">
      <w:r>
        <w:t>As we can see above that our prediction leads to insignificant results, and also other pseudo-regression/classification</w:t>
      </w:r>
      <w:r w:rsidR="00D552B0">
        <w:t xml:space="preserve"> models have failed to be of any substantial consequence, everything leads us towards the exploration of regression analysis models.</w:t>
      </w:r>
    </w:p>
    <w:p w14:paraId="6A36B27B" w14:textId="28DA8271" w:rsidR="00D552B0" w:rsidRPr="00A86D33" w:rsidRDefault="00D552B0" w:rsidP="006E0FEB">
      <w:r>
        <w:t>It is important here to state the significance of the exploration of classification models since it leads to an understanding of the behavior of the data. Our results clearly indicat</w:t>
      </w:r>
      <w:r w:rsidR="00A86D33">
        <w:t>e that the data does not respond very well to classification techniques. The reason behind it may be due to the large number of responses</w:t>
      </w:r>
      <w:r w:rsidR="002B7B84">
        <w:t xml:space="preserve"> (possibly continuous)</w:t>
      </w:r>
      <w:r w:rsidR="00A86D33">
        <w:t xml:space="preserve"> that need to be considered for every combination of categorical predictors as well as outliers in the data which need to be well represented in our prediction methodology since they can pose practical problems if not taken into consideration. The underlying idea here is to </w:t>
      </w:r>
      <w:r w:rsidR="00A86D33">
        <w:rPr>
          <w:i/>
        </w:rPr>
        <w:t xml:space="preserve">fine tune </w:t>
      </w:r>
      <w:r w:rsidR="00A86D33">
        <w:t xml:space="preserve">our model according to the kind of predictions that we are looking for and in order to do that it is important that we explore the behavior patterns of our data in order to fully extract the potential knowledge that it withholds. This part of classification has given us a good insight into what </w:t>
      </w:r>
      <w:r w:rsidR="00A86D33">
        <w:lastRenderedPageBreak/>
        <w:t>we need to include as well as avoid when moving forward with regression models.</w:t>
      </w:r>
    </w:p>
    <w:p w14:paraId="6428CB97" w14:textId="77777777" w:rsidR="008B197E" w:rsidRDefault="00582B28">
      <w:pPr>
        <w:pStyle w:val="Heading2"/>
        <w:spacing w:before="120"/>
      </w:pPr>
      <w:r>
        <w:t>Ridge Regression</w:t>
      </w:r>
    </w:p>
    <w:p w14:paraId="0C174CCE" w14:textId="77777777" w:rsidR="00582B28" w:rsidRDefault="00582B28">
      <w:pPr>
        <w:spacing w:after="120"/>
      </w:pPr>
      <w:r>
        <w:t xml:space="preserve">Ridge Regression is a technique for analyzing multiple regression data that suffer from multicollinearity. When multicollinearity occurs, least squares estimates are unbiased, but their variances are large so they may be far from the true value. By adding a degree of bias to the regression estimates, ridge regression reduces the standard errors. </w:t>
      </w:r>
    </w:p>
    <w:p w14:paraId="74EA325B" w14:textId="77777777" w:rsidR="00A5261B" w:rsidRPr="00A5261B" w:rsidRDefault="00A5261B">
      <w:pPr>
        <w:spacing w:after="120"/>
        <w:rPr>
          <w:color w:val="000000" w:themeColor="text1"/>
          <w:szCs w:val="18"/>
        </w:rPr>
      </w:pPr>
      <w:r w:rsidRPr="00A5261B">
        <w:rPr>
          <w:color w:val="000000" w:themeColor="text1"/>
          <w:szCs w:val="18"/>
        </w:rPr>
        <w:t>lm.ridge(y ~ ., data = training, lambda = 0.1)</w:t>
      </w:r>
    </w:p>
    <w:p w14:paraId="579ABDC0" w14:textId="77777777" w:rsidR="00582B28" w:rsidRDefault="00582B28">
      <w:pPr>
        <w:spacing w:after="120"/>
      </w:pPr>
      <w:r>
        <w:t>In our project, we implemented a ridge regression model</w:t>
      </w:r>
      <w:r w:rsidR="00D41DEF">
        <w:t xml:space="preserve">, setting the lambda to 0.1, and use our preset method to calculate the accuracy. </w:t>
      </w:r>
    </w:p>
    <w:p w14:paraId="666E4FC8" w14:textId="77777777" w:rsidR="00D41DEF" w:rsidRPr="00D41DEF" w:rsidRDefault="00D41DEF">
      <w:pPr>
        <w:spacing w:after="120"/>
        <w:rPr>
          <w:lang w:eastAsia="zh-CN"/>
        </w:rPr>
      </w:pPr>
      <m:oMathPara>
        <m:oMath>
          <m:r>
            <w:rPr>
              <w:rFonts w:ascii="Cambria Math" w:hAnsi="Cambria Math" w:cs="Cambria Math"/>
              <w:lang w:eastAsia="zh-CN"/>
            </w:rPr>
            <m:t>accuracy</m:t>
          </m:r>
          <m:r>
            <m:rPr>
              <m:sty m:val="p"/>
            </m:rPr>
            <w:rPr>
              <w:rFonts w:ascii="Cambria Math" w:hAnsi="Cambria Math" w:cs="Cambria Math"/>
              <w:lang w:eastAsia="zh-CN"/>
            </w:rPr>
            <m:t>=</m:t>
          </m:r>
          <m:f>
            <m:fPr>
              <m:ctrlPr>
                <w:rPr>
                  <w:rFonts w:ascii="Cambria Math" w:hAnsi="Cambria Math"/>
                  <w:lang w:eastAsia="zh-CN"/>
                </w:rPr>
              </m:ctrlPr>
            </m:fPr>
            <m:num>
              <m:r>
                <m:rPr>
                  <m:sty m:val="p"/>
                </m:rPr>
                <w:rPr>
                  <w:rFonts w:ascii="Cambria Math" w:hAnsi="Cambria Math" w:cs="Cambria Math"/>
                  <w:lang w:eastAsia="zh-CN"/>
                </w:rPr>
                <m:t>Approximately True Count</m:t>
              </m:r>
            </m:num>
            <m:den>
              <m:r>
                <w:rPr>
                  <w:rFonts w:ascii="Cambria Math" w:hAnsi="Cambria Math"/>
                  <w:lang w:eastAsia="zh-CN"/>
                </w:rPr>
                <m:t>size</m:t>
              </m:r>
            </m:den>
          </m:f>
        </m:oMath>
      </m:oMathPara>
    </w:p>
    <w:p w14:paraId="30F78E1D" w14:textId="77777777" w:rsidR="00D41DEF" w:rsidRDefault="00D41DEF">
      <w:pPr>
        <w:spacing w:after="120"/>
        <w:rPr>
          <w:lang w:eastAsia="zh-CN"/>
        </w:rPr>
      </w:pPr>
      <w:r>
        <w:rPr>
          <w:lang w:eastAsia="zh-CN"/>
        </w:rPr>
        <w:t>Where:</w:t>
      </w:r>
    </w:p>
    <w:p w14:paraId="2413BBF0" w14:textId="77777777" w:rsidR="00D41DEF" w:rsidRDefault="00D41DEF">
      <w:pPr>
        <w:spacing w:after="120"/>
        <w:rPr>
          <w:lang w:eastAsia="zh-CN"/>
        </w:rPr>
      </w:pPr>
      <w:r w:rsidRPr="00D41DEF">
        <w:rPr>
          <w:i/>
          <w:lang w:eastAsia="zh-CN"/>
        </w:rPr>
        <w:t>Approximately True Count</w:t>
      </w:r>
      <w:r>
        <w:rPr>
          <w:lang w:eastAsia="zh-CN"/>
        </w:rPr>
        <w:t xml:space="preserve">: if the predicted value is larger than actual value – 2 or larger than actual value – 2, which we defined before, </w:t>
      </w:r>
      <w:r w:rsidRPr="00D41DEF">
        <w:rPr>
          <w:i/>
          <w:lang w:eastAsia="zh-CN"/>
        </w:rPr>
        <w:t>size</w:t>
      </w:r>
      <w:r>
        <w:rPr>
          <w:lang w:eastAsia="zh-CN"/>
        </w:rPr>
        <w:t xml:space="preserve">: the total number of actual values. </w:t>
      </w:r>
    </w:p>
    <w:p w14:paraId="241DB204" w14:textId="77777777" w:rsidR="00D41DEF" w:rsidRDefault="00D41DEF">
      <w:pPr>
        <w:spacing w:after="120"/>
        <w:rPr>
          <w:lang w:eastAsia="zh-CN"/>
        </w:rPr>
      </w:pPr>
      <w:r>
        <w:rPr>
          <w:lang w:eastAsia="zh-CN"/>
        </w:rPr>
        <w:t>First we use [</w:t>
      </w:r>
      <w:r w:rsidR="00A5261B">
        <w:rPr>
          <w:lang w:eastAsia="zh-CN"/>
        </w:rPr>
        <w:t xml:space="preserve">actual value – </w:t>
      </w:r>
      <w:r>
        <w:rPr>
          <w:lang w:eastAsia="zh-CN"/>
        </w:rPr>
        <w:t xml:space="preserve">1, </w:t>
      </w:r>
      <w:r w:rsidR="00A5261B">
        <w:rPr>
          <w:lang w:eastAsia="zh-CN"/>
        </w:rPr>
        <w:t xml:space="preserve">actual value </w:t>
      </w:r>
      <w:r>
        <w:rPr>
          <w:lang w:eastAsia="zh-CN"/>
        </w:rPr>
        <w:t>+</w:t>
      </w:r>
      <w:r w:rsidR="00A5261B">
        <w:rPr>
          <w:lang w:eastAsia="zh-CN"/>
        </w:rPr>
        <w:t xml:space="preserve"> </w:t>
      </w:r>
      <w:r>
        <w:rPr>
          <w:lang w:eastAsia="zh-CN"/>
        </w:rPr>
        <w:t>1] to measure the accuracy, the result is good but not good enough, and because 1 and 2 don’t have much difference, also considered the station size, we finally decided to use [</w:t>
      </w:r>
      <w:r w:rsidR="00A5261B">
        <w:rPr>
          <w:lang w:eastAsia="zh-CN"/>
        </w:rPr>
        <w:t xml:space="preserve">actual value – </w:t>
      </w:r>
      <w:r>
        <w:rPr>
          <w:lang w:eastAsia="zh-CN"/>
        </w:rPr>
        <w:t xml:space="preserve">2, </w:t>
      </w:r>
      <w:r w:rsidR="00A5261B">
        <w:rPr>
          <w:lang w:eastAsia="zh-CN"/>
        </w:rPr>
        <w:t xml:space="preserve">actual value </w:t>
      </w:r>
      <w:r>
        <w:rPr>
          <w:lang w:eastAsia="zh-CN"/>
        </w:rPr>
        <w:t>+</w:t>
      </w:r>
      <w:r w:rsidR="00A5261B">
        <w:rPr>
          <w:lang w:eastAsia="zh-CN"/>
        </w:rPr>
        <w:t xml:space="preserve"> </w:t>
      </w:r>
      <w:r>
        <w:rPr>
          <w:lang w:eastAsia="zh-CN"/>
        </w:rPr>
        <w:t>2] to measure the accuracy. The result is pretty high, around 0.741.</w:t>
      </w:r>
    </w:p>
    <w:p w14:paraId="22431667" w14:textId="77777777" w:rsidR="008B197E" w:rsidRDefault="00A5261B">
      <w:pPr>
        <w:pStyle w:val="Heading2"/>
        <w:spacing w:before="120"/>
      </w:pPr>
      <w:r>
        <w:t>Linear Regression</w:t>
      </w:r>
    </w:p>
    <w:p w14:paraId="02BF23D2" w14:textId="77777777" w:rsidR="00A5261B" w:rsidRDefault="00A5261B">
      <w:pPr>
        <w:pStyle w:val="BodyTextIndent"/>
        <w:spacing w:after="120"/>
        <w:ind w:firstLine="0"/>
      </w:pPr>
      <w:r>
        <w:t>This model returns the most basic regression results. The variables are all of first order:</w:t>
      </w:r>
    </w:p>
    <w:p w14:paraId="79CDDDD1" w14:textId="77777777" w:rsidR="00A5261B" w:rsidRDefault="00A5261B">
      <w:pPr>
        <w:pStyle w:val="BodyTextIndent"/>
        <w:spacing w:after="120"/>
        <w:ind w:firstLine="0"/>
      </w:pPr>
      <w:r>
        <w:t>lm(y ~ StationID + Month + Day + Weekday + UserType, data = training)</w:t>
      </w:r>
    </w:p>
    <w:p w14:paraId="69C39369" w14:textId="77777777" w:rsidR="003820F5" w:rsidRDefault="003820F5">
      <w:pPr>
        <w:pStyle w:val="BodyTextIndent"/>
        <w:spacing w:after="120"/>
        <w:ind w:firstLine="0"/>
      </w:pPr>
      <w:r>
        <w:t xml:space="preserve">Based on the measure method provided before, the prediction gives us an accuracy </w:t>
      </w:r>
      <w:r w:rsidR="002B29A6">
        <w:t>of 0.73</w:t>
      </w:r>
      <w:r>
        <w:t>58.</w:t>
      </w:r>
    </w:p>
    <w:p w14:paraId="0EFB1710" w14:textId="77777777" w:rsidR="008B197E" w:rsidRDefault="003820F5">
      <w:pPr>
        <w:pStyle w:val="Heading2"/>
        <w:spacing w:before="120"/>
      </w:pPr>
      <w:r>
        <w:t>Polynomial Regression</w:t>
      </w:r>
    </w:p>
    <w:p w14:paraId="51B07436" w14:textId="77777777" w:rsidR="008B197E" w:rsidRDefault="003820F5">
      <w:pPr>
        <w:pStyle w:val="BodyTextIndent"/>
        <w:spacing w:after="120"/>
        <w:ind w:firstLine="0"/>
      </w:pPr>
      <w:r>
        <w:t>This model provides a slightly lower performance fit in data with 2</w:t>
      </w:r>
      <w:r w:rsidRPr="003820F5">
        <w:rPr>
          <w:vertAlign w:val="superscript"/>
        </w:rPr>
        <w:t>nd</w:t>
      </w:r>
      <w:r>
        <w:t xml:space="preserve"> order variables in addition to what we had in the linear regression model. </w:t>
      </w:r>
    </w:p>
    <w:p w14:paraId="79672CAE" w14:textId="77777777" w:rsidR="003820F5" w:rsidRDefault="003820F5">
      <w:pPr>
        <w:pStyle w:val="BodyTextIndent"/>
        <w:spacing w:after="120"/>
        <w:ind w:firstLine="0"/>
      </w:pPr>
      <w:r>
        <w:t>The variables are of first as well as second order:</w:t>
      </w:r>
    </w:p>
    <w:p w14:paraId="062A1317" w14:textId="77777777" w:rsidR="003820F5" w:rsidRDefault="003820F5">
      <w:pPr>
        <w:pStyle w:val="BodyTextIndent"/>
        <w:spacing w:after="120"/>
        <w:ind w:firstLine="0"/>
      </w:pPr>
      <w:r>
        <w:t>lm(y ~ StationID + Month + Day + Weekday + UserType + I(Month^2) + I(Weekday^2), data = training)</w:t>
      </w:r>
    </w:p>
    <w:p w14:paraId="172B00D8" w14:textId="77777777" w:rsidR="008B197E" w:rsidRDefault="003820F5">
      <w:pPr>
        <w:pStyle w:val="BodyTextIndent"/>
        <w:ind w:firstLine="0"/>
      </w:pPr>
      <w:r>
        <w:t>Based on the measure method provided before, the prediction gives us an accuracy of 0.7308.</w:t>
      </w:r>
    </w:p>
    <w:p w14:paraId="67CC2DBE" w14:textId="77777777" w:rsidR="003820F5" w:rsidRDefault="003820F5">
      <w:pPr>
        <w:pStyle w:val="BodyTextIndent"/>
        <w:ind w:firstLine="0"/>
      </w:pPr>
      <w:r>
        <w:t xml:space="preserve">This gives us the worst accuracy result for now in these three regression models. </w:t>
      </w:r>
    </w:p>
    <w:p w14:paraId="1F03B29C" w14:textId="77777777" w:rsidR="003820F5" w:rsidRDefault="003820F5">
      <w:pPr>
        <w:pStyle w:val="BodyTextIndent"/>
        <w:ind w:firstLine="0"/>
      </w:pPr>
      <w:r>
        <w:t xml:space="preserve">So we decided to modify the variables in the polynomial model. </w:t>
      </w:r>
    </w:p>
    <w:p w14:paraId="6BE7C351" w14:textId="77777777" w:rsidR="003820F5" w:rsidRDefault="003820F5" w:rsidP="003820F5">
      <w:pPr>
        <w:pStyle w:val="BodyTextIndent"/>
        <w:spacing w:after="120"/>
        <w:ind w:firstLine="0"/>
      </w:pPr>
      <w:r>
        <w:t>lm(y ~ StationID + Month + Day + Weekday + UserType + I(Month^2) + I(Weekday^2) + I(Day^3) + I(StationID^3), data = training)</w:t>
      </w:r>
    </w:p>
    <w:p w14:paraId="353CE08E" w14:textId="77777777" w:rsidR="008B197E" w:rsidRDefault="003820F5" w:rsidP="002B29A6">
      <w:pPr>
        <w:pStyle w:val="BodyTextIndent"/>
        <w:spacing w:after="120"/>
        <w:ind w:firstLine="0"/>
      </w:pPr>
      <w:r>
        <w:t xml:space="preserve">This model’s performance decreases </w:t>
      </w:r>
      <w:r w:rsidRPr="003820F5">
        <w:t>drastically</w:t>
      </w:r>
      <w:r>
        <w:t xml:space="preserve"> as compared to the former polynomial model. Based on the measure method provided before, the prediction gives us an accuracy of 0.4203. This drastic drop in accuracy renders further use of nonlinear models unusable. </w:t>
      </w:r>
    </w:p>
    <w:p w14:paraId="7B7F713D" w14:textId="77777777" w:rsidR="008B197E" w:rsidRDefault="002B29A6">
      <w:pPr>
        <w:pStyle w:val="Heading2"/>
        <w:spacing w:before="120"/>
      </w:pPr>
      <w:r>
        <w:t>Logistic Regression</w:t>
      </w:r>
    </w:p>
    <w:p w14:paraId="63282034" w14:textId="77777777" w:rsidR="008B197E" w:rsidRDefault="002B29A6">
      <w:pPr>
        <w:spacing w:after="120"/>
      </w:pPr>
      <w:r>
        <w:t>This model returns the same regression results as the linear model.</w:t>
      </w:r>
    </w:p>
    <w:p w14:paraId="15684C3A" w14:textId="74CBE7A6" w:rsidR="002B29A6" w:rsidRDefault="002B29A6">
      <w:pPr>
        <w:spacing w:after="120"/>
      </w:pPr>
      <w:r>
        <w:t xml:space="preserve">The variables are all of </w:t>
      </w:r>
      <w:r w:rsidR="004D2B9F">
        <w:t>first order, but in this case treated as factors in</w:t>
      </w:r>
      <w:r>
        <w:t>stead of numeric:</w:t>
      </w:r>
    </w:p>
    <w:p w14:paraId="5D40FEAC" w14:textId="77777777" w:rsidR="002B29A6" w:rsidRDefault="002B29A6" w:rsidP="002B29A6">
      <w:pPr>
        <w:pStyle w:val="BodyTextIndent"/>
        <w:spacing w:after="120"/>
        <w:ind w:firstLine="0"/>
      </w:pPr>
      <w:r>
        <w:t>lm(y ~ StationID + Month + Day + Weekday + UserType, data = training)</w:t>
      </w:r>
    </w:p>
    <w:p w14:paraId="2176EFC4" w14:textId="77777777" w:rsidR="002B29A6" w:rsidRDefault="002B29A6" w:rsidP="002B29A6">
      <w:pPr>
        <w:pStyle w:val="BodyTextIndent"/>
        <w:spacing w:after="120"/>
        <w:ind w:firstLine="0"/>
      </w:pPr>
      <w:r>
        <w:t>Based on the measure method provided before, the prediction gives us an accuracy of 0.7358.</w:t>
      </w:r>
    </w:p>
    <w:p w14:paraId="6AD8FF87" w14:textId="544C1768" w:rsidR="002B29A6" w:rsidRDefault="002B29A6" w:rsidP="002B29A6">
      <w:pPr>
        <w:pStyle w:val="BodyTextIndent"/>
        <w:spacing w:after="120"/>
        <w:ind w:firstLine="0"/>
      </w:pPr>
      <w:r>
        <w:t xml:space="preserve">Overall, the ridge regression gives us </w:t>
      </w:r>
      <w:r w:rsidR="00D552B0">
        <w:t>the best result in this project:</w:t>
      </w:r>
    </w:p>
    <w:p w14:paraId="062AC335" w14:textId="318F743D" w:rsidR="00D552B0" w:rsidRDefault="00D552B0" w:rsidP="002B29A6">
      <w:pPr>
        <w:pStyle w:val="BodyTextIndent"/>
        <w:spacing w:after="120"/>
        <w:ind w:firstLine="0"/>
      </w:pPr>
    </w:p>
    <w:tbl>
      <w:tblPr>
        <w:tblStyle w:val="TableGrid"/>
        <w:tblW w:w="0" w:type="auto"/>
        <w:tblLook w:val="04A0" w:firstRow="1" w:lastRow="0" w:firstColumn="1" w:lastColumn="0" w:noHBand="0" w:noVBand="1"/>
      </w:tblPr>
      <w:tblGrid>
        <w:gridCol w:w="2499"/>
        <w:gridCol w:w="10"/>
        <w:gridCol w:w="2489"/>
      </w:tblGrid>
      <w:tr w:rsidR="002B29A6" w14:paraId="481E9DD3" w14:textId="77777777" w:rsidTr="000975FA">
        <w:trPr>
          <w:trHeight w:val="379"/>
        </w:trPr>
        <w:tc>
          <w:tcPr>
            <w:tcW w:w="2499" w:type="dxa"/>
            <w:vAlign w:val="center"/>
          </w:tcPr>
          <w:p w14:paraId="21CFC944" w14:textId="77777777" w:rsidR="002B29A6" w:rsidRDefault="002B29A6" w:rsidP="000975FA">
            <w:pPr>
              <w:pStyle w:val="BodyTextIndent"/>
              <w:spacing w:after="120"/>
              <w:ind w:firstLine="0"/>
              <w:jc w:val="center"/>
              <w:rPr>
                <w:lang w:eastAsia="zh-CN"/>
              </w:rPr>
            </w:pPr>
            <w:r>
              <w:rPr>
                <w:lang w:eastAsia="zh-CN"/>
              </w:rPr>
              <w:t>Model</w:t>
            </w:r>
          </w:p>
        </w:tc>
        <w:tc>
          <w:tcPr>
            <w:tcW w:w="2499" w:type="dxa"/>
            <w:gridSpan w:val="2"/>
            <w:vAlign w:val="center"/>
          </w:tcPr>
          <w:p w14:paraId="3B690CD8" w14:textId="77777777" w:rsidR="002B29A6" w:rsidRDefault="002B29A6" w:rsidP="000975FA">
            <w:pPr>
              <w:pStyle w:val="BodyTextIndent"/>
              <w:spacing w:after="120"/>
              <w:ind w:firstLine="0"/>
              <w:jc w:val="center"/>
              <w:rPr>
                <w:lang w:eastAsia="zh-CN"/>
              </w:rPr>
            </w:pPr>
            <w:r>
              <w:rPr>
                <w:lang w:eastAsia="zh-CN"/>
              </w:rPr>
              <w:t>Accuracy (%)</w:t>
            </w:r>
          </w:p>
        </w:tc>
      </w:tr>
      <w:tr w:rsidR="004D2B9F" w14:paraId="369CA2E5" w14:textId="77777777" w:rsidTr="000975FA">
        <w:trPr>
          <w:trHeight w:val="394"/>
        </w:trPr>
        <w:tc>
          <w:tcPr>
            <w:tcW w:w="2499" w:type="dxa"/>
            <w:vAlign w:val="center"/>
          </w:tcPr>
          <w:p w14:paraId="59997BF2" w14:textId="675AF2FF" w:rsidR="004D2B9F" w:rsidRDefault="004D2B9F" w:rsidP="000975FA">
            <w:pPr>
              <w:pStyle w:val="BodyTextIndent"/>
              <w:spacing w:after="120"/>
              <w:ind w:firstLine="0"/>
              <w:jc w:val="center"/>
              <w:rPr>
                <w:lang w:eastAsia="zh-CN"/>
              </w:rPr>
            </w:pPr>
            <w:r>
              <w:rPr>
                <w:lang w:eastAsia="zh-CN"/>
              </w:rPr>
              <w:t>Ridge Regression</w:t>
            </w:r>
          </w:p>
        </w:tc>
        <w:tc>
          <w:tcPr>
            <w:tcW w:w="2499" w:type="dxa"/>
            <w:gridSpan w:val="2"/>
            <w:vAlign w:val="center"/>
          </w:tcPr>
          <w:p w14:paraId="7034DA03" w14:textId="27291D05" w:rsidR="004D2B9F" w:rsidRDefault="004D2B9F" w:rsidP="000975FA">
            <w:pPr>
              <w:pStyle w:val="BodyTextIndent"/>
              <w:spacing w:after="120"/>
              <w:ind w:firstLine="0"/>
              <w:jc w:val="center"/>
              <w:rPr>
                <w:lang w:eastAsia="zh-CN"/>
              </w:rPr>
            </w:pPr>
            <w:r>
              <w:rPr>
                <w:lang w:eastAsia="zh-CN"/>
              </w:rPr>
              <w:t>74.10</w:t>
            </w:r>
          </w:p>
        </w:tc>
      </w:tr>
      <w:tr w:rsidR="004D2B9F" w14:paraId="0DEC7178" w14:textId="77777777" w:rsidTr="000975FA">
        <w:trPr>
          <w:trHeight w:val="394"/>
        </w:trPr>
        <w:tc>
          <w:tcPr>
            <w:tcW w:w="2499" w:type="dxa"/>
            <w:vAlign w:val="center"/>
          </w:tcPr>
          <w:p w14:paraId="32220422" w14:textId="2DBFF843" w:rsidR="004D2B9F" w:rsidRDefault="004D2B9F" w:rsidP="000975FA">
            <w:pPr>
              <w:pStyle w:val="BodyTextIndent"/>
              <w:spacing w:after="120"/>
              <w:ind w:firstLine="0"/>
              <w:jc w:val="center"/>
              <w:rPr>
                <w:lang w:eastAsia="zh-CN"/>
              </w:rPr>
            </w:pPr>
            <w:r>
              <w:rPr>
                <w:lang w:eastAsia="zh-CN"/>
              </w:rPr>
              <w:t>Linear Regression</w:t>
            </w:r>
          </w:p>
        </w:tc>
        <w:tc>
          <w:tcPr>
            <w:tcW w:w="2499" w:type="dxa"/>
            <w:gridSpan w:val="2"/>
            <w:vAlign w:val="center"/>
          </w:tcPr>
          <w:p w14:paraId="5E055721" w14:textId="01797727" w:rsidR="004D2B9F" w:rsidRDefault="004D2B9F" w:rsidP="000975FA">
            <w:pPr>
              <w:pStyle w:val="BodyTextIndent"/>
              <w:spacing w:after="120"/>
              <w:ind w:firstLine="0"/>
              <w:jc w:val="center"/>
              <w:rPr>
                <w:lang w:eastAsia="zh-CN"/>
              </w:rPr>
            </w:pPr>
            <w:r>
              <w:rPr>
                <w:lang w:eastAsia="zh-CN"/>
              </w:rPr>
              <w:t>73.58</w:t>
            </w:r>
          </w:p>
        </w:tc>
      </w:tr>
      <w:tr w:rsidR="004D2B9F" w14:paraId="51315A88" w14:textId="77777777" w:rsidTr="000975FA">
        <w:trPr>
          <w:trHeight w:val="394"/>
        </w:trPr>
        <w:tc>
          <w:tcPr>
            <w:tcW w:w="2499" w:type="dxa"/>
            <w:vAlign w:val="center"/>
          </w:tcPr>
          <w:p w14:paraId="42C9D253" w14:textId="4EAF45C5" w:rsidR="004D2B9F" w:rsidRDefault="004D2B9F" w:rsidP="000975FA">
            <w:pPr>
              <w:pStyle w:val="BodyTextIndent"/>
              <w:spacing w:after="120"/>
              <w:ind w:firstLine="0"/>
              <w:jc w:val="center"/>
              <w:rPr>
                <w:lang w:eastAsia="zh-CN"/>
              </w:rPr>
            </w:pPr>
            <w:r>
              <w:rPr>
                <w:lang w:eastAsia="zh-CN"/>
              </w:rPr>
              <w:t>Polynomial Regression_1</w:t>
            </w:r>
          </w:p>
        </w:tc>
        <w:tc>
          <w:tcPr>
            <w:tcW w:w="2499" w:type="dxa"/>
            <w:gridSpan w:val="2"/>
            <w:vAlign w:val="center"/>
          </w:tcPr>
          <w:p w14:paraId="539689CD" w14:textId="6E60CDF2" w:rsidR="004D2B9F" w:rsidRDefault="004D2B9F" w:rsidP="000975FA">
            <w:pPr>
              <w:pStyle w:val="BodyTextIndent"/>
              <w:spacing w:after="120"/>
              <w:ind w:firstLine="0"/>
              <w:jc w:val="center"/>
              <w:rPr>
                <w:lang w:eastAsia="zh-CN"/>
              </w:rPr>
            </w:pPr>
            <w:r>
              <w:rPr>
                <w:lang w:eastAsia="zh-CN"/>
              </w:rPr>
              <w:t>73.08</w:t>
            </w:r>
          </w:p>
        </w:tc>
      </w:tr>
      <w:tr w:rsidR="004D2B9F" w14:paraId="3D1BE8E2" w14:textId="77777777" w:rsidTr="000975FA">
        <w:trPr>
          <w:trHeight w:val="404"/>
        </w:trPr>
        <w:tc>
          <w:tcPr>
            <w:tcW w:w="2499" w:type="dxa"/>
            <w:vAlign w:val="center"/>
          </w:tcPr>
          <w:p w14:paraId="6D6B042C" w14:textId="5F9FC2B2" w:rsidR="004D2B9F" w:rsidRDefault="004D2B9F" w:rsidP="000975FA">
            <w:pPr>
              <w:pStyle w:val="BodyTextIndent"/>
              <w:spacing w:after="120"/>
              <w:ind w:firstLine="0"/>
              <w:jc w:val="center"/>
              <w:rPr>
                <w:lang w:eastAsia="zh-CN"/>
              </w:rPr>
            </w:pPr>
            <w:r>
              <w:rPr>
                <w:lang w:eastAsia="zh-CN"/>
              </w:rPr>
              <w:t>Polynomial Regression_2</w:t>
            </w:r>
          </w:p>
        </w:tc>
        <w:tc>
          <w:tcPr>
            <w:tcW w:w="2499" w:type="dxa"/>
            <w:gridSpan w:val="2"/>
            <w:vAlign w:val="center"/>
          </w:tcPr>
          <w:p w14:paraId="3D8BF3FC" w14:textId="1EFFD8E3" w:rsidR="004D2B9F" w:rsidRDefault="004D2B9F" w:rsidP="000975FA">
            <w:pPr>
              <w:pStyle w:val="BodyTextIndent"/>
              <w:spacing w:after="120"/>
              <w:ind w:firstLine="0"/>
              <w:jc w:val="center"/>
              <w:rPr>
                <w:lang w:eastAsia="zh-CN"/>
              </w:rPr>
            </w:pPr>
            <w:r>
              <w:rPr>
                <w:lang w:eastAsia="zh-CN"/>
              </w:rPr>
              <w:t>42.03</w:t>
            </w:r>
          </w:p>
        </w:tc>
      </w:tr>
      <w:tr w:rsidR="004D2B9F" w14:paraId="79A1D5C5" w14:textId="77777777" w:rsidTr="000975FA">
        <w:tc>
          <w:tcPr>
            <w:tcW w:w="2509" w:type="dxa"/>
            <w:gridSpan w:val="2"/>
            <w:vAlign w:val="center"/>
          </w:tcPr>
          <w:p w14:paraId="72C1F3E0" w14:textId="4C109DB2" w:rsidR="004D2B9F" w:rsidRDefault="004D2B9F" w:rsidP="000975FA">
            <w:pPr>
              <w:pStyle w:val="BodyTextIndent"/>
              <w:spacing w:after="120"/>
              <w:ind w:firstLine="0"/>
              <w:jc w:val="center"/>
              <w:rPr>
                <w:lang w:eastAsia="zh-CN"/>
              </w:rPr>
            </w:pPr>
            <w:r>
              <w:rPr>
                <w:lang w:eastAsia="zh-CN"/>
              </w:rPr>
              <w:t>Logistic Regression</w:t>
            </w:r>
          </w:p>
        </w:tc>
        <w:tc>
          <w:tcPr>
            <w:tcW w:w="2489" w:type="dxa"/>
            <w:vAlign w:val="center"/>
          </w:tcPr>
          <w:p w14:paraId="15B5C70C" w14:textId="77A46A67" w:rsidR="004D2B9F" w:rsidRDefault="004D2B9F" w:rsidP="000975FA">
            <w:pPr>
              <w:pStyle w:val="BodyTextIndent"/>
              <w:spacing w:after="120"/>
              <w:ind w:firstLine="0"/>
              <w:jc w:val="center"/>
              <w:rPr>
                <w:lang w:eastAsia="zh-CN"/>
              </w:rPr>
            </w:pPr>
            <w:r>
              <w:rPr>
                <w:lang w:eastAsia="zh-CN"/>
              </w:rPr>
              <w:t>73.58</w:t>
            </w:r>
          </w:p>
        </w:tc>
      </w:tr>
    </w:tbl>
    <w:p w14:paraId="2381D549" w14:textId="5BE55EFE" w:rsidR="000975FA" w:rsidRDefault="000975FA" w:rsidP="000975FA">
      <w:pPr>
        <w:spacing w:after="158"/>
        <w:jc w:val="center"/>
        <w:rPr>
          <w:b/>
          <w:color w:val="000000" w:themeColor="text1"/>
          <w:szCs w:val="18"/>
        </w:rPr>
      </w:pPr>
      <w:r>
        <w:rPr>
          <w:b/>
          <w:color w:val="000000" w:themeColor="text1"/>
          <w:szCs w:val="18"/>
        </w:rPr>
        <w:t>Table 2</w:t>
      </w:r>
      <w:r w:rsidRPr="0019285B">
        <w:rPr>
          <w:b/>
          <w:color w:val="000000" w:themeColor="text1"/>
          <w:szCs w:val="18"/>
        </w:rPr>
        <w:t xml:space="preserve">- </w:t>
      </w:r>
      <w:r>
        <w:rPr>
          <w:b/>
          <w:color w:val="000000" w:themeColor="text1"/>
          <w:szCs w:val="18"/>
        </w:rPr>
        <w:t>Model Comparison</w:t>
      </w:r>
    </w:p>
    <w:p w14:paraId="097A2EB0" w14:textId="77777777" w:rsidR="00A86D33" w:rsidRDefault="00A86D33" w:rsidP="000975FA">
      <w:pPr>
        <w:spacing w:after="158"/>
        <w:jc w:val="center"/>
        <w:rPr>
          <w:b/>
          <w:color w:val="000000" w:themeColor="text1"/>
          <w:szCs w:val="18"/>
        </w:rPr>
      </w:pPr>
    </w:p>
    <w:p w14:paraId="46E00D76" w14:textId="77777777" w:rsidR="00071CEA" w:rsidRDefault="00071CEA">
      <w:pPr>
        <w:pStyle w:val="Heading1"/>
        <w:spacing w:before="120"/>
      </w:pPr>
      <w:r>
        <w:t>DISCUSSION</w:t>
      </w:r>
    </w:p>
    <w:p w14:paraId="1C714DB2" w14:textId="77777777" w:rsidR="00071CEA" w:rsidRPr="00071CEA" w:rsidRDefault="00071CEA" w:rsidP="00071CEA">
      <w:pPr>
        <w:spacing w:after="158"/>
        <w:jc w:val="left"/>
        <w:rPr>
          <w:color w:val="000000" w:themeColor="text1"/>
          <w:szCs w:val="18"/>
          <w:lang w:eastAsia="zh-CN"/>
        </w:rPr>
      </w:pPr>
      <w:r w:rsidRPr="000975FA">
        <w:rPr>
          <w:color w:val="000000" w:themeColor="text1"/>
          <w:szCs w:val="18"/>
        </w:rPr>
        <w:t>Our best m</w:t>
      </w:r>
      <w:r>
        <w:rPr>
          <w:color w:val="000000" w:themeColor="text1"/>
          <w:szCs w:val="18"/>
        </w:rPr>
        <w:t xml:space="preserve">odel is ridge regression model, the accuracy is still not very high, but it is pretty high compared with the results of other groups. It can be </w:t>
      </w:r>
      <w:r>
        <w:rPr>
          <w:color w:val="000000" w:themeColor="text1"/>
          <w:szCs w:val="18"/>
          <w:lang w:eastAsia="zh-CN"/>
        </w:rPr>
        <w:t xml:space="preserve">so high thanks to the measurement method we created. It is created not just because we want to increase the accuracy, but more importantly, it is based on the actual situation in the real world. To compute and predict the exact bike sharing number of one station needs much more effort, and it cannot be 100% accurate still. To retransfer 5 bikes into one station is about the same with retransferring 4 bikes into one station or 6 bikes. Usually bikes would not be totally rented out, especially in US, the population who ride bikes is not as big as the number of bikes a station can afford. People always drive their cars or just walk. </w:t>
      </w:r>
    </w:p>
    <w:p w14:paraId="41BE79BC" w14:textId="77777777" w:rsidR="008B197E" w:rsidRDefault="0040719D">
      <w:pPr>
        <w:pStyle w:val="Heading1"/>
        <w:spacing w:before="120"/>
      </w:pPr>
      <w:r>
        <w:t>CONCLUSION</w:t>
      </w:r>
    </w:p>
    <w:p w14:paraId="4350F37E" w14:textId="77777777" w:rsidR="005C5FAE" w:rsidRDefault="0040719D">
      <w:pPr>
        <w:spacing w:after="120"/>
        <w:rPr>
          <w:lang w:eastAsia="zh-CN"/>
        </w:rPr>
      </w:pPr>
      <w:r>
        <w:t xml:space="preserve">Two approaches were taken to try and predict the bike sharing demand. In the first approach, the classification model, </w:t>
      </w:r>
      <w:r w:rsidR="00CE674B">
        <w:t xml:space="preserve">initial result gave a really low accuracy of 0.0131. The result contained a high variance which could be due to not having a large enough training samples or not selecting features that would be optimizing the problem. Although we tried many classification models to build the model, it seems not possible to get a good result using classification model, which could be due to having too many classes of the respond variable - final count. So we choose to apply regression models to do this project. We tried linear regression, polynomial regression, logistic regression and ridge regression, in which the ridge regression has the best result. And this best result also </w:t>
      </w:r>
      <w:r w:rsidR="00CE674B">
        <w:rPr>
          <w:lang w:eastAsia="zh-CN"/>
        </w:rPr>
        <w:t xml:space="preserve">profits from the new measurement method that we use a range [actual value – 2, actual value + 2] to measure the predicted value. If the predicted value is in this range, we consider it as a true value. And we sum all the true values as “AT”, and </w:t>
      </w:r>
      <w:r w:rsidR="005C5FAE">
        <w:rPr>
          <w:lang w:eastAsia="zh-CN"/>
        </w:rPr>
        <w:t>then divide “AT”</w:t>
      </w:r>
      <w:r w:rsidR="00CE674B">
        <w:rPr>
          <w:lang w:eastAsia="zh-CN"/>
        </w:rPr>
        <w:t xml:space="preserve"> </w:t>
      </w:r>
      <w:r w:rsidR="005C5FAE">
        <w:rPr>
          <w:lang w:eastAsia="zh-CN"/>
        </w:rPr>
        <w:t xml:space="preserve">by the total number of actual values in testing set </w:t>
      </w:r>
      <w:r w:rsidR="00CE674B">
        <w:rPr>
          <w:lang w:eastAsia="zh-CN"/>
        </w:rPr>
        <w:t>the</w:t>
      </w:r>
      <w:r w:rsidR="005C5FAE">
        <w:rPr>
          <w:lang w:eastAsia="zh-CN"/>
        </w:rPr>
        <w:t xml:space="preserve"> to get the accuracy. This measurement is very important for our project, because it contains our understanding of the bike sharing demand task. </w:t>
      </w:r>
    </w:p>
    <w:p w14:paraId="139A0C95" w14:textId="77777777" w:rsidR="008B197E" w:rsidRDefault="005C5FAE">
      <w:pPr>
        <w:spacing w:after="120"/>
        <w:rPr>
          <w:lang w:eastAsia="zh-CN"/>
        </w:rPr>
      </w:pPr>
      <w:r>
        <w:rPr>
          <w:lang w:eastAsia="zh-CN"/>
        </w:rPr>
        <w:lastRenderedPageBreak/>
        <w:t>As for the regression</w:t>
      </w:r>
      <w:r w:rsidR="00E36FAC">
        <w:rPr>
          <w:lang w:eastAsia="zh-CN"/>
        </w:rPr>
        <w:t xml:space="preserve"> approach</w:t>
      </w:r>
      <w:r>
        <w:rPr>
          <w:lang w:eastAsia="zh-CN"/>
        </w:rPr>
        <w:t>, the</w:t>
      </w:r>
      <w:r w:rsidR="00E36FAC">
        <w:rPr>
          <w:lang w:eastAsia="zh-CN"/>
        </w:rPr>
        <w:t xml:space="preserve"> four models, ridge regression, linear regression, polynomial regression and logistic regression gave different results up to around 74.1%, with ridge regression outperforming those other three models. The results contained a high variance as well which could be due to the same reasons mentioned above.</w:t>
      </w:r>
    </w:p>
    <w:p w14:paraId="17E16182" w14:textId="77777777" w:rsidR="002D2C9C" w:rsidRPr="0019285B" w:rsidRDefault="00E36FAC" w:rsidP="0019285B">
      <w:pPr>
        <w:pStyle w:val="Heading1"/>
        <w:spacing w:before="120"/>
      </w:pPr>
      <w:r>
        <w:t>FUTURE WORK</w:t>
      </w:r>
    </w:p>
    <w:p w14:paraId="3C66869A" w14:textId="0CC441FC" w:rsidR="008B197E" w:rsidRDefault="00DF335A">
      <w:pPr>
        <w:pStyle w:val="BodyTextIndent"/>
        <w:spacing w:after="120"/>
        <w:ind w:firstLine="0"/>
      </w:pPr>
      <w:r>
        <w:t xml:space="preserve">With the predictions at hand, we wish to address the rebalancing problem. </w:t>
      </w:r>
      <w:r w:rsidR="00D24156">
        <w:t>We wish to use the results obtained by the ridge regression model to obtain the best fit cost matrix. In order to achieve this, we want to create a location based cost matrix that can maximize the operability by maintaining the bike flow equilibrium at minimal cost. There are some problems we need to address:</w:t>
      </w:r>
    </w:p>
    <w:p w14:paraId="7A7244BF" w14:textId="592D5763" w:rsidR="00D24156" w:rsidRDefault="00D24156" w:rsidP="00D24156">
      <w:pPr>
        <w:pStyle w:val="BodyTextIndent"/>
        <w:numPr>
          <w:ilvl w:val="0"/>
          <w:numId w:val="4"/>
        </w:numPr>
        <w:spacing w:after="120"/>
      </w:pPr>
      <w:r>
        <w:t>The location based cost-matrix needs to be weighted according to its proximity to each of the stations.</w:t>
      </w:r>
    </w:p>
    <w:p w14:paraId="024BBF74" w14:textId="23396AE7" w:rsidR="00D24156" w:rsidRDefault="00D24156" w:rsidP="00D24156">
      <w:pPr>
        <w:pStyle w:val="BodyTextIndent"/>
        <w:numPr>
          <w:ilvl w:val="0"/>
          <w:numId w:val="4"/>
        </w:numPr>
        <w:spacing w:after="120"/>
      </w:pPr>
      <w:r>
        <w:t>An algorithm needs to be in place for determining the best possible method to re-balance. This is the most challenging problem; we will discuss later.</w:t>
      </w:r>
    </w:p>
    <w:p w14:paraId="553479B1" w14:textId="26BEEC4A" w:rsidR="00D24156" w:rsidRDefault="00D24156" w:rsidP="00D24156">
      <w:pPr>
        <w:pStyle w:val="BodyTextIndent"/>
        <w:numPr>
          <w:ilvl w:val="0"/>
          <w:numId w:val="4"/>
        </w:numPr>
        <w:spacing w:after="120"/>
      </w:pPr>
      <w:r>
        <w:t>Proximity problem:</w:t>
      </w:r>
    </w:p>
    <w:p w14:paraId="057BA888" w14:textId="004B7218" w:rsidR="00D24156" w:rsidRDefault="00D24156" w:rsidP="00D24156">
      <w:pPr>
        <w:pStyle w:val="BodyTextIndent"/>
        <w:spacing w:after="120"/>
        <w:ind w:firstLine="0"/>
        <w:jc w:val="left"/>
      </w:pPr>
      <w:r w:rsidRPr="00D24156">
        <w:rPr>
          <w:noProof/>
        </w:rPr>
        <w:drawing>
          <wp:inline distT="0" distB="0" distL="0" distR="0" wp14:anchorId="21F37B14" wp14:editId="0C9A53F9">
            <wp:extent cx="2108835" cy="235452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20350" cy="2367381"/>
                    </a:xfrm>
                    <a:prstGeom prst="rect">
                      <a:avLst/>
                    </a:prstGeom>
                  </pic:spPr>
                </pic:pic>
              </a:graphicData>
            </a:graphic>
          </wp:inline>
        </w:drawing>
      </w:r>
    </w:p>
    <w:p w14:paraId="040E453E" w14:textId="3004949D" w:rsidR="00DE430D" w:rsidRPr="00DE430D" w:rsidRDefault="00DE430D" w:rsidP="00DE430D">
      <w:pPr>
        <w:pStyle w:val="Caption"/>
        <w:spacing w:after="160"/>
        <w:rPr>
          <w:noProof/>
          <w:sz w:val="24"/>
          <w:szCs w:val="24"/>
        </w:rPr>
      </w:pPr>
      <w:r>
        <w:t>Figure 5- Re-balancing example_1</w:t>
      </w:r>
    </w:p>
    <w:p w14:paraId="44469BA2" w14:textId="06B35733" w:rsidR="008B197E" w:rsidRDefault="00FD72BC">
      <w:pPr>
        <w:pStyle w:val="BodyTextIndent"/>
        <w:spacing w:after="120"/>
        <w:ind w:firstLine="0"/>
      </w:pPr>
      <w:r>
        <w:t xml:space="preserve">For example, there are four stations that have positive values of final count (A=15, B=5, C=5, D=5), which means we need to retransfer the bikes in those four stations to other stations. Now we have a station (E=-15) which has a negative value of final count at the center of those four stations. </w:t>
      </w:r>
    </w:p>
    <w:p w14:paraId="562D3F2A" w14:textId="784A45EE" w:rsidR="00D24156" w:rsidRDefault="00FD72BC">
      <w:pPr>
        <w:pStyle w:val="BodyTextIndent"/>
        <w:spacing w:after="120"/>
        <w:ind w:firstLine="0"/>
      </w:pPr>
      <w:r>
        <w:t xml:space="preserve">First we need to build a distance matrix of those stations based on their real </w:t>
      </w:r>
      <w:r w:rsidRPr="00FD72BC">
        <w:t xml:space="preserve">longitude </w:t>
      </w:r>
      <w:r>
        <w:t>and latitude. In this case, we have to calculate the total distance between B and E, C and E, and D and E, compared with the distance between A and E. If the distance AE is larger than BE+CE+DE, we should retransfer bikes from B, C and D to E, instead of retransferring bikes from A to E, because it is farther from A to E. However, this is just a very simple case, contain</w:t>
      </w:r>
      <w:r w:rsidR="00DE430D">
        <w:t>ing only 5 stations with only one “center station”. In our project, we need to deal with a much more complicated situation like the graph below:</w:t>
      </w:r>
    </w:p>
    <w:p w14:paraId="3AEF480A" w14:textId="535F24A9" w:rsidR="00DE430D" w:rsidRDefault="00DE430D">
      <w:pPr>
        <w:pStyle w:val="BodyTextIndent"/>
        <w:spacing w:after="120"/>
        <w:ind w:firstLine="0"/>
      </w:pPr>
      <w:r>
        <w:rPr>
          <w:noProof/>
        </w:rPr>
        <w:drawing>
          <wp:inline distT="0" distB="0" distL="0" distR="0" wp14:anchorId="64E5BAC7" wp14:editId="06645D62">
            <wp:extent cx="3039745" cy="1977390"/>
            <wp:effectExtent l="0" t="0" r="8255" b="3810"/>
            <wp:docPr id="7" name="Picture 7" descr="../Desktop/Screen%20Shot%202016-04-23%20at%205.07.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6-04-23%20at%205.07.50%20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9745" cy="1977390"/>
                    </a:xfrm>
                    <a:prstGeom prst="rect">
                      <a:avLst/>
                    </a:prstGeom>
                    <a:noFill/>
                    <a:ln>
                      <a:noFill/>
                    </a:ln>
                  </pic:spPr>
                </pic:pic>
              </a:graphicData>
            </a:graphic>
          </wp:inline>
        </w:drawing>
      </w:r>
    </w:p>
    <w:p w14:paraId="49F673BA" w14:textId="1FDAA95C" w:rsidR="00DE430D" w:rsidRPr="00DE430D" w:rsidRDefault="00DE430D" w:rsidP="00DE430D">
      <w:pPr>
        <w:pStyle w:val="Caption"/>
        <w:spacing w:after="160"/>
        <w:rPr>
          <w:noProof/>
          <w:sz w:val="24"/>
          <w:szCs w:val="24"/>
        </w:rPr>
      </w:pPr>
      <w:r>
        <w:t>Figure 6- Re-balancing example_2</w:t>
      </w:r>
    </w:p>
    <w:p w14:paraId="3AC6063B" w14:textId="791C2C72" w:rsidR="00DE430D" w:rsidRDefault="00DE430D">
      <w:pPr>
        <w:pStyle w:val="BodyTextIndent"/>
        <w:spacing w:after="120"/>
        <w:ind w:firstLine="0"/>
        <w:rPr>
          <w:lang w:eastAsia="zh-CN"/>
        </w:rPr>
      </w:pPr>
      <w:r>
        <w:t xml:space="preserve">In this case, the start station is really important for the retransferring process. From which station we start to retransfer the bike has a big influence on the </w:t>
      </w:r>
      <w:r w:rsidRPr="00DE430D">
        <w:t>efficiency</w:t>
      </w:r>
      <w:r>
        <w:t xml:space="preserve"> and the </w:t>
      </w:r>
      <w:r>
        <w:rPr>
          <w:lang w:eastAsia="zh-CN"/>
        </w:rPr>
        <w:t xml:space="preserve">final result of re-balancing. And the route of retransferring also matters, which is decided by choosing which station as a </w:t>
      </w:r>
      <w:r w:rsidR="004641F9">
        <w:rPr>
          <w:lang w:eastAsia="zh-CN"/>
        </w:rPr>
        <w:t xml:space="preserve">bike </w:t>
      </w:r>
      <w:r>
        <w:rPr>
          <w:lang w:eastAsia="zh-CN"/>
        </w:rPr>
        <w:t xml:space="preserve">provider </w:t>
      </w:r>
      <w:r w:rsidR="004641F9">
        <w:rPr>
          <w:lang w:eastAsia="zh-CN"/>
        </w:rPr>
        <w:t xml:space="preserve">for another station. The weighted matrix could be really complicated when the number of stations reaches a high value. </w:t>
      </w:r>
    </w:p>
    <w:p w14:paraId="0B8E9CA5" w14:textId="6B661AED" w:rsidR="004641F9" w:rsidRDefault="004641F9">
      <w:pPr>
        <w:pStyle w:val="BodyTextIndent"/>
        <w:spacing w:after="120"/>
        <w:ind w:firstLine="0"/>
        <w:rPr>
          <w:lang w:eastAsia="zh-CN"/>
        </w:rPr>
      </w:pPr>
      <w:r>
        <w:rPr>
          <w:lang w:eastAsia="zh-CN"/>
        </w:rPr>
        <w:t xml:space="preserve">Actually, a very challenging problem for us need to be considered before those problems discussed above is we need a spatial data set to deal with this task. For now, we only have .csv file which only contains plain data information with no spatial data information. </w:t>
      </w:r>
    </w:p>
    <w:p w14:paraId="663A734C" w14:textId="6BC13945" w:rsidR="004641F9" w:rsidRDefault="004641F9">
      <w:pPr>
        <w:pStyle w:val="BodyTextIndent"/>
        <w:spacing w:after="120"/>
        <w:ind w:firstLine="0"/>
        <w:rPr>
          <w:lang w:eastAsia="zh-CN"/>
        </w:rPr>
      </w:pPr>
      <w:r>
        <w:rPr>
          <w:lang w:eastAsia="zh-CN"/>
        </w:rPr>
        <w:t>Therefore, we decided to use methods and models on spatial data analytics field to deal with the re-balancing task. Putting this normal data mining task into spatial data analytics field is a challenge. But when we get the spatial information and after we switch to spatial field, it could be much easier for us to think about the weighted matrix problem and retransferring problem.</w:t>
      </w:r>
    </w:p>
    <w:p w14:paraId="63CD7FF3" w14:textId="77777777" w:rsidR="008B197E" w:rsidRDefault="008B197E">
      <w:pPr>
        <w:pStyle w:val="Heading1"/>
        <w:spacing w:before="120"/>
      </w:pPr>
      <w:r>
        <w:t>ACKNOWLEDGMENTS</w:t>
      </w:r>
    </w:p>
    <w:p w14:paraId="5DB26EE8" w14:textId="3CDB3164" w:rsidR="008B197E" w:rsidRDefault="00C8708D">
      <w:pPr>
        <w:pStyle w:val="BodyTextIndent"/>
        <w:spacing w:after="120"/>
        <w:ind w:firstLine="0"/>
        <w:rPr>
          <w:lang w:eastAsia="zh-CN"/>
        </w:rPr>
      </w:pPr>
      <w:r>
        <w:t>I</w:t>
      </w:r>
      <w:r w:rsidRPr="00C8708D">
        <w:t xml:space="preserve"> would like</w:t>
      </w:r>
      <w:r>
        <w:t xml:space="preserve"> to express my deep gratitude </w:t>
      </w:r>
      <w:r w:rsidR="008B197E">
        <w:t xml:space="preserve">to </w:t>
      </w:r>
      <w:r w:rsidR="00575323">
        <w:t>professor Yuru Lin for providing</w:t>
      </w:r>
      <w:r w:rsidR="008B197E">
        <w:t xml:space="preserve"> us </w:t>
      </w:r>
      <w:r>
        <w:t xml:space="preserve">such an excellent and </w:t>
      </w:r>
      <w:r w:rsidRPr="00C8708D">
        <w:t>pragmatic</w:t>
      </w:r>
      <w:r>
        <w:t xml:space="preserve"> project task. From researching this project, we know how to use data mining knowledge to </w:t>
      </w:r>
      <w:r>
        <w:rPr>
          <w:lang w:eastAsia="zh-CN"/>
        </w:rPr>
        <w:t xml:space="preserve">resolve real world tasks. I would also like to thank Teaching Assistant Ruoxuan Chen for her </w:t>
      </w:r>
      <w:r w:rsidRPr="00C8708D">
        <w:rPr>
          <w:lang w:eastAsia="zh-CN"/>
        </w:rPr>
        <w:t>surprisingly delicate assist</w:t>
      </w:r>
      <w:r>
        <w:rPr>
          <w:lang w:eastAsia="zh-CN"/>
        </w:rPr>
        <w:t>.</w:t>
      </w:r>
    </w:p>
    <w:p w14:paraId="1252D50E" w14:textId="5A6D3D27" w:rsidR="00C8708D" w:rsidRDefault="00C8708D">
      <w:pPr>
        <w:pStyle w:val="BodyTextIndent"/>
        <w:spacing w:after="120"/>
        <w:ind w:firstLine="0"/>
        <w:rPr>
          <w:lang w:eastAsia="zh-CN"/>
        </w:rPr>
      </w:pPr>
      <w:r w:rsidRPr="00C8708D">
        <w:rPr>
          <w:lang w:eastAsia="zh-CN"/>
        </w:rPr>
        <w:t xml:space="preserve">I would also like to extend my thanks to the technicians of the laboratory of the </w:t>
      </w:r>
      <w:r>
        <w:rPr>
          <w:lang w:eastAsia="zh-CN"/>
        </w:rPr>
        <w:t>Information Science</w:t>
      </w:r>
      <w:r w:rsidRPr="00C8708D">
        <w:rPr>
          <w:lang w:eastAsia="zh-CN"/>
        </w:rPr>
        <w:t xml:space="preserve"> department for their help in offering me the resources in running the program.</w:t>
      </w:r>
    </w:p>
    <w:p w14:paraId="40029395" w14:textId="7823D943" w:rsidR="00C8708D" w:rsidRDefault="00C8708D">
      <w:pPr>
        <w:pStyle w:val="BodyTextIndent"/>
        <w:spacing w:after="120"/>
        <w:ind w:firstLine="0"/>
        <w:rPr>
          <w:lang w:eastAsia="zh-CN"/>
        </w:rPr>
      </w:pPr>
      <w:r w:rsidRPr="00C8708D">
        <w:rPr>
          <w:lang w:eastAsia="zh-CN"/>
        </w:rPr>
        <w:t>Finally, I wish to thank my parents for their support and encouragement throughout my study.</w:t>
      </w:r>
    </w:p>
    <w:p w14:paraId="2155AE1F" w14:textId="77777777" w:rsidR="008B197E" w:rsidRDefault="008B197E">
      <w:pPr>
        <w:pStyle w:val="Heading1"/>
        <w:spacing w:before="120"/>
      </w:pPr>
      <w:r>
        <w:t>REFERENCES</w:t>
      </w:r>
    </w:p>
    <w:p w14:paraId="6F05AE0E" w14:textId="77777777" w:rsidR="006A044B" w:rsidRDefault="00A5261B">
      <w:pPr>
        <w:pStyle w:val="References"/>
      </w:pPr>
      <w:r>
        <w:t>NCSS Statistical Software</w:t>
      </w:r>
      <w:r w:rsidR="006A044B">
        <w:t xml:space="preserve">. </w:t>
      </w:r>
      <w:r>
        <w:t>2016</w:t>
      </w:r>
      <w:r w:rsidR="006A044B">
        <w:t>.</w:t>
      </w:r>
      <w:r w:rsidRPr="005F5EA5">
        <w:t>Ridge Regression</w:t>
      </w:r>
      <w:r w:rsidR="006A044B">
        <w:t xml:space="preserve">. </w:t>
      </w:r>
      <w:r>
        <w:t xml:space="preserve">335, 1. </w:t>
      </w:r>
      <w:r w:rsidR="006A044B">
        <w:t xml:space="preserve">DOI= </w:t>
      </w:r>
      <w:hyperlink r:id="rId14" w:history="1">
        <w:r w:rsidRPr="00AE0C68">
          <w:rPr>
            <w:rStyle w:val="Hyperlink"/>
          </w:rPr>
          <w:t>http://www.ncss.com/wp-content/themes/ncss/pdf/Procedures/NCSS/Ridge_Regression.pdf</w:t>
        </w:r>
      </w:hyperlink>
      <w:r>
        <w:t xml:space="preserve">. </w:t>
      </w:r>
      <w:r w:rsidR="006A044B">
        <w:t xml:space="preserve"> </w:t>
      </w:r>
    </w:p>
    <w:p w14:paraId="47F34446" w14:textId="28533239" w:rsidR="008B197E" w:rsidRDefault="005A6D43">
      <w:pPr>
        <w:pStyle w:val="References"/>
      </w:pPr>
      <w:r w:rsidRPr="005A6D43">
        <w:t>Mahmood Alhusseini</w:t>
      </w:r>
      <w:r w:rsidR="006A044B">
        <w:t xml:space="preserve">. </w:t>
      </w:r>
      <w:r>
        <w:t>2014</w:t>
      </w:r>
      <w:r w:rsidR="00474255">
        <w:t>.</w:t>
      </w:r>
      <w:r w:rsidR="006A044B">
        <w:t xml:space="preserve"> </w:t>
      </w:r>
      <w:r w:rsidRPr="005F5EA5">
        <w:t xml:space="preserve">Prediction of Bike Sharing Systems for Casual and </w:t>
      </w:r>
      <w:r w:rsidRPr="005F5EA5">
        <w:rPr>
          <w:iCs/>
        </w:rPr>
        <w:t>Registered Users</w:t>
      </w:r>
      <w:r w:rsidR="006A044B">
        <w:t xml:space="preserve">. </w:t>
      </w:r>
      <w:r>
        <w:t>DOI=</w:t>
      </w:r>
      <w:r w:rsidRPr="005A6D43">
        <w:t xml:space="preserve"> </w:t>
      </w:r>
      <w:hyperlink r:id="rId15" w:history="1">
        <w:r w:rsidRPr="00AE0C68">
          <w:rPr>
            <w:rStyle w:val="Hyperlink"/>
          </w:rPr>
          <w:t>http://cs229.stanford.edu/proj2014/Mahmood%20Alhusseini,Prediction%20of%20Bike%20Sharing%20Demand%20for%20Casual%20and%20Registered%20Users.pdf</w:t>
        </w:r>
      </w:hyperlink>
      <w:r>
        <w:t xml:space="preserve">. </w:t>
      </w:r>
    </w:p>
    <w:p w14:paraId="410B8A3D" w14:textId="145E18A6" w:rsidR="006A044B" w:rsidRDefault="005A6D43">
      <w:pPr>
        <w:pStyle w:val="References"/>
      </w:pPr>
      <w:r>
        <w:t>Kaggle Competition</w:t>
      </w:r>
      <w:r w:rsidR="006A044B">
        <w:t>.</w:t>
      </w:r>
      <w:r>
        <w:t xml:space="preserve"> </w:t>
      </w:r>
      <w:r w:rsidR="005F5EA5" w:rsidRPr="005F5EA5">
        <w:t>Bike Sharing Demand.</w:t>
      </w:r>
      <w:r w:rsidR="005F5EA5">
        <w:t xml:space="preserve"> </w:t>
      </w:r>
      <w:hyperlink r:id="rId16" w:history="1">
        <w:r w:rsidR="005F5EA5" w:rsidRPr="00AE0C68">
          <w:rPr>
            <w:rStyle w:val="Hyperlink"/>
          </w:rPr>
          <w:t>https://www.kaggle.com/c/bike-sharing-demand</w:t>
        </w:r>
      </w:hyperlink>
      <w:r w:rsidR="005F5EA5">
        <w:t xml:space="preserve">. </w:t>
      </w:r>
    </w:p>
    <w:p w14:paraId="05363758" w14:textId="77777777" w:rsidR="005F5EA5" w:rsidRDefault="005F5EA5" w:rsidP="00D24156">
      <w:pPr>
        <w:pStyle w:val="References"/>
      </w:pPr>
      <w:r w:rsidRPr="005F5EA5">
        <w:lastRenderedPageBreak/>
        <w:t>KELSEY E. THOMAS</w:t>
      </w:r>
      <w:r w:rsidR="006A044B">
        <w:t xml:space="preserve">. </w:t>
      </w:r>
      <w:r>
        <w:t>2016</w:t>
      </w:r>
      <w:r w:rsidR="006A044B">
        <w:t xml:space="preserve">. </w:t>
      </w:r>
      <w:r w:rsidRPr="005F5EA5">
        <w:rPr>
          <w:iCs/>
        </w:rPr>
        <w:t>What 22 Million Rides Tell Us About NYC Bike-Share</w:t>
      </w:r>
      <w:r w:rsidR="006A044B">
        <w:rPr>
          <w:i/>
          <w:iCs/>
        </w:rPr>
        <w:t>.</w:t>
      </w:r>
      <w:r>
        <w:t xml:space="preserve"> 1</w:t>
      </w:r>
      <w:r w:rsidR="006A044B">
        <w:t xml:space="preserve"> (</w:t>
      </w:r>
      <w:r>
        <w:t>January 28,</w:t>
      </w:r>
      <w:r w:rsidR="006A044B">
        <w:t xml:space="preserve"> </w:t>
      </w:r>
      <w:r>
        <w:t>2016)</w:t>
      </w:r>
      <w:r w:rsidR="006A044B">
        <w:t>.</w:t>
      </w:r>
      <w:r>
        <w:t xml:space="preserve"> DOI=</w:t>
      </w:r>
      <w:r w:rsidR="006A044B">
        <w:t xml:space="preserve"> </w:t>
      </w:r>
      <w:hyperlink r:id="rId17" w:history="1">
        <w:r w:rsidRPr="00AE0C68">
          <w:rPr>
            <w:rStyle w:val="Hyperlink"/>
          </w:rPr>
          <w:t>https://nextcity.org/daily/entry/citi-bike-new-york-city-bike-share-data</w:t>
        </w:r>
      </w:hyperlink>
      <w:r>
        <w:t>.</w:t>
      </w:r>
    </w:p>
    <w:p w14:paraId="3EBBA7EA" w14:textId="2A985AC1" w:rsidR="005F5EA5" w:rsidRDefault="005F5EA5" w:rsidP="00D24156">
      <w:pPr>
        <w:pStyle w:val="References"/>
      </w:pPr>
      <w:r>
        <w:t xml:space="preserve">Ray, S. 2015. </w:t>
      </w:r>
      <w:r w:rsidRPr="005F5EA5">
        <w:t>Kaggle Bike Sharing Demand Prediction – How I got in top 5 percentile of participants?</w:t>
      </w:r>
      <w:r>
        <w:t xml:space="preserve"> </w:t>
      </w:r>
      <w:r w:rsidRPr="005F5EA5">
        <w:rPr>
          <w:i/>
        </w:rPr>
        <w:t>BUSINESS ANALYTICS</w:t>
      </w:r>
      <w:r>
        <w:rPr>
          <w:i/>
          <w:lang w:eastAsia="zh-CN"/>
        </w:rPr>
        <w:t xml:space="preserve">. </w:t>
      </w:r>
      <w:r>
        <w:rPr>
          <w:lang w:eastAsia="zh-CN"/>
        </w:rPr>
        <w:t>DOI=</w:t>
      </w:r>
      <w:r w:rsidRPr="005F5EA5">
        <w:t xml:space="preserve"> </w:t>
      </w:r>
      <w:hyperlink r:id="rId18" w:history="1">
        <w:r w:rsidRPr="00AE0C68">
          <w:rPr>
            <w:rStyle w:val="Hyperlink"/>
            <w:lang w:eastAsia="zh-CN"/>
          </w:rPr>
          <w:t>http://www.analyticsvidhya.com/blog/2015/06/solution-kaggle-competition-bike-sharing-demand/</w:t>
        </w:r>
      </w:hyperlink>
      <w:r>
        <w:rPr>
          <w:lang w:eastAsia="zh-CN"/>
        </w:rPr>
        <w:t xml:space="preserve">. </w:t>
      </w:r>
    </w:p>
    <w:p w14:paraId="31DE6B97" w14:textId="7BDBA5B4" w:rsidR="005F5EA5" w:rsidRDefault="005F5EA5" w:rsidP="00D24156">
      <w:pPr>
        <w:pStyle w:val="References"/>
      </w:pPr>
      <w:r w:rsidRPr="005F5EA5">
        <w:t>Bay Area Bikeshare OPEN DATA CHALLENGE</w:t>
      </w:r>
      <w:r>
        <w:t xml:space="preserve">. 2014. </w:t>
      </w:r>
      <w:hyperlink r:id="rId19" w:history="1">
        <w:r w:rsidRPr="00AE0C68">
          <w:rPr>
            <w:rStyle w:val="Hyperlink"/>
          </w:rPr>
          <w:t>http://www.bayareabikeshare.com/datachallenge-2014</w:t>
        </w:r>
      </w:hyperlink>
      <w:r>
        <w:t xml:space="preserve">. </w:t>
      </w:r>
    </w:p>
    <w:p w14:paraId="0503BFA4" w14:textId="446C567C" w:rsidR="005F5EA5" w:rsidRDefault="005F5EA5" w:rsidP="00D24156">
      <w:pPr>
        <w:pStyle w:val="References"/>
      </w:pPr>
      <w:r w:rsidRPr="005F5EA5">
        <w:t>Predictive bikeshare rebalancing</w:t>
      </w:r>
      <w:r>
        <w:t xml:space="preserve">. </w:t>
      </w:r>
      <w:r>
        <w:rPr>
          <w:lang w:eastAsia="zh-CN"/>
        </w:rPr>
        <w:t xml:space="preserve">2014. </w:t>
      </w:r>
      <w:hyperlink r:id="rId20" w:history="1">
        <w:r w:rsidRPr="00AE0C68">
          <w:rPr>
            <w:rStyle w:val="Hyperlink"/>
            <w:lang w:eastAsia="zh-CN"/>
          </w:rPr>
          <w:t>https://github.com/dssg/bikeshare</w:t>
        </w:r>
      </w:hyperlink>
      <w:r>
        <w:rPr>
          <w:lang w:eastAsia="zh-CN"/>
        </w:rPr>
        <w:t xml:space="preserve">. </w:t>
      </w:r>
    </w:p>
    <w:p w14:paraId="79D894C9" w14:textId="306D4053" w:rsidR="005F5EA5" w:rsidRDefault="005F5EA5" w:rsidP="005F5EA5">
      <w:pPr>
        <w:pStyle w:val="References"/>
      </w:pPr>
      <w:r>
        <w:t xml:space="preserve">Raviv, T., Tzur, M. and Forma, I. 2013. </w:t>
      </w:r>
      <w:r w:rsidRPr="005F5EA5">
        <w:t>Static repositioning in a bike-sharing system: models and solution approaches</w:t>
      </w:r>
      <w:r>
        <w:t>. 2, 3 (Aug.</w:t>
      </w:r>
      <w:r w:rsidRPr="005F5EA5">
        <w:t xml:space="preserve"> 2013</w:t>
      </w:r>
      <w:r>
        <w:t>). 187-229. DOI=</w:t>
      </w:r>
      <w:r w:rsidRPr="005F5EA5">
        <w:t xml:space="preserve"> </w:t>
      </w:r>
      <w:hyperlink r:id="rId21" w:history="1">
        <w:r w:rsidRPr="00AE0C68">
          <w:rPr>
            <w:rStyle w:val="Hyperlink"/>
          </w:rPr>
          <w:t>http://link.springer.com/article/10.1007/s13676-012-0017-6</w:t>
        </w:r>
      </w:hyperlink>
      <w:r>
        <w:t xml:space="preserve">. </w:t>
      </w:r>
    </w:p>
    <w:p w14:paraId="1DAADBB6" w14:textId="77777777" w:rsidR="005F5EA5" w:rsidRDefault="005F5EA5" w:rsidP="005F5EA5">
      <w:pPr>
        <w:pStyle w:val="References"/>
        <w:numPr>
          <w:ilvl w:val="0"/>
          <w:numId w:val="0"/>
        </w:numPr>
        <w:sectPr w:rsidR="005F5EA5" w:rsidSect="003B4153">
          <w:type w:val="continuous"/>
          <w:pgSz w:w="12240" w:h="15840" w:code="1"/>
          <w:pgMar w:top="1080" w:right="1080" w:bottom="1440" w:left="1080" w:header="720" w:footer="720" w:gutter="0"/>
          <w:cols w:num="2" w:space="475"/>
        </w:sectPr>
      </w:pPr>
    </w:p>
    <w:p w14:paraId="709E8792" w14:textId="2AB66A1D" w:rsidR="008B197E" w:rsidRDefault="008B197E" w:rsidP="00A5261B">
      <w:pPr>
        <w:pStyle w:val="Paper-Title"/>
        <w:jc w:val="both"/>
      </w:pPr>
    </w:p>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E5AA87" w14:textId="77777777" w:rsidR="0017255D" w:rsidRDefault="0017255D">
      <w:r>
        <w:separator/>
      </w:r>
    </w:p>
  </w:endnote>
  <w:endnote w:type="continuationSeparator" w:id="0">
    <w:p w14:paraId="6E9289B5" w14:textId="77777777" w:rsidR="0017255D" w:rsidRDefault="00172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altName w:val="Tahoma"/>
    <w:charset w:val="B1"/>
    <w:family w:val="swiss"/>
    <w:pitch w:val="variable"/>
    <w:sig w:usb0="00000801" w:usb1="00000000" w:usb2="00000000" w:usb3="00000000" w:csb0="00000020" w:csb1="00000000"/>
  </w:font>
  <w:font w:name="Calibri">
    <w:panose1 w:val="020F0502020204030204"/>
    <w:charset w:val="00"/>
    <w:family w:val="swiss"/>
    <w:pitch w:val="variable"/>
    <w:sig w:usb0="E00002FF" w:usb1="4000A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ADCAE" w14:textId="77777777" w:rsidR="005A6D43" w:rsidRDefault="005A6D4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40B4C8" w14:textId="77777777" w:rsidR="005A6D43" w:rsidRDefault="005A6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CCF42A" w14:textId="77777777" w:rsidR="0017255D" w:rsidRDefault="0017255D">
      <w:r>
        <w:separator/>
      </w:r>
    </w:p>
  </w:footnote>
  <w:footnote w:type="continuationSeparator" w:id="0">
    <w:p w14:paraId="4FAA42C2" w14:textId="77777777" w:rsidR="0017255D" w:rsidRDefault="00172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40FF2B14"/>
    <w:multiLevelType w:val="hybridMultilevel"/>
    <w:tmpl w:val="99E8D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B75AF7"/>
    <w:multiLevelType w:val="hybridMultilevel"/>
    <w:tmpl w:val="1DE4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abstractNumId w:val="0"/>
  </w:num>
  <w:num w:numId="2">
    <w:abstractNumId w:val="3"/>
  </w:num>
  <w:num w:numId="3">
    <w:abstractNumId w:val="2"/>
  </w:num>
  <w:num w:numId="4">
    <w:abstractNumId w:val="1"/>
  </w:num>
  <w:num w:numId="5">
    <w:abstractNumId w:val="0"/>
    <w:lvlOverride w:ilvl="0">
      <w:startOverride w:val="4"/>
    </w:lvlOverride>
    <w:lvlOverride w:ilvl="1">
      <w:startOverride w:val="1"/>
    </w:lvlOverride>
    <w:lvlOverride w:ilvl="2">
      <w:startOverride w:val="2"/>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8CF"/>
    <w:rsid w:val="00016D54"/>
    <w:rsid w:val="000355F6"/>
    <w:rsid w:val="00071CEA"/>
    <w:rsid w:val="0009634A"/>
    <w:rsid w:val="000975FA"/>
    <w:rsid w:val="000A6043"/>
    <w:rsid w:val="0010453A"/>
    <w:rsid w:val="001378B9"/>
    <w:rsid w:val="001578EE"/>
    <w:rsid w:val="00172159"/>
    <w:rsid w:val="0017255D"/>
    <w:rsid w:val="0019285B"/>
    <w:rsid w:val="001E4A9D"/>
    <w:rsid w:val="00206035"/>
    <w:rsid w:val="00276401"/>
    <w:rsid w:val="0027698B"/>
    <w:rsid w:val="002B29A6"/>
    <w:rsid w:val="002B7B84"/>
    <w:rsid w:val="002D2C9C"/>
    <w:rsid w:val="002D6A57"/>
    <w:rsid w:val="00375299"/>
    <w:rsid w:val="00377A65"/>
    <w:rsid w:val="003820F5"/>
    <w:rsid w:val="003B4153"/>
    <w:rsid w:val="003E3258"/>
    <w:rsid w:val="0040719D"/>
    <w:rsid w:val="004641F9"/>
    <w:rsid w:val="00474255"/>
    <w:rsid w:val="004D2B9F"/>
    <w:rsid w:val="004D68FC"/>
    <w:rsid w:val="00571CED"/>
    <w:rsid w:val="00575323"/>
    <w:rsid w:val="00582B28"/>
    <w:rsid w:val="005842F9"/>
    <w:rsid w:val="005A6D43"/>
    <w:rsid w:val="005B6A93"/>
    <w:rsid w:val="005C5FAE"/>
    <w:rsid w:val="005D28A1"/>
    <w:rsid w:val="005D67B6"/>
    <w:rsid w:val="005F5EA5"/>
    <w:rsid w:val="00603A4D"/>
    <w:rsid w:val="0061710B"/>
    <w:rsid w:val="0062758A"/>
    <w:rsid w:val="00677910"/>
    <w:rsid w:val="0068547D"/>
    <w:rsid w:val="0069356A"/>
    <w:rsid w:val="006A044B"/>
    <w:rsid w:val="006A11AD"/>
    <w:rsid w:val="006A1FA3"/>
    <w:rsid w:val="006B35C3"/>
    <w:rsid w:val="006D451E"/>
    <w:rsid w:val="006E0FEB"/>
    <w:rsid w:val="00737114"/>
    <w:rsid w:val="00787583"/>
    <w:rsid w:val="00793DF2"/>
    <w:rsid w:val="007C08CF"/>
    <w:rsid w:val="007C3600"/>
    <w:rsid w:val="008536AF"/>
    <w:rsid w:val="0087467E"/>
    <w:rsid w:val="008B0897"/>
    <w:rsid w:val="008B197E"/>
    <w:rsid w:val="008B1A77"/>
    <w:rsid w:val="008D08EE"/>
    <w:rsid w:val="008F7414"/>
    <w:rsid w:val="00910CC9"/>
    <w:rsid w:val="00941EFD"/>
    <w:rsid w:val="00944D57"/>
    <w:rsid w:val="009B701B"/>
    <w:rsid w:val="009D7B5B"/>
    <w:rsid w:val="009F334B"/>
    <w:rsid w:val="00A105B5"/>
    <w:rsid w:val="00A5261B"/>
    <w:rsid w:val="00A60B73"/>
    <w:rsid w:val="00A66E61"/>
    <w:rsid w:val="00A86D33"/>
    <w:rsid w:val="00AA6DD9"/>
    <w:rsid w:val="00AA718F"/>
    <w:rsid w:val="00AE2664"/>
    <w:rsid w:val="00B05987"/>
    <w:rsid w:val="00B56665"/>
    <w:rsid w:val="00B606DF"/>
    <w:rsid w:val="00B63F89"/>
    <w:rsid w:val="00B91AA9"/>
    <w:rsid w:val="00BC4C60"/>
    <w:rsid w:val="00BF3697"/>
    <w:rsid w:val="00C4113A"/>
    <w:rsid w:val="00C66DD9"/>
    <w:rsid w:val="00C7584B"/>
    <w:rsid w:val="00C8708D"/>
    <w:rsid w:val="00CB4646"/>
    <w:rsid w:val="00CC70B8"/>
    <w:rsid w:val="00CD7EC6"/>
    <w:rsid w:val="00CE674B"/>
    <w:rsid w:val="00CF7E34"/>
    <w:rsid w:val="00D24156"/>
    <w:rsid w:val="00D24319"/>
    <w:rsid w:val="00D3292B"/>
    <w:rsid w:val="00D41DEF"/>
    <w:rsid w:val="00D552B0"/>
    <w:rsid w:val="00DA70EA"/>
    <w:rsid w:val="00DB7AD4"/>
    <w:rsid w:val="00DC66D1"/>
    <w:rsid w:val="00DE430D"/>
    <w:rsid w:val="00DF335A"/>
    <w:rsid w:val="00E26518"/>
    <w:rsid w:val="00E3178B"/>
    <w:rsid w:val="00E36FAC"/>
    <w:rsid w:val="00E92C4C"/>
    <w:rsid w:val="00EC1F6A"/>
    <w:rsid w:val="00ED3D93"/>
    <w:rsid w:val="00F34659"/>
    <w:rsid w:val="00F50B82"/>
    <w:rsid w:val="00F5619A"/>
    <w:rsid w:val="00F96495"/>
    <w:rsid w:val="00FD7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1417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 w:type="table" w:styleId="TableGrid">
    <w:name w:val="Table Grid"/>
    <w:basedOn w:val="TableNormal"/>
    <w:uiPriority w:val="39"/>
    <w:rsid w:val="0019285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6">
    <w:name w:val="Grid Table 3 Accent 6"/>
    <w:basedOn w:val="TableNormal"/>
    <w:uiPriority w:val="48"/>
    <w:rsid w:val="0019285B"/>
    <w:rPr>
      <w:rFonts w:asciiTheme="minorHAnsi" w:eastAsiaTheme="minorHAnsi" w:hAnsiTheme="minorHAnsi" w:cstheme="minorBid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586348">
      <w:bodyDiv w:val="1"/>
      <w:marLeft w:val="0"/>
      <w:marRight w:val="0"/>
      <w:marTop w:val="0"/>
      <w:marBottom w:val="0"/>
      <w:divBdr>
        <w:top w:val="none" w:sz="0" w:space="0" w:color="auto"/>
        <w:left w:val="none" w:sz="0" w:space="0" w:color="auto"/>
        <w:bottom w:val="none" w:sz="0" w:space="0" w:color="auto"/>
        <w:right w:val="none" w:sz="0" w:space="0" w:color="auto"/>
      </w:divBdr>
    </w:div>
    <w:div w:id="342324372">
      <w:bodyDiv w:val="1"/>
      <w:marLeft w:val="0"/>
      <w:marRight w:val="0"/>
      <w:marTop w:val="0"/>
      <w:marBottom w:val="0"/>
      <w:divBdr>
        <w:top w:val="none" w:sz="0" w:space="0" w:color="auto"/>
        <w:left w:val="none" w:sz="0" w:space="0" w:color="auto"/>
        <w:bottom w:val="none" w:sz="0" w:space="0" w:color="auto"/>
        <w:right w:val="none" w:sz="0" w:space="0" w:color="auto"/>
      </w:divBdr>
    </w:div>
    <w:div w:id="502202686">
      <w:bodyDiv w:val="1"/>
      <w:marLeft w:val="0"/>
      <w:marRight w:val="0"/>
      <w:marTop w:val="0"/>
      <w:marBottom w:val="0"/>
      <w:divBdr>
        <w:top w:val="none" w:sz="0" w:space="0" w:color="auto"/>
        <w:left w:val="none" w:sz="0" w:space="0" w:color="auto"/>
        <w:bottom w:val="none" w:sz="0" w:space="0" w:color="auto"/>
        <w:right w:val="none" w:sz="0" w:space="0" w:color="auto"/>
      </w:divBdr>
    </w:div>
    <w:div w:id="1083262036">
      <w:bodyDiv w:val="1"/>
      <w:marLeft w:val="0"/>
      <w:marRight w:val="0"/>
      <w:marTop w:val="0"/>
      <w:marBottom w:val="0"/>
      <w:divBdr>
        <w:top w:val="none" w:sz="0" w:space="0" w:color="auto"/>
        <w:left w:val="none" w:sz="0" w:space="0" w:color="auto"/>
        <w:bottom w:val="none" w:sz="0" w:space="0" w:color="auto"/>
        <w:right w:val="none" w:sz="0" w:space="0" w:color="auto"/>
      </w:divBdr>
    </w:div>
    <w:div w:id="1118909266">
      <w:bodyDiv w:val="1"/>
      <w:marLeft w:val="0"/>
      <w:marRight w:val="0"/>
      <w:marTop w:val="0"/>
      <w:marBottom w:val="0"/>
      <w:divBdr>
        <w:top w:val="none" w:sz="0" w:space="0" w:color="auto"/>
        <w:left w:val="none" w:sz="0" w:space="0" w:color="auto"/>
        <w:bottom w:val="none" w:sz="0" w:space="0" w:color="auto"/>
        <w:right w:val="none" w:sz="0" w:space="0" w:color="auto"/>
      </w:divBdr>
    </w:div>
    <w:div w:id="1610039927">
      <w:bodyDiv w:val="1"/>
      <w:marLeft w:val="0"/>
      <w:marRight w:val="0"/>
      <w:marTop w:val="0"/>
      <w:marBottom w:val="0"/>
      <w:divBdr>
        <w:top w:val="none" w:sz="0" w:space="0" w:color="auto"/>
        <w:left w:val="none" w:sz="0" w:space="0" w:color="auto"/>
        <w:bottom w:val="none" w:sz="0" w:space="0" w:color="auto"/>
        <w:right w:val="none" w:sz="0" w:space="0" w:color="auto"/>
      </w:divBdr>
    </w:div>
    <w:div w:id="1695186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analyticsvidhya.com/blog/2015/06/solution-kaggle-competition-bike-sharing-demand/" TargetMode="External"/><Relationship Id="rId3" Type="http://schemas.openxmlformats.org/officeDocument/2006/relationships/settings" Target="settings.xml"/><Relationship Id="rId21" Type="http://schemas.openxmlformats.org/officeDocument/2006/relationships/hyperlink" Target="http://link.springer.com/article/10.1007/s13676-012-0017-6"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nextcity.org/daily/entry/citi-bike-new-york-city-bike-share-data" TargetMode="External"/><Relationship Id="rId2" Type="http://schemas.openxmlformats.org/officeDocument/2006/relationships/styles" Target="styles.xml"/><Relationship Id="rId16" Type="http://schemas.openxmlformats.org/officeDocument/2006/relationships/hyperlink" Target="https://www.kaggle.com/c/bike-sharing-demand" TargetMode="External"/><Relationship Id="rId20" Type="http://schemas.openxmlformats.org/officeDocument/2006/relationships/hyperlink" Target="https://github.com/dssg/bikesha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cs229.stanford.edu/proj2014/Mahmood%20Alhusseini,Prediction%20of%20Bike%20Sharing%20Demand%20for%20Casual%20and%20Registered%20Users.pdf"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bayareabikeshare.com/datachallenge-2014"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ncss.com/wp-content/themes/ncss/pdf/Procedures/NCSS/Ridge_Regression.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6</Pages>
  <Words>3506</Words>
  <Characters>19988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23448</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Ayush Mishra</cp:lastModifiedBy>
  <cp:revision>8</cp:revision>
  <cp:lastPrinted>2011-01-13T15:51:00Z</cp:lastPrinted>
  <dcterms:created xsi:type="dcterms:W3CDTF">2016-04-23T21:44:00Z</dcterms:created>
  <dcterms:modified xsi:type="dcterms:W3CDTF">2016-04-25T18:17:00Z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