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Yu Gothic" w:hAnsi="Yu Gothic" w:eastAsia="Yu Gothic"/>
          <w:b/>
          <w:color w:val="1E3A5F"/>
          <w:sz w:val="48"/>
        </w:rPr>
        <w:t>BIM/CIM 詳細度サンプルビューア</w:t>
        <w:br/>
        <w:t>操作説明書</w:t>
      </w:r>
    </w:p>
    <w:p>
      <w:pPr>
        <w:jc w:val="center"/>
      </w:pPr>
      <w:r>
        <w:rPr>
          <w:rFonts w:ascii="Yu Gothic" w:hAnsi="Yu Gothic" w:eastAsia="Yu Gothic"/>
          <w:b w:val="0"/>
          <w:color w:val="505A64"/>
          <w:sz w:val="26"/>
        </w:rPr>
        <w:t>工種別サンプル3Dモデルで詳細度100〜500を確認するための手引き</w:t>
      </w:r>
    </w:p>
    <w:p>
      <w:pPr>
        <w:spacing w:before="4000"/>
        <w:jc w:val="center"/>
      </w:pPr>
      <w:r>
        <w:rPr>
          <w:rFonts w:ascii="Yu Gothic" w:hAnsi="Yu Gothic" w:eastAsia="Yu Gothic"/>
          <w:sz w:val="22"/>
        </w:rPr>
        <w:t>Malme株式会社</w:t>
        <w:br/>
        <w:t>2026年09月27日  第1.0版</w:t>
      </w:r>
    </w:p>
    <w:p>
      <w:r>
        <w:br w:type="page"/>
      </w:r>
    </w:p>
    <w:p>
      <w:pPr>
        <w:pStyle w:val="Heading1"/>
      </w:pPr>
      <w:r>
        <w:t>1. はじめに</w:t>
      </w:r>
    </w:p>
    <w:p>
      <w:r>
        <w:rPr>
          <w:rFonts w:ascii="Yu Gothic" w:hAnsi="Yu Gothic" w:eastAsia="Yu Gothic"/>
          <w:b w:val="0"/>
          <w:i w:val="0"/>
        </w:rPr>
        <w:t>本ビューアは、国土交通省「BIM/CIM活用ガイドライン（案）第1編 共通編」で定義されたBIM/CIMモデルの詳細度（100・200・300・400・500）を、工種ごとの汎用サンプル3Dモデルで実際に切り替えて比較できるWebアプリケーションです。事前協議で「どの詳細度でどこまで作り込むか」を具体的なモデルを見ながら確認する用途を想定しています。</w:t>
      </w:r>
    </w:p>
    <w:tbl>
      <w:tblPr>
        <w:tblW w:type="auto" w:w="0"/>
        <w:jc w:val="center"/>
        <w:tblLook w:firstColumn="1" w:firstRow="1" w:lastColumn="0" w:lastRow="0" w:noHBand="0" w:noVBand="1" w:val="04A0"/>
      </w:tblPr>
      <w:tblGrid>
        <w:gridCol w:w="9638"/>
      </w:tblGrid>
      <w:tr>
        <w:tc>
          <w:tcPr>
            <w:tcW w:type="dxa" w:w="9638"/>
            <w:shd w:val="clear" w:color="auto" w:fill="FFF4E5"/>
          </w:tcPr>
          <w:p>
            <w:r>
              <w:rPr>
                <w:rFonts w:ascii="Yu Gothic" w:hAnsi="Yu Gothic" w:eastAsia="Yu Gothic"/>
                <w:sz w:val="20"/>
              </w:rPr>
              <w:t>収録モデルはすべて架空の寸法・線形・地形で作成した汎用サンプルです。実在する案件の設計データは含まれていません。また各モデルの寸法・数量は一般的な値であり、設計の根拠として使用することはできません。</w:t>
            </w:r>
          </w:p>
        </w:tc>
      </w:tr>
    </w:tbl>
    <w:p/>
    <w:p>
      <w:pPr>
        <w:pStyle w:val="Heading1"/>
      </w:pPr>
      <w:r>
        <w:t>2. 利用方法の選択</w:t>
      </w:r>
    </w:p>
    <w:tbl>
      <w:tblPr>
        <w:tblStyle w:val="TableGrid"/>
        <w:tblW w:type="auto" w:w="0"/>
        <w:jc w:val="center"/>
        <w:tblLook w:firstColumn="1" w:firstRow="1" w:lastColumn="0" w:lastRow="0" w:noHBand="0" w:noVBand="1" w:val="04A0"/>
      </w:tblPr>
      <w:tblGrid>
        <w:gridCol w:w="3213"/>
        <w:gridCol w:w="3213"/>
        <w:gridCol w:w="3213"/>
      </w:tblGrid>
      <w:tr>
        <w:tc>
          <w:tcPr>
            <w:tcW w:type="dxa" w:w="2381"/>
            <w:shd w:val="clear" w:color="auto" w:fill="DCE6F1"/>
          </w:tcPr>
          <w:p>
            <w:r>
              <w:rPr>
                <w:rFonts w:ascii="Yu Gothic" w:hAnsi="Yu Gothic" w:eastAsia="Yu Gothic"/>
                <w:b/>
                <w:sz w:val="19"/>
              </w:rPr>
              <w:t>利用方法</w:t>
            </w:r>
          </w:p>
        </w:tc>
        <w:tc>
          <w:tcPr>
            <w:tcW w:type="dxa" w:w="3855"/>
            <w:shd w:val="clear" w:color="auto" w:fill="DCE6F1"/>
          </w:tcPr>
          <w:p>
            <w:r>
              <w:rPr>
                <w:rFonts w:ascii="Yu Gothic" w:hAnsi="Yu Gothic" w:eastAsia="Yu Gothic"/>
                <w:b/>
                <w:sz w:val="19"/>
              </w:rPr>
              <w:t>こんなときに</w:t>
            </w:r>
          </w:p>
        </w:tc>
        <w:tc>
          <w:tcPr>
            <w:tcW w:type="dxa" w:w="3402"/>
            <w:shd w:val="clear" w:color="auto" w:fill="DCE6F1"/>
          </w:tcPr>
          <w:p>
            <w:r>
              <w:rPr>
                <w:rFonts w:ascii="Yu Gothic" w:hAnsi="Yu Gothic" w:eastAsia="Yu Gothic"/>
                <w:b/>
                <w:sz w:val="19"/>
              </w:rPr>
              <w:t>必要なもの</w:t>
            </w:r>
          </w:p>
        </w:tc>
      </w:tr>
      <w:tr>
        <w:tc>
          <w:tcPr>
            <w:tcW w:type="dxa" w:w="2381"/>
          </w:tcPr>
          <w:p>
            <w:r>
              <w:rPr>
                <w:rFonts w:ascii="Yu Gothic" w:hAnsi="Yu Gothic" w:eastAsia="Yu Gothic"/>
                <w:sz w:val="19"/>
              </w:rPr>
              <w:t>A. Web版（推奨）</w:t>
            </w:r>
          </w:p>
        </w:tc>
        <w:tc>
          <w:tcPr>
            <w:tcW w:type="dxa" w:w="3855"/>
          </w:tcPr>
          <w:p>
            <w:r>
              <w:rPr>
                <w:rFonts w:ascii="Yu Gothic" w:hAnsi="Yu Gothic" w:eastAsia="Yu Gothic"/>
                <w:sz w:val="19"/>
              </w:rPr>
              <w:t>PC・スマホ・タブレットからすぐ見たい。社内で共有したい</w:t>
            </w:r>
          </w:p>
        </w:tc>
        <w:tc>
          <w:tcPr>
            <w:tcW w:type="dxa" w:w="3402"/>
          </w:tcPr>
          <w:p>
            <w:r>
              <w:rPr>
                <w:rFonts w:ascii="Yu Gothic" w:hAnsi="Yu Gothic" w:eastAsia="Yu Gothic"/>
                <w:sz w:val="19"/>
              </w:rPr>
              <w:t>インターネット接続、最新のブラウザ（Chrome / Edge / Safari）</w:t>
            </w:r>
          </w:p>
        </w:tc>
      </w:tr>
      <w:tr>
        <w:tc>
          <w:tcPr>
            <w:tcW w:type="dxa" w:w="2381"/>
          </w:tcPr>
          <w:p>
            <w:r>
              <w:rPr>
                <w:rFonts w:ascii="Yu Gothic" w:hAnsi="Yu Gothic" w:eastAsia="Yu Gothic"/>
                <w:sz w:val="19"/>
              </w:rPr>
              <w:t>B. オフライン版（1ファイル）</w:t>
            </w:r>
          </w:p>
        </w:tc>
        <w:tc>
          <w:tcPr>
            <w:tcW w:type="dxa" w:w="3855"/>
          </w:tcPr>
          <w:p>
            <w:r>
              <w:rPr>
                <w:rFonts w:ascii="Yu Gothic" w:hAnsi="Yu Gothic" w:eastAsia="Yu Gothic"/>
                <w:sz w:val="19"/>
              </w:rPr>
              <w:t>現場や会議室などネット接続のない環境で使う。PCに保存して使う</w:t>
            </w:r>
          </w:p>
        </w:tc>
        <w:tc>
          <w:tcPr>
            <w:tcW w:type="dxa" w:w="3402"/>
          </w:tcPr>
          <w:p>
            <w:r>
              <w:rPr>
                <w:rFonts w:ascii="Yu Gothic" w:hAnsi="Yu Gothic" w:eastAsia="Yu Gothic"/>
                <w:sz w:val="19"/>
              </w:rPr>
              <w:t>PC（Windows / Mac）、HTMLファイル約50MB</w:t>
            </w:r>
          </w:p>
        </w:tc>
      </w:tr>
      <w:tr>
        <w:tc>
          <w:tcPr>
            <w:tcW w:type="dxa" w:w="2381"/>
          </w:tcPr>
          <w:p>
            <w:r>
              <w:rPr>
                <w:rFonts w:ascii="Yu Gothic" w:hAnsi="Yu Gothic" w:eastAsia="Yu Gothic"/>
                <w:sz w:val="19"/>
              </w:rPr>
              <w:t>C. モデルデータ</w:t>
            </w:r>
          </w:p>
        </w:tc>
        <w:tc>
          <w:tcPr>
            <w:tcW w:type="dxa" w:w="3855"/>
          </w:tcPr>
          <w:p>
            <w:r>
              <w:rPr>
                <w:rFonts w:ascii="Yu Gothic" w:hAnsi="Yu Gothic" w:eastAsia="Yu Gothic"/>
                <w:sz w:val="19"/>
              </w:rPr>
              <w:t>自社のCIMソフト（Navisworks・AutoCAD 等）で開きたい</w:t>
            </w:r>
          </w:p>
        </w:tc>
        <w:tc>
          <w:tcPr>
            <w:tcW w:type="dxa" w:w="3402"/>
          </w:tcPr>
          <w:p>
            <w:r>
              <w:rPr>
                <w:rFonts w:ascii="Yu Gothic" w:hAnsi="Yu Gothic" w:eastAsia="Yu Gothic"/>
                <w:sz w:val="19"/>
              </w:rPr>
              <w:t>IFC / DXF / OBJ を扱えるソフト</w:t>
            </w:r>
          </w:p>
        </w:tc>
      </w:tr>
    </w:tbl>
    <w:p/>
    <w:p>
      <w:pPr>
        <w:pStyle w:val="Heading2"/>
      </w:pPr>
      <w:r>
        <w:t>2.1 Web版で開く</w:t>
      </w:r>
    </w:p>
    <w:p>
      <w:pPr>
        <w:pStyle w:val="ListBullet"/>
      </w:pPr>
      <w:r>
        <w:rPr>
          <w:rFonts w:ascii="Yu Gothic" w:hAnsi="Yu Gothic" w:eastAsia="Yu Gothic"/>
        </w:rPr>
        <w:t>ブラウザで次のURLを開きます：https://ayumiwatanabe-ops.github.io/bimcim-lod-viewer/</w:t>
      </w:r>
    </w:p>
    <w:p>
      <w:pPr>
        <w:pStyle w:val="ListBullet"/>
      </w:pPr>
      <w:r>
        <w:rPr>
          <w:rFonts w:ascii="Yu Gothic" w:hAnsi="Yu Gothic" w:eastAsia="Yu Gothic"/>
        </w:rPr>
        <w:t>特定の工種を直接開くには URL の末尾に #ID を付けます（例：https://ayumiwatanabe-ops.github.io/bimcim-lod-viewer/#tunnel）。ID は「6. 収録モデル一覧」を参照してください。</w:t>
      </w:r>
    </w:p>
    <w:p>
      <w:pPr>
        <w:pStyle w:val="ListBullet"/>
      </w:pPr>
      <w:r>
        <w:rPr>
          <w:rFonts w:ascii="Yu Gothic" w:hAnsi="Yu Gothic" w:eastAsia="Yu Gothic"/>
        </w:rPr>
        <w:t>スマホ・タブレットでも同じURLで動作します。画面が縦長のときは、3D表示の下に情報パネルが並びます。</w:t>
      </w:r>
    </w:p>
    <w:p>
      <w:pPr>
        <w:pStyle w:val="Heading2"/>
      </w:pPr>
      <w:r>
        <w:t>2.2 GitHub からダウンロードする（オフライン版・モデルデータ）</w:t>
      </w:r>
    </w:p>
    <w:p>
      <w:pPr>
        <w:ind w:left="454" w:hanging="340"/>
      </w:pPr>
      <w:r>
        <w:rPr>
          <w:rFonts w:ascii="Yu Gothic" w:hAnsi="Yu Gothic" w:eastAsia="Yu Gothic"/>
        </w:rPr>
        <w:t>1. ブラウザで公開ページを開きます：https://github.com/ayumiwatanabe-ops/bimcim-lod-viewer/releases</w:t>
      </w:r>
    </w:p>
    <w:p>
      <w:pPr>
        <w:ind w:left="454" w:hanging="340"/>
      </w:pPr>
      <w:r>
        <w:rPr>
          <w:rFonts w:ascii="Yu Gothic" w:hAnsi="Yu Gothic" w:eastAsia="Yu Gothic"/>
        </w:rPr>
        <w:t>2. 最新のリリース（一番上）の「Assets」を展開します。</w:t>
      </w:r>
    </w:p>
    <w:p>
      <w:pPr>
        <w:ind w:left="454" w:hanging="340"/>
      </w:pPr>
      <w:r>
        <w:rPr>
          <w:rFonts w:ascii="Yu Gothic" w:hAnsi="Yu Gothic" w:eastAsia="Yu Gothic"/>
        </w:rPr>
        <w:t>3. 必要なファイルをクリックしてダウンロードします。</w:t>
      </w:r>
    </w:p>
    <w:p>
      <w:pPr>
        <w:ind w:left="454" w:hanging="340"/>
      </w:pPr>
      <w:r>
        <w:rPr>
          <w:rFonts w:ascii="Yu Gothic" w:hAnsi="Yu Gothic" w:eastAsia="Yu Gothic"/>
        </w:rPr>
        <w:t>4. ブラウザによっては「このファイルは一般的にダウンロードされていません」等の警告が出ることがあります。発信元が本リポジトリであることを確認のうえ「保存」を選んでください。</w:t>
      </w:r>
    </w:p>
    <w:p>
      <w:pPr>
        <w:ind w:left="454" w:hanging="340"/>
      </w:pPr>
      <w:r>
        <w:rPr>
          <w:rFonts w:ascii="Yu Gothic" w:hAnsi="Yu Gothic" w:eastAsia="Yu Gothic"/>
        </w:rPr>
        <w:t>5. ダウンロードしたファイルは任意のフォルダ（例：デスクトップ）に保存します。zip の場合は右クリック→「すべて展開」で解凍してください。</w:t>
      </w:r>
    </w:p>
    <w:tbl>
      <w:tblPr>
        <w:tblStyle w:val="TableGrid"/>
        <w:tblW w:type="auto" w:w="0"/>
        <w:jc w:val="center"/>
        <w:tblLook w:firstColumn="1" w:firstRow="1" w:lastColumn="0" w:lastRow="0" w:noHBand="0" w:noVBand="1" w:val="04A0"/>
      </w:tblPr>
      <w:tblGrid>
        <w:gridCol w:w="3213"/>
        <w:gridCol w:w="3213"/>
        <w:gridCol w:w="3213"/>
      </w:tblGrid>
      <w:tr>
        <w:tc>
          <w:tcPr>
            <w:tcW w:type="dxa" w:w="3118"/>
            <w:shd w:val="clear" w:color="auto" w:fill="DCE6F1"/>
          </w:tcPr>
          <w:p>
            <w:r>
              <w:rPr>
                <w:rFonts w:ascii="Yu Gothic" w:hAnsi="Yu Gothic" w:eastAsia="Yu Gothic"/>
                <w:b/>
                <w:sz w:val="19"/>
              </w:rPr>
              <w:t>ファイル名</w:t>
            </w:r>
          </w:p>
        </w:tc>
        <w:tc>
          <w:tcPr>
            <w:tcW w:type="dxa" w:w="3402"/>
            <w:shd w:val="clear" w:color="auto" w:fill="DCE6F1"/>
          </w:tcPr>
          <w:p>
            <w:r>
              <w:rPr>
                <w:rFonts w:ascii="Yu Gothic" w:hAnsi="Yu Gothic" w:eastAsia="Yu Gothic"/>
                <w:b/>
                <w:sz w:val="19"/>
              </w:rPr>
              <w:t>内容</w:t>
            </w:r>
          </w:p>
        </w:tc>
        <w:tc>
          <w:tcPr>
            <w:tcW w:type="dxa" w:w="3118"/>
            <w:shd w:val="clear" w:color="auto" w:fill="DCE6F1"/>
          </w:tcPr>
          <w:p>
            <w:r>
              <w:rPr>
                <w:rFonts w:ascii="Yu Gothic" w:hAnsi="Yu Gothic" w:eastAsia="Yu Gothic"/>
                <w:b/>
                <w:sz w:val="19"/>
              </w:rPr>
              <w:t>使い方</w:t>
            </w:r>
          </w:p>
        </w:tc>
      </w:tr>
      <w:tr>
        <w:tc>
          <w:tcPr>
            <w:tcW w:type="dxa" w:w="3118"/>
          </w:tcPr>
          <w:p>
            <w:r>
              <w:rPr>
                <w:rFonts w:ascii="Yu Gothic" w:hAnsi="Yu Gothic" w:eastAsia="Yu Gothic"/>
                <w:sz w:val="19"/>
              </w:rPr>
              <w:t>bimcim-lod-viewer_offline.html</w:t>
            </w:r>
          </w:p>
        </w:tc>
        <w:tc>
          <w:tcPr>
            <w:tcW w:type="dxa" w:w="3402"/>
          </w:tcPr>
          <w:p>
            <w:r>
              <w:rPr>
                <w:rFonts w:ascii="Yu Gothic" w:hAnsi="Yu Gothic" w:eastAsia="Yu Gothic"/>
                <w:sz w:val="19"/>
              </w:rPr>
              <w:t>オフライン版ビューア（全7工種・全詳細度を1ファイルに同梱、約50MB）</w:t>
            </w:r>
          </w:p>
        </w:tc>
        <w:tc>
          <w:tcPr>
            <w:tcW w:type="dxa" w:w="3118"/>
          </w:tcPr>
          <w:p>
            <w:r>
              <w:rPr>
                <w:rFonts w:ascii="Yu Gothic" w:hAnsi="Yu Gothic" w:eastAsia="Yu Gothic"/>
                <w:sz w:val="19"/>
              </w:rPr>
              <w:t>ダブルクリックでブラウザが開き、そのまま使えます。インターネット接続は不要です</w:t>
            </w:r>
          </w:p>
        </w:tc>
      </w:tr>
      <w:tr>
        <w:tc>
          <w:tcPr>
            <w:tcW w:type="dxa" w:w="3118"/>
          </w:tcPr>
          <w:p>
            <w:r>
              <w:rPr>
                <w:rFonts w:ascii="Yu Gothic" w:hAnsi="Yu Gothic" w:eastAsia="Yu Gothic"/>
                <w:sz w:val="19"/>
              </w:rPr>
              <w:t>＜工種ID＞_ifc_dxf_obj.zip</w:t>
            </w:r>
          </w:p>
        </w:tc>
        <w:tc>
          <w:tcPr>
            <w:tcW w:type="dxa" w:w="3402"/>
          </w:tcPr>
          <w:p>
            <w:r>
              <w:rPr>
                <w:rFonts w:ascii="Yu Gothic" w:hAnsi="Yu Gothic" w:eastAsia="Yu Gothic"/>
                <w:sz w:val="19"/>
              </w:rPr>
              <w:t>各工種の IFC4 / DXF（3Dメッシュ）/ OBJ ファイル（詳細度100〜500）</w:t>
            </w:r>
          </w:p>
        </w:tc>
        <w:tc>
          <w:tcPr>
            <w:tcW w:type="dxa" w:w="3118"/>
          </w:tcPr>
          <w:p>
            <w:r>
              <w:rPr>
                <w:rFonts w:ascii="Yu Gothic" w:hAnsi="Yu Gothic" w:eastAsia="Yu Gothic"/>
                <w:sz w:val="19"/>
              </w:rPr>
              <w:t>解凍して、お使いのCIMソフトで開きます。IFCの各部材には詳細度などの属性が付いています</w:t>
            </w:r>
          </w:p>
        </w:tc>
      </w:tr>
      <w:tr>
        <w:tc>
          <w:tcPr>
            <w:tcW w:type="dxa" w:w="3118"/>
          </w:tcPr>
          <w:p>
            <w:r>
              <w:rPr>
                <w:rFonts w:ascii="Yu Gothic" w:hAnsi="Yu Gothic" w:eastAsia="Yu Gothic"/>
                <w:sz w:val="19"/>
              </w:rPr>
              <w:t>Source code (zip)</w:t>
            </w:r>
          </w:p>
        </w:tc>
        <w:tc>
          <w:tcPr>
            <w:tcW w:type="dxa" w:w="3402"/>
          </w:tcPr>
          <w:p>
            <w:r>
              <w:rPr>
                <w:rFonts w:ascii="Yu Gothic" w:hAnsi="Yu Gothic" w:eastAsia="Yu Gothic"/>
                <w:sz w:val="19"/>
              </w:rPr>
              <w:t>ビューアとモデル生成スクリプトのソース一式</w:t>
            </w:r>
          </w:p>
        </w:tc>
        <w:tc>
          <w:tcPr>
            <w:tcW w:type="dxa" w:w="3118"/>
          </w:tcPr>
          <w:p>
            <w:r>
              <w:rPr>
                <w:rFonts w:ascii="Yu Gothic" w:hAnsi="Yu Gothic" w:eastAsia="Yu Gothic"/>
                <w:sz w:val="19"/>
              </w:rPr>
              <w:t>開発者向け。ローカルサーバで動かす場合や、モデルを再生成する場合に使用</w:t>
            </w:r>
          </w:p>
        </w:tc>
      </w:tr>
    </w:tbl>
    <w:p/>
    <w:tbl>
      <w:tblPr>
        <w:tblW w:type="auto" w:w="0"/>
        <w:jc w:val="center"/>
        <w:tblLook w:firstColumn="1" w:firstRow="1" w:lastColumn="0" w:lastRow="0" w:noHBand="0" w:noVBand="1" w:val="04A0"/>
      </w:tblPr>
      <w:tblGrid>
        <w:gridCol w:w="9638"/>
      </w:tblGrid>
      <w:tr>
        <w:tc>
          <w:tcPr>
            <w:tcW w:type="dxa" w:w="9638"/>
            <w:shd w:val="clear" w:color="auto" w:fill="FFF4E5"/>
          </w:tcPr>
          <w:p>
            <w:r>
              <w:rPr>
                <w:rFonts w:ascii="Yu Gothic" w:hAnsi="Yu Gothic" w:eastAsia="Yu Gothic"/>
                <w:sz w:val="20"/>
              </w:rPr>
              <w:t>オフライン版HTMLを開いてもモデルが表示されない場合は、ブラウザが古いか WebGL が無効になっている可能性があります。Chrome または Edge の最新版でお試しください。ファイルサイズが大きいため、開くまでに数秒〜十数秒かかります。</w:t>
            </w:r>
          </w:p>
        </w:tc>
      </w:tr>
    </w:tbl>
    <w:p/>
    <w:p>
      <w:pPr>
        <w:pStyle w:val="Heading2"/>
      </w:pPr>
      <w:r>
        <w:t>2.3 ソース一式をダウンロードしてローカルで動かす（開発者向け）</w:t>
      </w:r>
    </w:p>
    <w:p>
      <w:pPr>
        <w:ind w:left="454" w:hanging="340"/>
      </w:pPr>
      <w:r>
        <w:rPr>
          <w:rFonts w:ascii="Yu Gothic" w:hAnsi="Yu Gothic" w:eastAsia="Yu Gothic"/>
        </w:rPr>
        <w:t>1. リポジトリのトップページ（https://github.com/ayumiwatanabe-ops/bimcim-lod-viewer）で緑色の「Code」ボタン→「Download ZIP」を選び、解凍します。</w:t>
      </w:r>
    </w:p>
    <w:p>
      <w:pPr>
        <w:ind w:left="454" w:hanging="340"/>
      </w:pPr>
      <w:r>
        <w:rPr>
          <w:rFonts w:ascii="Yu Gothic" w:hAnsi="Yu Gothic" w:eastAsia="Yu Gothic"/>
        </w:rPr>
        <w:t>2. index.html はブラウザの制約により直接ダブルクリックでは動きません（オフライン版HTMLは動きます）。解凍したフォルダでコマンドプロンプトを開き、簡易サーバを起動します（Python がある場合）： python -m http.server 8000</w:t>
      </w:r>
    </w:p>
    <w:p>
      <w:pPr>
        <w:ind w:left="454" w:hanging="340"/>
      </w:pPr>
      <w:r>
        <w:rPr>
          <w:rFonts w:ascii="Yu Gothic" w:hAnsi="Yu Gothic" w:eastAsia="Yu Gothic"/>
        </w:rPr>
        <w:t>3. ブラウザで http://localhost:8000/ を開きます。</w:t>
      </w:r>
    </w:p>
    <w:p>
      <w:pPr>
        <w:pStyle w:val="Heading1"/>
      </w:pPr>
      <w:r>
        <w:t>3. 動作環境</w:t>
      </w:r>
    </w:p>
    <w:tbl>
      <w:tblPr>
        <w:tblStyle w:val="TableGrid"/>
        <w:tblW w:type="auto" w:w="0"/>
        <w:jc w:val="center"/>
        <w:tblLook w:firstColumn="1" w:firstRow="1" w:lastColumn="0" w:lastRow="0" w:noHBand="0" w:noVBand="1" w:val="04A0"/>
      </w:tblPr>
      <w:tblGrid>
        <w:gridCol w:w="4819"/>
        <w:gridCol w:w="4819"/>
      </w:tblGrid>
      <w:tr>
        <w:tc>
          <w:tcPr>
            <w:tcW w:type="dxa" w:w="2268"/>
            <w:shd w:val="clear" w:color="auto" w:fill="DCE6F1"/>
          </w:tcPr>
          <w:p>
            <w:r>
              <w:rPr>
                <w:rFonts w:ascii="Yu Gothic" w:hAnsi="Yu Gothic" w:eastAsia="Yu Gothic"/>
                <w:b/>
                <w:sz w:val="19"/>
              </w:rPr>
              <w:t>項目</w:t>
            </w:r>
          </w:p>
        </w:tc>
        <w:tc>
          <w:tcPr>
            <w:tcW w:type="dxa" w:w="7654"/>
            <w:shd w:val="clear" w:color="auto" w:fill="DCE6F1"/>
          </w:tcPr>
          <w:p>
            <w:r>
              <w:rPr>
                <w:rFonts w:ascii="Yu Gothic" w:hAnsi="Yu Gothic" w:eastAsia="Yu Gothic"/>
                <w:b/>
                <w:sz w:val="19"/>
              </w:rPr>
              <w:t>推奨</w:t>
            </w:r>
          </w:p>
        </w:tc>
      </w:tr>
      <w:tr>
        <w:tc>
          <w:tcPr>
            <w:tcW w:type="dxa" w:w="2268"/>
          </w:tcPr>
          <w:p>
            <w:r>
              <w:rPr>
                <w:rFonts w:ascii="Yu Gothic" w:hAnsi="Yu Gothic" w:eastAsia="Yu Gothic"/>
                <w:sz w:val="19"/>
              </w:rPr>
              <w:t>ブラウザ</w:t>
            </w:r>
          </w:p>
        </w:tc>
        <w:tc>
          <w:tcPr>
            <w:tcW w:type="dxa" w:w="7654"/>
          </w:tcPr>
          <w:p>
            <w:r>
              <w:rPr>
                <w:rFonts w:ascii="Yu Gothic" w:hAnsi="Yu Gothic" w:eastAsia="Yu Gothic"/>
                <w:sz w:val="19"/>
              </w:rPr>
              <w:t>Google Chrome / Microsoft Edge / Safari の最新版（WebGL 対応）</w:t>
            </w:r>
          </w:p>
        </w:tc>
      </w:tr>
      <w:tr>
        <w:tc>
          <w:tcPr>
            <w:tcW w:type="dxa" w:w="2268"/>
          </w:tcPr>
          <w:p>
            <w:r>
              <w:rPr>
                <w:rFonts w:ascii="Yu Gothic" w:hAnsi="Yu Gothic" w:eastAsia="Yu Gothic"/>
                <w:sz w:val="19"/>
              </w:rPr>
              <w:t>PC</w:t>
            </w:r>
          </w:p>
        </w:tc>
        <w:tc>
          <w:tcPr>
            <w:tcW w:type="dxa" w:w="7654"/>
          </w:tcPr>
          <w:p>
            <w:r>
              <w:rPr>
                <w:rFonts w:ascii="Yu Gothic" w:hAnsi="Yu Gothic" w:eastAsia="Yu Gothic"/>
                <w:sz w:val="19"/>
              </w:rPr>
              <w:t>Windows 10/11、macOS。メモリ 8GB 以上。詳細度400・500は三角形数が多いため、内蔵GPUのPCでは動作が重くなることがあります</w:t>
            </w:r>
          </w:p>
        </w:tc>
      </w:tr>
      <w:tr>
        <w:tc>
          <w:tcPr>
            <w:tcW w:type="dxa" w:w="2268"/>
          </w:tcPr>
          <w:p>
            <w:r>
              <w:rPr>
                <w:rFonts w:ascii="Yu Gothic" w:hAnsi="Yu Gothic" w:eastAsia="Yu Gothic"/>
                <w:sz w:val="19"/>
              </w:rPr>
              <w:t>スマホ・タブレット</w:t>
            </w:r>
          </w:p>
        </w:tc>
        <w:tc>
          <w:tcPr>
            <w:tcW w:type="dxa" w:w="7654"/>
          </w:tcPr>
          <w:p>
            <w:r>
              <w:rPr>
                <w:rFonts w:ascii="Yu Gothic" w:hAnsi="Yu Gothic" w:eastAsia="Yu Gothic"/>
                <w:sz w:val="19"/>
              </w:rPr>
              <w:t>iOS 16 以降の Safari、Android の Chrome。Web版の利用を推奨（オフライン版は約50MBのため PC 推奨）</w:t>
            </w:r>
          </w:p>
        </w:tc>
      </w:tr>
      <w:tr>
        <w:tc>
          <w:tcPr>
            <w:tcW w:type="dxa" w:w="2268"/>
          </w:tcPr>
          <w:p>
            <w:r>
              <w:rPr>
                <w:rFonts w:ascii="Yu Gothic" w:hAnsi="Yu Gothic" w:eastAsia="Yu Gothic"/>
                <w:sz w:val="19"/>
              </w:rPr>
              <w:t>通信</w:t>
            </w:r>
          </w:p>
        </w:tc>
        <w:tc>
          <w:tcPr>
            <w:tcW w:type="dxa" w:w="7654"/>
          </w:tcPr>
          <w:p>
            <w:r>
              <w:rPr>
                <w:rFonts w:ascii="Yu Gothic" w:hAnsi="Yu Gothic" w:eastAsia="Yu Gothic"/>
                <w:sz w:val="19"/>
              </w:rPr>
              <w:t>Web版はモデル読込時に通信します（詳細度400・500で最大10MB程度）。オフライン版は不要</w:t>
            </w:r>
          </w:p>
        </w:tc>
      </w:tr>
    </w:tbl>
    <w:p/>
    <w:p>
      <w:pPr>
        <w:pStyle w:val="Heading1"/>
      </w:pPr>
      <w:r>
        <w:t>画面の見方</w:t>
      </w:r>
    </w:p>
    <w:p>
      <w:pPr>
        <w:jc w:val="center"/>
      </w:pPr>
      <w:r>
        <w:drawing>
          <wp:inline xmlns:a="http://schemas.openxmlformats.org/drawingml/2006/main" xmlns:pic="http://schemas.openxmlformats.org/drawingml/2006/picture">
            <wp:extent cx="5760000" cy="3620571"/>
            <wp:docPr id="1" name="Picture 1"/>
            <wp:cNvGraphicFramePr>
              <a:graphicFrameLocks noChangeAspect="1"/>
            </wp:cNvGraphicFramePr>
            <a:graphic>
              <a:graphicData uri="http://schemas.openxmlformats.org/drawingml/2006/picture">
                <pic:pic>
                  <pic:nvPicPr>
                    <pic:cNvPr id="0" name="index.png"/>
                    <pic:cNvPicPr/>
                  </pic:nvPicPr>
                  <pic:blipFill>
                    <a:blip r:embed="rId9"/>
                    <a:stretch>
                      <a:fillRect/>
                    </a:stretch>
                  </pic:blipFill>
                  <pic:spPr>
                    <a:xfrm>
                      <a:off x="0" y="0"/>
                      <a:ext cx="5760000" cy="3620571"/>
                    </a:xfrm>
                    <a:prstGeom prst="rect"/>
                  </pic:spPr>
                </pic:pic>
              </a:graphicData>
            </a:graphic>
          </wp:inline>
        </w:drawing>
      </w:r>
    </w:p>
    <w:p>
      <w:pPr>
        <w:jc w:val="center"/>
      </w:pPr>
      <w:r>
        <w:rPr>
          <w:rFonts w:ascii="Yu Gothic" w:hAnsi="Yu Gothic" w:eastAsia="Yu Gothic"/>
          <w:b w:val="0"/>
          <w:color w:val="606060"/>
          <w:sz w:val="18"/>
        </w:rPr>
        <w:t>図：入口画面（工種を選ぶ）</w:t>
      </w:r>
    </w:p>
    <w:p>
      <w:pPr>
        <w:jc w:val="center"/>
      </w:pPr>
      <w:r>
        <w:drawing>
          <wp:inline xmlns:a="http://schemas.openxmlformats.org/drawingml/2006/main" xmlns:pic="http://schemas.openxmlformats.org/drawingml/2006/picture">
            <wp:extent cx="5760000" cy="3620571"/>
            <wp:docPr id="2" name="Picture 2"/>
            <wp:cNvGraphicFramePr>
              <a:graphicFrameLocks noChangeAspect="1"/>
            </wp:cNvGraphicFramePr>
            <a:graphic>
              <a:graphicData uri="http://schemas.openxmlformats.org/drawingml/2006/picture">
                <pic:pic>
                  <pic:nvPicPr>
                    <pic:cNvPr id="0" name="viewer.png"/>
                    <pic:cNvPicPr/>
                  </pic:nvPicPr>
                  <pic:blipFill>
                    <a:blip r:embed="rId10"/>
                    <a:stretch>
                      <a:fillRect/>
                    </a:stretch>
                  </pic:blipFill>
                  <pic:spPr>
                    <a:xfrm>
                      <a:off x="0" y="0"/>
                      <a:ext cx="5760000" cy="3620571"/>
                    </a:xfrm>
                    <a:prstGeom prst="rect"/>
                  </pic:spPr>
                </pic:pic>
              </a:graphicData>
            </a:graphic>
          </wp:inline>
        </w:drawing>
      </w:r>
    </w:p>
    <w:p>
      <w:pPr>
        <w:jc w:val="center"/>
      </w:pPr>
      <w:r>
        <w:rPr>
          <w:rFonts w:ascii="Yu Gothic" w:hAnsi="Yu Gothic" w:eastAsia="Yu Gothic"/>
          <w:b w:val="0"/>
          <w:color w:val="606060"/>
          <w:sz w:val="18"/>
        </w:rPr>
        <w:t>図：ビューア画面（PC橋 詳細度300）</w:t>
      </w:r>
    </w:p>
    <w:tbl>
      <w:tblPr>
        <w:tblStyle w:val="TableGrid"/>
        <w:tblW w:type="auto" w:w="0"/>
        <w:jc w:val="center"/>
        <w:tblLook w:firstColumn="1" w:firstRow="1" w:lastColumn="0" w:lastRow="0" w:noHBand="0" w:noVBand="1" w:val="04A0"/>
      </w:tblPr>
      <w:tblGrid>
        <w:gridCol w:w="3213"/>
        <w:gridCol w:w="3213"/>
        <w:gridCol w:w="3213"/>
      </w:tblGrid>
      <w:tr>
        <w:tc>
          <w:tcPr>
            <w:tcW w:type="dxa" w:w="1020"/>
            <w:shd w:val="clear" w:color="auto" w:fill="DCE6F1"/>
          </w:tcPr>
          <w:p>
            <w:r>
              <w:rPr>
                <w:rFonts w:ascii="Yu Gothic" w:hAnsi="Yu Gothic" w:eastAsia="Yu Gothic"/>
                <w:b/>
                <w:sz w:val="19"/>
              </w:rPr>
              <w:t>位置</w:t>
            </w:r>
          </w:p>
        </w:tc>
        <w:tc>
          <w:tcPr>
            <w:tcW w:type="dxa" w:w="1814"/>
            <w:shd w:val="clear" w:color="auto" w:fill="DCE6F1"/>
          </w:tcPr>
          <w:p>
            <w:r>
              <w:rPr>
                <w:rFonts w:ascii="Yu Gothic" w:hAnsi="Yu Gothic" w:eastAsia="Yu Gothic"/>
                <w:b/>
                <w:sz w:val="19"/>
              </w:rPr>
              <w:t>名称</w:t>
            </w:r>
          </w:p>
        </w:tc>
        <w:tc>
          <w:tcPr>
            <w:tcW w:type="dxa" w:w="6803"/>
            <w:shd w:val="clear" w:color="auto" w:fill="DCE6F1"/>
          </w:tcPr>
          <w:p>
            <w:r>
              <w:rPr>
                <w:rFonts w:ascii="Yu Gothic" w:hAnsi="Yu Gothic" w:eastAsia="Yu Gothic"/>
                <w:b/>
                <w:sz w:val="19"/>
              </w:rPr>
              <w:t>役割</w:t>
            </w:r>
          </w:p>
        </w:tc>
      </w:tr>
      <w:tr>
        <w:tc>
          <w:tcPr>
            <w:tcW w:type="dxa" w:w="1020"/>
          </w:tcPr>
          <w:p>
            <w:r>
              <w:rPr>
                <w:rFonts w:ascii="Yu Gothic" w:hAnsi="Yu Gothic" w:eastAsia="Yu Gothic"/>
                <w:sz w:val="19"/>
              </w:rPr>
              <w:t>上部</w:t>
            </w:r>
          </w:p>
        </w:tc>
        <w:tc>
          <w:tcPr>
            <w:tcW w:type="dxa" w:w="1814"/>
          </w:tcPr>
          <w:p>
            <w:r>
              <w:rPr>
                <w:rFonts w:ascii="Yu Gothic" w:hAnsi="Yu Gothic" w:eastAsia="Yu Gothic"/>
                <w:sz w:val="19"/>
              </w:rPr>
              <w:t>タイトル・詳細度ボタン</w:t>
            </w:r>
          </w:p>
        </w:tc>
        <w:tc>
          <w:tcPr>
            <w:tcW w:type="dxa" w:w="6803"/>
          </w:tcPr>
          <w:p>
            <w:r>
              <w:rPr>
                <w:rFonts w:ascii="Yu Gothic" w:hAnsi="Yu Gothic" w:eastAsia="Yu Gothic"/>
                <w:sz w:val="19"/>
              </w:rPr>
              <w:t>選択中の工種名と概要。詳細度100〜500のボタンでモデルを切替。「工種を選ぶ」で入口画面に戻る</w:t>
            </w:r>
          </w:p>
        </w:tc>
      </w:tr>
      <w:tr>
        <w:tc>
          <w:tcPr>
            <w:tcW w:type="dxa" w:w="1020"/>
          </w:tcPr>
          <w:p>
            <w:r>
              <w:rPr>
                <w:rFonts w:ascii="Yu Gothic" w:hAnsi="Yu Gothic" w:eastAsia="Yu Gothic"/>
                <w:sz w:val="19"/>
              </w:rPr>
              <w:t>左端</w:t>
            </w:r>
          </w:p>
        </w:tc>
        <w:tc>
          <w:tcPr>
            <w:tcW w:type="dxa" w:w="1814"/>
          </w:tcPr>
          <w:p>
            <w:r>
              <w:rPr>
                <w:rFonts w:ascii="Yu Gothic" w:hAnsi="Yu Gothic" w:eastAsia="Yu Gothic"/>
                <w:sz w:val="19"/>
              </w:rPr>
              <w:t>ツールドック</w:t>
            </w:r>
          </w:p>
        </w:tc>
        <w:tc>
          <w:tcPr>
            <w:tcW w:type="dxa" w:w="6803"/>
          </w:tcPr>
          <w:p>
            <w:r>
              <w:rPr>
                <w:rFonts w:ascii="Yu Gothic" w:hAnsi="Yu Gothic" w:eastAsia="Yu Gothic"/>
                <w:sz w:val="19"/>
              </w:rPr>
              <w:t>視点・表示・断面カット・感度・ピボット・回転中心・寄る の各機能（下表）</w:t>
            </w:r>
          </w:p>
        </w:tc>
      </w:tr>
      <w:tr>
        <w:tc>
          <w:tcPr>
            <w:tcW w:type="dxa" w:w="1020"/>
          </w:tcPr>
          <w:p>
            <w:r>
              <w:rPr>
                <w:rFonts w:ascii="Yu Gothic" w:hAnsi="Yu Gothic" w:eastAsia="Yu Gothic"/>
                <w:sz w:val="19"/>
              </w:rPr>
              <w:t>右上</w:t>
            </w:r>
          </w:p>
        </w:tc>
        <w:tc>
          <w:tcPr>
            <w:tcW w:type="dxa" w:w="1814"/>
          </w:tcPr>
          <w:p>
            <w:r>
              <w:rPr>
                <w:rFonts w:ascii="Yu Gothic" w:hAnsi="Yu Gothic" w:eastAsia="Yu Gothic"/>
                <w:sz w:val="19"/>
              </w:rPr>
              <w:t>ViewCube</w:t>
            </w:r>
          </w:p>
        </w:tc>
        <w:tc>
          <w:tcPr>
            <w:tcW w:type="dxa" w:w="6803"/>
          </w:tcPr>
          <w:p>
            <w:r>
              <w:rPr>
                <w:rFonts w:ascii="Yu Gothic" w:hAnsi="Yu Gothic" w:eastAsia="Yu Gothic"/>
                <w:sz w:val="19"/>
              </w:rPr>
              <w:t>キューブをドラッグで回転、面・辺・角をクリックでその方向からの視点。下の家アイコンでホーム視点</w:t>
            </w:r>
          </w:p>
        </w:tc>
      </w:tr>
      <w:tr>
        <w:tc>
          <w:tcPr>
            <w:tcW w:type="dxa" w:w="1020"/>
          </w:tcPr>
          <w:p>
            <w:r>
              <w:rPr>
                <w:rFonts w:ascii="Yu Gothic" w:hAnsi="Yu Gothic" w:eastAsia="Yu Gothic"/>
                <w:sz w:val="19"/>
              </w:rPr>
              <w:t>右</w:t>
            </w:r>
          </w:p>
        </w:tc>
        <w:tc>
          <w:tcPr>
            <w:tcW w:type="dxa" w:w="1814"/>
          </w:tcPr>
          <w:p>
            <w:r>
              <w:rPr>
                <w:rFonts w:ascii="Yu Gothic" w:hAnsi="Yu Gothic" w:eastAsia="Yu Gothic"/>
                <w:sz w:val="19"/>
              </w:rPr>
              <w:t>情報パネル</w:t>
            </w:r>
          </w:p>
        </w:tc>
        <w:tc>
          <w:tcPr>
            <w:tcW w:type="dxa" w:w="6803"/>
          </w:tcPr>
          <w:p>
            <w:r>
              <w:rPr>
                <w:rFonts w:ascii="Yu Gothic" w:hAnsi="Yu Gothic" w:eastAsia="Yu Gothic"/>
                <w:sz w:val="19"/>
              </w:rPr>
              <w:t>選択中の詳細度の定義、部材数・三角形数、部材一覧（クリックで表示/非表示）、モデルの前提・注記</w:t>
            </w:r>
          </w:p>
        </w:tc>
      </w:tr>
      <w:tr>
        <w:tc>
          <w:tcPr>
            <w:tcW w:type="dxa" w:w="1020"/>
          </w:tcPr>
          <w:p>
            <w:r>
              <w:rPr>
                <w:rFonts w:ascii="Yu Gothic" w:hAnsi="Yu Gothic" w:eastAsia="Yu Gothic"/>
                <w:sz w:val="19"/>
              </w:rPr>
              <w:t>左下</w:t>
            </w:r>
          </w:p>
        </w:tc>
        <w:tc>
          <w:tcPr>
            <w:tcW w:type="dxa" w:w="1814"/>
          </w:tcPr>
          <w:p>
            <w:r>
              <w:rPr>
                <w:rFonts w:ascii="Yu Gothic" w:hAnsi="Yu Gothic" w:eastAsia="Yu Gothic"/>
                <w:sz w:val="19"/>
              </w:rPr>
              <w:t>回転中心の表示</w:t>
            </w:r>
          </w:p>
        </w:tc>
        <w:tc>
          <w:tcPr>
            <w:tcW w:type="dxa" w:w="6803"/>
          </w:tcPr>
          <w:p>
            <w:r>
              <w:rPr>
                <w:rFonts w:ascii="Yu Gothic" w:hAnsi="Yu Gothic" w:eastAsia="Yu Gothic"/>
                <w:sz w:val="19"/>
              </w:rPr>
              <w:t>回転中心の測点・高さ・視点までの距離</w:t>
            </w:r>
          </w:p>
        </w:tc>
      </w:tr>
    </w:tbl>
    <w:p/>
    <w:p>
      <w:pPr>
        <w:pStyle w:val="Heading1"/>
      </w:pPr>
      <w:r>
        <w:t>基本操作（マウス・タッチ）</w:t>
      </w:r>
    </w:p>
    <w:tbl>
      <w:tblPr>
        <w:tblStyle w:val="TableGrid"/>
        <w:tblW w:type="auto" w:w="0"/>
        <w:jc w:val="center"/>
        <w:tblLook w:firstColumn="1" w:firstRow="1" w:lastColumn="0" w:lastRow="0" w:noHBand="0" w:noVBand="1" w:val="04A0"/>
      </w:tblPr>
      <w:tblGrid>
        <w:gridCol w:w="3213"/>
        <w:gridCol w:w="3213"/>
        <w:gridCol w:w="3213"/>
      </w:tblGrid>
      <w:tr>
        <w:tc>
          <w:tcPr>
            <w:tcW w:type="dxa" w:w="1701"/>
            <w:shd w:val="clear" w:color="auto" w:fill="DCE6F1"/>
          </w:tcPr>
          <w:p>
            <w:r>
              <w:rPr>
                <w:rFonts w:ascii="Yu Gothic" w:hAnsi="Yu Gothic" w:eastAsia="Yu Gothic"/>
                <w:b/>
                <w:sz w:val="19"/>
              </w:rPr>
              <w:t>操作</w:t>
            </w:r>
          </w:p>
        </w:tc>
        <w:tc>
          <w:tcPr>
            <w:tcW w:type="dxa" w:w="3685"/>
            <w:shd w:val="clear" w:color="auto" w:fill="DCE6F1"/>
          </w:tcPr>
          <w:p>
            <w:r>
              <w:rPr>
                <w:rFonts w:ascii="Yu Gothic" w:hAnsi="Yu Gothic" w:eastAsia="Yu Gothic"/>
                <w:b/>
                <w:sz w:val="19"/>
              </w:rPr>
              <w:t>マウス（PC）</w:t>
            </w:r>
          </w:p>
        </w:tc>
        <w:tc>
          <w:tcPr>
            <w:tcW w:type="dxa" w:w="4252"/>
            <w:shd w:val="clear" w:color="auto" w:fill="DCE6F1"/>
          </w:tcPr>
          <w:p>
            <w:r>
              <w:rPr>
                <w:rFonts w:ascii="Yu Gothic" w:hAnsi="Yu Gothic" w:eastAsia="Yu Gothic"/>
                <w:b/>
                <w:sz w:val="19"/>
              </w:rPr>
              <w:t>タッチ（スマホ・タブレット）</w:t>
            </w:r>
          </w:p>
        </w:tc>
      </w:tr>
      <w:tr>
        <w:tc>
          <w:tcPr>
            <w:tcW w:type="dxa" w:w="1701"/>
          </w:tcPr>
          <w:p>
            <w:r>
              <w:rPr>
                <w:rFonts w:ascii="Yu Gothic" w:hAnsi="Yu Gothic" w:eastAsia="Yu Gothic"/>
                <w:sz w:val="19"/>
              </w:rPr>
              <w:t>回転</w:t>
            </w:r>
          </w:p>
        </w:tc>
        <w:tc>
          <w:tcPr>
            <w:tcW w:type="dxa" w:w="3685"/>
          </w:tcPr>
          <w:p>
            <w:r>
              <w:rPr>
                <w:rFonts w:ascii="Yu Gothic" w:hAnsi="Yu Gothic" w:eastAsia="Yu Gothic"/>
                <w:sz w:val="19"/>
              </w:rPr>
              <w:t>左ドラッグ</w:t>
            </w:r>
          </w:p>
        </w:tc>
        <w:tc>
          <w:tcPr>
            <w:tcW w:type="dxa" w:w="4252"/>
          </w:tcPr>
          <w:p>
            <w:r>
              <w:rPr>
                <w:rFonts w:ascii="Yu Gothic" w:hAnsi="Yu Gothic" w:eastAsia="Yu Gothic"/>
                <w:sz w:val="19"/>
              </w:rPr>
              <w:t>1本指でドラッグ</w:t>
            </w:r>
          </w:p>
        </w:tc>
      </w:tr>
      <w:tr>
        <w:tc>
          <w:tcPr>
            <w:tcW w:type="dxa" w:w="1701"/>
          </w:tcPr>
          <w:p>
            <w:r>
              <w:rPr>
                <w:rFonts w:ascii="Yu Gothic" w:hAnsi="Yu Gothic" w:eastAsia="Yu Gothic"/>
                <w:sz w:val="19"/>
              </w:rPr>
              <w:t>移動（パン）</w:t>
            </w:r>
          </w:p>
        </w:tc>
        <w:tc>
          <w:tcPr>
            <w:tcW w:type="dxa" w:w="3685"/>
          </w:tcPr>
          <w:p>
            <w:r>
              <w:rPr>
                <w:rFonts w:ascii="Yu Gothic" w:hAnsi="Yu Gothic" w:eastAsia="Yu Gothic"/>
                <w:sz w:val="19"/>
              </w:rPr>
              <w:t>右ドラッグ</w:t>
            </w:r>
          </w:p>
        </w:tc>
        <w:tc>
          <w:tcPr>
            <w:tcW w:type="dxa" w:w="4252"/>
          </w:tcPr>
          <w:p>
            <w:r>
              <w:rPr>
                <w:rFonts w:ascii="Yu Gothic" w:hAnsi="Yu Gothic" w:eastAsia="Yu Gothic"/>
                <w:sz w:val="19"/>
              </w:rPr>
              <w:t>2本指でドラッグ</w:t>
            </w:r>
          </w:p>
        </w:tc>
      </w:tr>
      <w:tr>
        <w:tc>
          <w:tcPr>
            <w:tcW w:type="dxa" w:w="1701"/>
          </w:tcPr>
          <w:p>
            <w:r>
              <w:rPr>
                <w:rFonts w:ascii="Yu Gothic" w:hAnsi="Yu Gothic" w:eastAsia="Yu Gothic"/>
                <w:sz w:val="19"/>
              </w:rPr>
              <w:t>拡大縮小</w:t>
            </w:r>
          </w:p>
        </w:tc>
        <w:tc>
          <w:tcPr>
            <w:tcW w:type="dxa" w:w="3685"/>
          </w:tcPr>
          <w:p>
            <w:r>
              <w:rPr>
                <w:rFonts w:ascii="Yu Gothic" w:hAnsi="Yu Gothic" w:eastAsia="Yu Gothic"/>
                <w:sz w:val="19"/>
              </w:rPr>
              <w:t>ホイール（カーソル位置に向かって寄る）</w:t>
            </w:r>
          </w:p>
        </w:tc>
        <w:tc>
          <w:tcPr>
            <w:tcW w:type="dxa" w:w="4252"/>
          </w:tcPr>
          <w:p>
            <w:r>
              <w:rPr>
                <w:rFonts w:ascii="Yu Gothic" w:hAnsi="Yu Gothic" w:eastAsia="Yu Gothic"/>
                <w:sz w:val="19"/>
              </w:rPr>
              <w:t>2本指でピンチ</w:t>
            </w:r>
          </w:p>
        </w:tc>
      </w:tr>
      <w:tr>
        <w:tc>
          <w:tcPr>
            <w:tcW w:type="dxa" w:w="1701"/>
          </w:tcPr>
          <w:p>
            <w:r>
              <w:rPr>
                <w:rFonts w:ascii="Yu Gothic" w:hAnsi="Yu Gothic" w:eastAsia="Yu Gothic"/>
                <w:sz w:val="19"/>
              </w:rPr>
              <w:t>回転中心を置く</w:t>
            </w:r>
          </w:p>
        </w:tc>
        <w:tc>
          <w:tcPr>
            <w:tcW w:type="dxa" w:w="3685"/>
          </w:tcPr>
          <w:p>
            <w:r>
              <w:rPr>
                <w:rFonts w:ascii="Yu Gothic" w:hAnsi="Yu Gothic" w:eastAsia="Yu Gothic"/>
                <w:sz w:val="19"/>
              </w:rPr>
              <w:t>ダブルクリック</w:t>
            </w:r>
          </w:p>
        </w:tc>
        <w:tc>
          <w:tcPr>
            <w:tcW w:type="dxa" w:w="4252"/>
          </w:tcPr>
          <w:p>
            <w:r>
              <w:rPr>
                <w:rFonts w:ascii="Yu Gothic" w:hAnsi="Yu Gothic" w:eastAsia="Yu Gothic"/>
                <w:sz w:val="19"/>
              </w:rPr>
              <w:t>ダブルタップ</w:t>
            </w:r>
          </w:p>
        </w:tc>
      </w:tr>
      <w:tr>
        <w:tc>
          <w:tcPr>
            <w:tcW w:type="dxa" w:w="1701"/>
          </w:tcPr>
          <w:p>
            <w:r>
              <w:rPr>
                <w:rFonts w:ascii="Yu Gothic" w:hAnsi="Yu Gothic" w:eastAsia="Yu Gothic"/>
                <w:sz w:val="19"/>
              </w:rPr>
              <w:t>指定した点へ寄る</w:t>
            </w:r>
          </w:p>
        </w:tc>
        <w:tc>
          <w:tcPr>
            <w:tcW w:type="dxa" w:w="3685"/>
          </w:tcPr>
          <w:p>
            <w:r>
              <w:rPr>
                <w:rFonts w:ascii="Yu Gothic" w:hAnsi="Yu Gothic" w:eastAsia="Yu Gothic"/>
                <w:sz w:val="19"/>
              </w:rPr>
              <w:t>虫めがねアイコン→クリック（Shift＋ダブルクリックでも可）</w:t>
            </w:r>
          </w:p>
        </w:tc>
        <w:tc>
          <w:tcPr>
            <w:tcW w:type="dxa" w:w="4252"/>
          </w:tcPr>
          <w:p>
            <w:r>
              <w:rPr>
                <w:rFonts w:ascii="Yu Gothic" w:hAnsi="Yu Gothic" w:eastAsia="Yu Gothic"/>
                <w:sz w:val="19"/>
              </w:rPr>
              <w:t>虫めがねアイコン→タップ</w:t>
            </w:r>
          </w:p>
        </w:tc>
      </w:tr>
    </w:tbl>
    <w:p/>
    <w:p>
      <w:r>
        <w:rPr>
          <w:rFonts w:ascii="Yu Gothic" w:hAnsi="Yu Gothic" w:eastAsia="Yu Gothic"/>
          <w:b w:val="0"/>
          <w:i w:val="0"/>
        </w:rPr>
        <w:t>回転方向は AutoCAD と同じ「ドラッグした方向にモデルが回る」向きです。表示パネルの「回転: AutoCAD風」を OFF にすると逆向きになります。</w:t>
      </w:r>
    </w:p>
    <w:p>
      <w:pPr>
        <w:pStyle w:val="Heading1"/>
      </w:pPr>
      <w:r>
        <w:t>左端ツールドックの機能</w:t>
      </w:r>
    </w:p>
    <w:tbl>
      <w:tblPr>
        <w:tblStyle w:val="TableGrid"/>
        <w:tblW w:type="auto" w:w="0"/>
        <w:jc w:val="center"/>
        <w:tblLook w:firstColumn="1" w:firstRow="1" w:lastColumn="0" w:lastRow="0" w:noHBand="0" w:noVBand="1" w:val="04A0"/>
      </w:tblPr>
      <w:tblGrid>
        <w:gridCol w:w="3213"/>
        <w:gridCol w:w="3213"/>
        <w:gridCol w:w="3213"/>
      </w:tblGrid>
      <w:tr>
        <w:tc>
          <w:tcPr>
            <w:tcW w:type="dxa" w:w="1701"/>
            <w:shd w:val="clear" w:color="auto" w:fill="DCE6F1"/>
          </w:tcPr>
          <w:p>
            <w:r>
              <w:rPr>
                <w:rFonts w:ascii="Yu Gothic" w:hAnsi="Yu Gothic" w:eastAsia="Yu Gothic"/>
                <w:b/>
                <w:sz w:val="19"/>
              </w:rPr>
              <w:t>アイコン</w:t>
            </w:r>
          </w:p>
        </w:tc>
        <w:tc>
          <w:tcPr>
            <w:tcW w:type="dxa" w:w="1984"/>
            <w:shd w:val="clear" w:color="auto" w:fill="DCE6F1"/>
          </w:tcPr>
          <w:p>
            <w:r>
              <w:rPr>
                <w:rFonts w:ascii="Yu Gothic" w:hAnsi="Yu Gothic" w:eastAsia="Yu Gothic"/>
                <w:b/>
                <w:sz w:val="19"/>
              </w:rPr>
              <w:t>機能</w:t>
            </w:r>
          </w:p>
        </w:tc>
        <w:tc>
          <w:tcPr>
            <w:tcW w:type="dxa" w:w="5953"/>
            <w:shd w:val="clear" w:color="auto" w:fill="DCE6F1"/>
          </w:tcPr>
          <w:p>
            <w:r>
              <w:rPr>
                <w:rFonts w:ascii="Yu Gothic" w:hAnsi="Yu Gothic" w:eastAsia="Yu Gothic"/>
                <w:b/>
                <w:sz w:val="19"/>
              </w:rPr>
              <w:t>内容</w:t>
            </w:r>
          </w:p>
        </w:tc>
      </w:tr>
      <w:tr>
        <w:tc>
          <w:tcPr>
            <w:tcW w:type="dxa" w:w="1701"/>
          </w:tcPr>
          <w:p>
            <w:r>
              <w:rPr>
                <w:rFonts w:ascii="Yu Gothic" w:hAnsi="Yu Gothic" w:eastAsia="Yu Gothic"/>
                <w:sz w:val="19"/>
              </w:rPr>
              <w:t>≡</w:t>
            </w:r>
          </w:p>
        </w:tc>
        <w:tc>
          <w:tcPr>
            <w:tcW w:type="dxa" w:w="1984"/>
          </w:tcPr>
          <w:p>
            <w:r>
              <w:rPr>
                <w:rFonts w:ascii="Yu Gothic" w:hAnsi="Yu Gothic" w:eastAsia="Yu Gothic"/>
                <w:sz w:val="19"/>
              </w:rPr>
              <w:t>折りたたみ</w:t>
            </w:r>
          </w:p>
        </w:tc>
        <w:tc>
          <w:tcPr>
            <w:tcW w:type="dxa" w:w="5953"/>
          </w:tcPr>
          <w:p>
            <w:r>
              <w:rPr>
                <w:rFonts w:ascii="Yu Gothic" w:hAnsi="Yu Gothic" w:eastAsia="Yu Gothic"/>
                <w:sz w:val="19"/>
              </w:rPr>
              <w:t>アイコン列を畳む／開く</w:t>
            </w:r>
          </w:p>
        </w:tc>
      </w:tr>
      <w:tr>
        <w:tc>
          <w:tcPr>
            <w:tcW w:type="dxa" w:w="1701"/>
          </w:tcPr>
          <w:p>
            <w:r>
              <w:rPr>
                <w:rFonts w:ascii="Yu Gothic" w:hAnsi="Yu Gothic" w:eastAsia="Yu Gothic"/>
                <w:sz w:val="19"/>
              </w:rPr>
              <w:t>カメラ</w:t>
            </w:r>
          </w:p>
        </w:tc>
        <w:tc>
          <w:tcPr>
            <w:tcW w:type="dxa" w:w="1984"/>
          </w:tcPr>
          <w:p>
            <w:r>
              <w:rPr>
                <w:rFonts w:ascii="Yu Gothic" w:hAnsi="Yu Gothic" w:eastAsia="Yu Gothic"/>
                <w:sz w:val="19"/>
              </w:rPr>
              <w:t>視点</w:t>
            </w:r>
          </w:p>
        </w:tc>
        <w:tc>
          <w:tcPr>
            <w:tcW w:type="dxa" w:w="5953"/>
          </w:tcPr>
          <w:p>
            <w:r>
              <w:rPr>
                <w:rFonts w:ascii="Yu Gothic" w:hAnsi="Yu Gothic" w:eastAsia="Yu Gothic"/>
                <w:sz w:val="19"/>
              </w:rPr>
              <w:t>全景・坑口・内部・断面など、モデルごとに用意した視点へ切替</w:t>
            </w:r>
          </w:p>
        </w:tc>
      </w:tr>
      <w:tr>
        <w:tc>
          <w:tcPr>
            <w:tcW w:type="dxa" w:w="1701"/>
          </w:tcPr>
          <w:p>
            <w:r>
              <w:rPr>
                <w:rFonts w:ascii="Yu Gothic" w:hAnsi="Yu Gothic" w:eastAsia="Yu Gothic"/>
                <w:sz w:val="19"/>
              </w:rPr>
              <w:t>目</w:t>
            </w:r>
          </w:p>
        </w:tc>
        <w:tc>
          <w:tcPr>
            <w:tcW w:type="dxa" w:w="1984"/>
          </w:tcPr>
          <w:p>
            <w:r>
              <w:rPr>
                <w:rFonts w:ascii="Yu Gothic" w:hAnsi="Yu Gothic" w:eastAsia="Yu Gothic"/>
                <w:sz w:val="19"/>
              </w:rPr>
              <w:t>表示</w:t>
            </w:r>
          </w:p>
        </w:tc>
        <w:tc>
          <w:tcPr>
            <w:tcW w:type="dxa" w:w="5953"/>
          </w:tcPr>
          <w:p>
            <w:r>
              <w:rPr>
                <w:rFonts w:ascii="Yu Gothic" w:hAnsi="Yu Gothic" w:eastAsia="Yu Gothic"/>
                <w:sz w:val="19"/>
              </w:rPr>
              <w:t>ワイヤーフレーム、覆工（主構造）の透過、回転中心の目印、回転方向（AutoCAD風/反転）</w:t>
            </w:r>
          </w:p>
        </w:tc>
      </w:tr>
      <w:tr>
        <w:tc>
          <w:tcPr>
            <w:tcW w:type="dxa" w:w="1701"/>
          </w:tcPr>
          <w:p>
            <w:r>
              <w:rPr>
                <w:rFonts w:ascii="Yu Gothic" w:hAnsi="Yu Gothic" w:eastAsia="Yu Gothic"/>
                <w:sz w:val="19"/>
              </w:rPr>
              <w:t>立方体に切断線</w:t>
            </w:r>
          </w:p>
        </w:tc>
        <w:tc>
          <w:tcPr>
            <w:tcW w:type="dxa" w:w="1984"/>
          </w:tcPr>
          <w:p>
            <w:r>
              <w:rPr>
                <w:rFonts w:ascii="Yu Gothic" w:hAnsi="Yu Gothic" w:eastAsia="Yu Gothic"/>
                <w:sz w:val="19"/>
              </w:rPr>
              <w:t>断面カット</w:t>
            </w:r>
          </w:p>
        </w:tc>
        <w:tc>
          <w:tcPr>
            <w:tcW w:type="dxa" w:w="5953"/>
          </w:tcPr>
          <w:p>
            <w:r>
              <w:rPr>
                <w:rFonts w:ascii="Yu Gothic" w:hAnsi="Yu Gothic" w:eastAsia="Yu Gothic"/>
                <w:sz w:val="19"/>
              </w:rPr>
              <w:t>任意の測点で切断表示。反転で反対側を表示</w:t>
            </w:r>
          </w:p>
        </w:tc>
      </w:tr>
      <w:tr>
        <w:tc>
          <w:tcPr>
            <w:tcW w:type="dxa" w:w="1701"/>
          </w:tcPr>
          <w:p>
            <w:r>
              <w:rPr>
                <w:rFonts w:ascii="Yu Gothic" w:hAnsi="Yu Gothic" w:eastAsia="Yu Gothic"/>
                <w:sz w:val="19"/>
              </w:rPr>
              <w:t>メーター</w:t>
            </w:r>
          </w:p>
        </w:tc>
        <w:tc>
          <w:tcPr>
            <w:tcW w:type="dxa" w:w="1984"/>
          </w:tcPr>
          <w:p>
            <w:r>
              <w:rPr>
                <w:rFonts w:ascii="Yu Gothic" w:hAnsi="Yu Gothic" w:eastAsia="Yu Gothic"/>
                <w:sz w:val="19"/>
              </w:rPr>
              <w:t>感度</w:t>
            </w:r>
          </w:p>
        </w:tc>
        <w:tc>
          <w:tcPr>
            <w:tcW w:type="dxa" w:w="5953"/>
          </w:tcPr>
          <w:p>
            <w:r>
              <w:rPr>
                <w:rFonts w:ascii="Yu Gothic" w:hAnsi="Yu Gothic" w:eastAsia="Yu Gothic"/>
                <w:sz w:val="19"/>
              </w:rPr>
              <w:t>回転感度・ズーム感度を各6段階で調整（右下の数字が現在の回転感度）</w:t>
            </w:r>
          </w:p>
        </w:tc>
      </w:tr>
      <w:tr>
        <w:tc>
          <w:tcPr>
            <w:tcW w:type="dxa" w:w="1701"/>
          </w:tcPr>
          <w:p>
            <w:r>
              <w:rPr>
                <w:rFonts w:ascii="Yu Gothic" w:hAnsi="Yu Gothic" w:eastAsia="Yu Gothic"/>
                <w:sz w:val="19"/>
              </w:rPr>
              <w:t>中心点つき円弧矢印</w:t>
            </w:r>
          </w:p>
        </w:tc>
        <w:tc>
          <w:tcPr>
            <w:tcW w:type="dxa" w:w="1984"/>
          </w:tcPr>
          <w:p>
            <w:r>
              <w:rPr>
                <w:rFonts w:ascii="Yu Gothic" w:hAnsi="Yu Gothic" w:eastAsia="Yu Gothic"/>
                <w:sz w:val="19"/>
              </w:rPr>
              <w:t>ピボット</w:t>
            </w:r>
          </w:p>
        </w:tc>
        <w:tc>
          <w:tcPr>
            <w:tcW w:type="dxa" w:w="5953"/>
          </w:tcPr>
          <w:p>
            <w:r>
              <w:rPr>
                <w:rFonts w:ascii="Yu Gothic" w:hAnsi="Yu Gothic" w:eastAsia="Yu Gothic"/>
                <w:sz w:val="19"/>
              </w:rPr>
              <w:t>回転半径の決め方：固定／自動／1〜150m（右下に現在値）</w:t>
            </w:r>
          </w:p>
        </w:tc>
      </w:tr>
      <w:tr>
        <w:tc>
          <w:tcPr>
            <w:tcW w:type="dxa" w:w="1701"/>
          </w:tcPr>
          <w:p>
            <w:r>
              <w:rPr>
                <w:rFonts w:ascii="Yu Gothic" w:hAnsi="Yu Gothic" w:eastAsia="Yu Gothic"/>
                <w:sz w:val="19"/>
              </w:rPr>
              <w:t>十字</w:t>
            </w:r>
          </w:p>
        </w:tc>
        <w:tc>
          <w:tcPr>
            <w:tcW w:type="dxa" w:w="1984"/>
          </w:tcPr>
          <w:p>
            <w:r>
              <w:rPr>
                <w:rFonts w:ascii="Yu Gothic" w:hAnsi="Yu Gothic" w:eastAsia="Yu Gothic"/>
                <w:sz w:val="19"/>
              </w:rPr>
              <w:t>回転中心を置く</w:t>
            </w:r>
          </w:p>
        </w:tc>
        <w:tc>
          <w:tcPr>
            <w:tcW w:type="dxa" w:w="5953"/>
          </w:tcPr>
          <w:p>
            <w:r>
              <w:rPr>
                <w:rFonts w:ascii="Yu Gothic" w:hAnsi="Yu Gothic" w:eastAsia="Yu Gothic"/>
                <w:sz w:val="19"/>
              </w:rPr>
              <w:t>クリックで指定、測点に置く、モデル中央、中心へ寄る</w:t>
            </w:r>
          </w:p>
        </w:tc>
      </w:tr>
      <w:tr>
        <w:tc>
          <w:tcPr>
            <w:tcW w:type="dxa" w:w="1701"/>
          </w:tcPr>
          <w:p>
            <w:r>
              <w:rPr>
                <w:rFonts w:ascii="Yu Gothic" w:hAnsi="Yu Gothic" w:eastAsia="Yu Gothic"/>
                <w:sz w:val="19"/>
              </w:rPr>
              <w:t>虫めがね</w:t>
            </w:r>
          </w:p>
        </w:tc>
        <w:tc>
          <w:tcPr>
            <w:tcW w:type="dxa" w:w="1984"/>
          </w:tcPr>
          <w:p>
            <w:r>
              <w:rPr>
                <w:rFonts w:ascii="Yu Gothic" w:hAnsi="Yu Gothic" w:eastAsia="Yu Gothic"/>
                <w:sz w:val="19"/>
              </w:rPr>
              <w:t>クリックした点へ寄る</w:t>
            </w:r>
          </w:p>
        </w:tc>
        <w:tc>
          <w:tcPr>
            <w:tcW w:type="dxa" w:w="5953"/>
          </w:tcPr>
          <w:p>
            <w:r>
              <w:rPr>
                <w:rFonts w:ascii="Yu Gothic" w:hAnsi="Yu Gothic" w:eastAsia="Yu Gothic"/>
                <w:sz w:val="19"/>
              </w:rPr>
              <w:t>押してからモデル上の点をクリックすると、その点を中心に視点が寄る（繰り返すと段階的に接近）</w:t>
            </w:r>
          </w:p>
        </w:tc>
      </w:tr>
    </w:tbl>
    <w:p/>
    <w:p>
      <w:pPr>
        <w:pStyle w:val="Heading1"/>
      </w:pPr>
      <w:r>
        <w:t>詳細度の切替と情報パネル</w:t>
      </w:r>
    </w:p>
    <w:p>
      <w:pPr>
        <w:pStyle w:val="ListBullet"/>
      </w:pPr>
      <w:r>
        <w:rPr>
          <w:rFonts w:ascii="Yu Gothic" w:hAnsi="Yu Gothic" w:eastAsia="Yu Gothic"/>
        </w:rPr>
        <w:t>上部の 100 / 200 / 300 / 400 / 500 ボタンで切り替えます。詳細度ごとに別のモデルを読み込むため、初回は数秒かかります（詳細度400・500は部材が多く、最大10MB程度）。</w:t>
      </w:r>
    </w:p>
    <w:p>
      <w:pPr>
        <w:pStyle w:val="ListBullet"/>
      </w:pPr>
      <w:r>
        <w:rPr>
          <w:rFonts w:ascii="Yu Gothic" w:hAnsi="Yu Gothic" w:eastAsia="Yu Gothic"/>
        </w:rPr>
        <w:t>右パネル上部にその詳細度の「共通定義」と「この工種でのモデル化」の説明が表示されます。</w:t>
      </w:r>
    </w:p>
    <w:p>
      <w:pPr>
        <w:pStyle w:val="ListBullet"/>
      </w:pPr>
      <w:r>
        <w:rPr>
          <w:rFonts w:ascii="Yu Gothic" w:hAnsi="Yu Gothic" w:eastAsia="Yu Gothic"/>
        </w:rPr>
        <w:t>「モデルに含まれる要素」は分類ごとの部材一覧です。チェックを外すと非表示にできます。「詳細度○○で追加」のタグは、その詳細度で初めて追加された部材を示します。</w:t>
      </w:r>
    </w:p>
    <w:p>
      <w:pPr>
        <w:pStyle w:val="ListBullet"/>
      </w:pPr>
      <w:r>
        <w:rPr>
          <w:rFonts w:ascii="Yu Gothic" w:hAnsi="Yu Gothic" w:eastAsia="Yu Gothic"/>
        </w:rPr>
        <w:t>詳細度300では支保パターンの範囲や箱抜き位置などを半透明の「記号」で示し、詳細度400で実形状（ロックボルト・配筋など）に置き換わります。この違いを比べると詳細度の差が分かりやすくなります。</w:t>
      </w:r>
    </w:p>
    <w:p>
      <w:pPr>
        <w:pStyle w:val="Heading1"/>
      </w:pPr>
      <w:r>
        <w:t>断面カット</w:t>
      </w:r>
    </w:p>
    <w:p>
      <w:pPr>
        <w:pStyle w:val="ListBullet"/>
      </w:pPr>
      <w:r>
        <w:rPr>
          <w:rFonts w:ascii="Yu Gothic" w:hAnsi="Yu Gothic" w:eastAsia="Yu Gothic"/>
        </w:rPr>
        <w:t>ツールドックの断面カットで「カットする」にチェックし、測点スライダーで切断位置を選びます。「反転」で反対側を表示します。</w:t>
      </w:r>
    </w:p>
    <w:p>
      <w:pPr>
        <w:pStyle w:val="ListBullet"/>
      </w:pPr>
      <w:r>
        <w:rPr>
          <w:rFonts w:ascii="Yu Gothic" w:hAnsi="Yu Gothic" w:eastAsia="Yu Gothic"/>
        </w:rPr>
        <w:t>視点の「断面」ボタンを押すと、あらかじめ設定した測点で切断した状態の視点になります。</w:t>
      </w:r>
    </w:p>
    <w:p>
      <w:pPr>
        <w:jc w:val="center"/>
      </w:pPr>
      <w:r>
        <w:drawing>
          <wp:inline xmlns:a="http://schemas.openxmlformats.org/drawingml/2006/main" xmlns:pic="http://schemas.openxmlformats.org/drawingml/2006/picture">
            <wp:extent cx="5040000" cy="3150000"/>
            <wp:docPr id="3" name="Picture 3"/>
            <wp:cNvGraphicFramePr>
              <a:graphicFrameLocks noChangeAspect="1"/>
            </wp:cNvGraphicFramePr>
            <a:graphic>
              <a:graphicData uri="http://schemas.openxmlformats.org/drawingml/2006/picture">
                <pic:pic>
                  <pic:nvPicPr>
                    <pic:cNvPr id="0" name="view_LOD400.png"/>
                    <pic:cNvPicPr/>
                  </pic:nvPicPr>
                  <pic:blipFill>
                    <a:blip r:embed="rId11"/>
                    <a:stretch>
                      <a:fillRect/>
                    </a:stretch>
                  </pic:blipFill>
                  <pic:spPr>
                    <a:xfrm>
                      <a:off x="0" y="0"/>
                      <a:ext cx="5040000" cy="3150000"/>
                    </a:xfrm>
                    <a:prstGeom prst="rect"/>
                  </pic:spPr>
                </pic:pic>
              </a:graphicData>
            </a:graphic>
          </wp:inline>
        </w:drawing>
      </w:r>
    </w:p>
    <w:p>
      <w:pPr>
        <w:jc w:val="center"/>
      </w:pPr>
      <w:r>
        <w:rPr>
          <w:rFonts w:ascii="Yu Gothic" w:hAnsi="Yu Gothic" w:eastAsia="Yu Gothic"/>
          <w:b w:val="0"/>
          <w:color w:val="606060"/>
          <w:sz w:val="18"/>
        </w:rPr>
        <w:t>図：山岳トンネル 詳細度400（ロックボルト・鋼製支保工・防水シートが実形状）</w:t>
      </w:r>
    </w:p>
    <w:p>
      <w:pPr>
        <w:pStyle w:val="Heading1"/>
      </w:pPr>
      <w:r>
        <w:t>視点が分からなくなったとき</w:t>
      </w:r>
    </w:p>
    <w:p>
      <w:pPr>
        <w:ind w:left="454" w:hanging="340"/>
      </w:pPr>
      <w:r>
        <w:rPr>
          <w:rFonts w:ascii="Yu Gothic" w:hAnsi="Yu Gothic" w:eastAsia="Yu Gothic"/>
        </w:rPr>
        <w:t>1. 右上の家アイコン（ホーム）を押すと全景に戻り、回転中心がモデル中央に置き直されます。</w:t>
      </w:r>
    </w:p>
    <w:p>
      <w:pPr>
        <w:ind w:left="454" w:hanging="340"/>
      </w:pPr>
      <w:r>
        <w:rPr>
          <w:rFonts w:ascii="Yu Gothic" w:hAnsi="Yu Gothic" w:eastAsia="Yu Gothic"/>
        </w:rPr>
        <w:t>2. 回転中心アイコン（十字）→「モデル中央」→「中心へ寄る」で、モデル中央の30m手前に視点が移動します。</w:t>
      </w:r>
    </w:p>
    <w:p>
      <w:pPr>
        <w:ind w:left="454" w:hanging="340"/>
      </w:pPr>
      <w:r>
        <w:rPr>
          <w:rFonts w:ascii="Yu Gothic" w:hAnsi="Yu Gothic" w:eastAsia="Yu Gothic"/>
        </w:rPr>
        <w:t>3. ViewCube の「上」をクリックすると平面図のように真上から（北が画面上）見えます。</w:t>
      </w:r>
    </w:p>
    <w:p>
      <w:pPr>
        <w:ind w:left="454" w:hanging="340"/>
      </w:pPr>
      <w:r>
        <w:rPr>
          <w:rFonts w:ascii="Yu Gothic" w:hAnsi="Yu Gothic" w:eastAsia="Yu Gothic"/>
        </w:rPr>
        <w:t>4. ホイールで寄りすぎたときは、ズーム感度を下げる（感度アイコン→ズーム 1〜2）と細かく合わせられます。</w:t>
      </w:r>
    </w:p>
    <w:p>
      <w:pPr>
        <w:pStyle w:val="Heading1"/>
      </w:pPr>
      <w:r>
        <w:t>6. 収録モデル一覧</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247"/>
            <w:shd w:val="clear" w:color="auto" w:fill="DCE6F1"/>
          </w:tcPr>
          <w:p>
            <w:r>
              <w:rPr>
                <w:rFonts w:ascii="Yu Gothic" w:hAnsi="Yu Gothic" w:eastAsia="Yu Gothic"/>
                <w:b/>
                <w:sz w:val="19"/>
              </w:rPr>
              <w:t>ID</w:t>
            </w:r>
          </w:p>
        </w:tc>
        <w:tc>
          <w:tcPr>
            <w:tcW w:type="dxa" w:w="2268"/>
            <w:shd w:val="clear" w:color="auto" w:fill="DCE6F1"/>
          </w:tcPr>
          <w:p>
            <w:r>
              <w:rPr>
                <w:rFonts w:ascii="Yu Gothic" w:hAnsi="Yu Gothic" w:eastAsia="Yu Gothic"/>
                <w:b/>
                <w:sz w:val="19"/>
              </w:rPr>
              <w:t>工種</w:t>
            </w:r>
          </w:p>
        </w:tc>
        <w:tc>
          <w:tcPr>
            <w:tcW w:type="dxa" w:w="5386"/>
            <w:shd w:val="clear" w:color="auto" w:fill="DCE6F1"/>
          </w:tcPr>
          <w:p>
            <w:r>
              <w:rPr>
                <w:rFonts w:ascii="Yu Gothic" w:hAnsi="Yu Gothic" w:eastAsia="Yu Gothic"/>
                <w:b/>
                <w:sz w:val="19"/>
              </w:rPr>
              <w:t>内容</w:t>
            </w:r>
          </w:p>
        </w:tc>
        <w:tc>
          <w:tcPr>
            <w:tcW w:type="dxa" w:w="1020"/>
            <w:shd w:val="clear" w:color="auto" w:fill="DCE6F1"/>
          </w:tcPr>
          <w:p>
            <w:r>
              <w:rPr>
                <w:rFonts w:ascii="Yu Gothic" w:hAnsi="Yu Gothic" w:eastAsia="Yu Gothic"/>
                <w:b/>
                <w:sz w:val="19"/>
              </w:rPr>
              <w:t>備考</w:t>
            </w:r>
          </w:p>
        </w:tc>
      </w:tr>
      <w:tr>
        <w:tc>
          <w:tcPr>
            <w:tcW w:type="dxa" w:w="1247"/>
          </w:tcPr>
          <w:p>
            <w:r>
              <w:rPr>
                <w:rFonts w:ascii="Yu Gothic" w:hAnsi="Yu Gothic" w:eastAsia="Yu Gothic"/>
                <w:sz w:val="19"/>
              </w:rPr>
              <w:t>tunnel</w:t>
            </w:r>
          </w:p>
        </w:tc>
        <w:tc>
          <w:tcPr>
            <w:tcW w:type="dxa" w:w="2268"/>
          </w:tcPr>
          <w:p>
            <w:r>
              <w:rPr>
                <w:rFonts w:ascii="Yu Gothic" w:hAnsi="Yu Gothic" w:eastAsia="Yu Gothic"/>
                <w:sz w:val="19"/>
              </w:rPr>
              <w:t>山岳トンネル（NATM 2車線）</w:t>
            </w:r>
          </w:p>
        </w:tc>
        <w:tc>
          <w:tcPr>
            <w:tcW w:type="dxa" w:w="5386"/>
          </w:tcPr>
          <w:p>
            <w:r>
              <w:rPr>
                <w:rFonts w:ascii="Yu Gothic" w:hAnsi="Yu Gothic" w:eastAsia="Yu Gothic"/>
                <w:sz w:val="19"/>
              </w:rPr>
              <w:t>延長240m。支保パターン DⅢa/DⅡ/DⅠ、坑門工、非常駐車帯、ロックボルト・鋼製支保工・覆工鉄筋</w:t>
            </w:r>
          </w:p>
        </w:tc>
        <w:tc>
          <w:tcPr>
            <w:tcW w:type="dxa" w:w="1020"/>
          </w:tcPr>
          <w:p>
            <w:r>
              <w:rPr>
                <w:rFonts w:ascii="Yu Gothic" w:hAnsi="Yu Gothic" w:eastAsia="Yu Gothic"/>
                <w:sz w:val="19"/>
              </w:rPr>
            </w:r>
          </w:p>
        </w:tc>
      </w:tr>
      <w:tr>
        <w:tc>
          <w:tcPr>
            <w:tcW w:type="dxa" w:w="1247"/>
          </w:tcPr>
          <w:p>
            <w:r>
              <w:rPr>
                <w:rFonts w:ascii="Yu Gothic" w:hAnsi="Yu Gothic" w:eastAsia="Yu Gothic"/>
                <w:sz w:val="19"/>
              </w:rPr>
              <w:t>earthwork</w:t>
            </w:r>
          </w:p>
        </w:tc>
        <w:tc>
          <w:tcPr>
            <w:tcW w:type="dxa" w:w="2268"/>
          </w:tcPr>
          <w:p>
            <w:r>
              <w:rPr>
                <w:rFonts w:ascii="Yu Gothic" w:hAnsi="Yu Gothic" w:eastAsia="Yu Gothic"/>
                <w:sz w:val="19"/>
              </w:rPr>
              <w:t>道路土工（切土・盛土）</w:t>
            </w:r>
          </w:p>
        </w:tc>
        <w:tc>
          <w:tcPr>
            <w:tcW w:type="dxa" w:w="5386"/>
          </w:tcPr>
          <w:p>
            <w:r>
              <w:rPr>
                <w:rFonts w:ascii="Yu Gothic" w:hAnsi="Yu Gothic" w:eastAsia="Yu Gothic"/>
                <w:sz w:val="19"/>
              </w:rPr>
              <w:t>2車線道路240m。切土1:1.0/盛土1:1.5、小段、法尻側溝、舗装4層、法面保護工、縦排水、ガードレール</w:t>
            </w:r>
          </w:p>
        </w:tc>
        <w:tc>
          <w:tcPr>
            <w:tcW w:type="dxa" w:w="1020"/>
          </w:tcPr>
          <w:p>
            <w:r>
              <w:rPr>
                <w:rFonts w:ascii="Yu Gothic" w:hAnsi="Yu Gothic" w:eastAsia="Yu Gothic"/>
                <w:sz w:val="19"/>
              </w:rPr>
            </w:r>
          </w:p>
        </w:tc>
      </w:tr>
      <w:tr>
        <w:tc>
          <w:tcPr>
            <w:tcW w:type="dxa" w:w="1247"/>
          </w:tcPr>
          <w:p>
            <w:r>
              <w:rPr>
                <w:rFonts w:ascii="Yu Gothic" w:hAnsi="Yu Gothic" w:eastAsia="Yu Gothic"/>
                <w:sz w:val="19"/>
              </w:rPr>
              <w:t>pcbridge</w:t>
            </w:r>
          </w:p>
        </w:tc>
        <w:tc>
          <w:tcPr>
            <w:tcW w:type="dxa" w:w="2268"/>
          </w:tcPr>
          <w:p>
            <w:r>
              <w:rPr>
                <w:rFonts w:ascii="Yu Gothic" w:hAnsi="Yu Gothic" w:eastAsia="Yu Gothic"/>
                <w:sz w:val="19"/>
              </w:rPr>
              <w:t>PC橋（ポステンT桁 2径間）</w:t>
            </w:r>
          </w:p>
        </w:tc>
        <w:tc>
          <w:tcPr>
            <w:tcW w:type="dxa" w:w="5386"/>
          </w:tcPr>
          <w:p>
            <w:r>
              <w:rPr>
                <w:rFonts w:ascii="Yu Gothic" w:hAnsi="Yu Gothic" w:eastAsia="Yu Gothic"/>
                <w:sz w:val="19"/>
              </w:rPr>
              <w:t>橋長61m。T桁5本、逆T式橋台・壁式橋脚・杭、支承・伸縮装置・高欄、PC鋼材・配筋</w:t>
            </w:r>
          </w:p>
        </w:tc>
        <w:tc>
          <w:tcPr>
            <w:tcW w:type="dxa" w:w="1020"/>
          </w:tcPr>
          <w:p>
            <w:r>
              <w:rPr>
                <w:rFonts w:ascii="Yu Gothic" w:hAnsi="Yu Gothic" w:eastAsia="Yu Gothic"/>
                <w:sz w:val="19"/>
              </w:rPr>
            </w:r>
          </w:p>
        </w:tc>
      </w:tr>
      <w:tr>
        <w:tc>
          <w:tcPr>
            <w:tcW w:type="dxa" w:w="1247"/>
          </w:tcPr>
          <w:p>
            <w:r>
              <w:rPr>
                <w:rFonts w:ascii="Yu Gothic" w:hAnsi="Yu Gothic" w:eastAsia="Yu Gothic"/>
                <w:sz w:val="19"/>
              </w:rPr>
              <w:t>boxculvert</w:t>
            </w:r>
          </w:p>
        </w:tc>
        <w:tc>
          <w:tcPr>
            <w:tcW w:type="dxa" w:w="2268"/>
          </w:tcPr>
          <w:p>
            <w:r>
              <w:rPr>
                <w:rFonts w:ascii="Yu Gothic" w:hAnsi="Yu Gothic" w:eastAsia="Yu Gothic"/>
                <w:sz w:val="19"/>
              </w:rPr>
              <w:t>BOXカルバート（1連 3.0×2.5m）</w:t>
            </w:r>
          </w:p>
        </w:tc>
        <w:tc>
          <w:tcPr>
            <w:tcW w:type="dxa" w:w="5386"/>
          </w:tcPr>
          <w:p>
            <w:r>
              <w:rPr>
                <w:rFonts w:ascii="Yu Gothic" w:hAnsi="Yu Gothic" w:eastAsia="Yu Gothic"/>
                <w:sz w:val="19"/>
              </w:rPr>
              <w:t>延長40m。頂版・側壁・底版・ハンチ、ウイング、取付水路、目地・止水板、配筋</w:t>
            </w:r>
          </w:p>
        </w:tc>
        <w:tc>
          <w:tcPr>
            <w:tcW w:type="dxa" w:w="1020"/>
          </w:tcPr>
          <w:p>
            <w:r>
              <w:rPr>
                <w:rFonts w:ascii="Yu Gothic" w:hAnsi="Yu Gothic" w:eastAsia="Yu Gothic"/>
                <w:sz w:val="19"/>
              </w:rPr>
              <w:t>試作中</w:t>
            </w:r>
          </w:p>
        </w:tc>
      </w:tr>
      <w:tr>
        <w:tc>
          <w:tcPr>
            <w:tcW w:type="dxa" w:w="1247"/>
          </w:tcPr>
          <w:p>
            <w:r>
              <w:rPr>
                <w:rFonts w:ascii="Yu Gothic" w:hAnsi="Yu Gothic" w:eastAsia="Yu Gothic"/>
                <w:sz w:val="19"/>
              </w:rPr>
              <w:t>retwall</w:t>
            </w:r>
          </w:p>
        </w:tc>
        <w:tc>
          <w:tcPr>
            <w:tcW w:type="dxa" w:w="2268"/>
          </w:tcPr>
          <w:p>
            <w:r>
              <w:rPr>
                <w:rFonts w:ascii="Yu Gothic" w:hAnsi="Yu Gothic" w:eastAsia="Yu Gothic"/>
                <w:sz w:val="19"/>
              </w:rPr>
              <w:t>擁壁（逆T式 H=5m＋重力式 H=2m）</w:t>
            </w:r>
          </w:p>
        </w:tc>
        <w:tc>
          <w:tcPr>
            <w:tcW w:type="dxa" w:w="5386"/>
          </w:tcPr>
          <w:p>
            <w:r>
              <w:rPr>
                <w:rFonts w:ascii="Yu Gothic" w:hAnsi="Yu Gothic" w:eastAsia="Yu Gothic"/>
                <w:sz w:val="19"/>
              </w:rPr>
              <w:t>延長40m。基礎、目地・止水板、水抜き孔、裏込め・透水マット、配筋、防護柵</w:t>
            </w:r>
          </w:p>
        </w:tc>
        <w:tc>
          <w:tcPr>
            <w:tcW w:type="dxa" w:w="1020"/>
          </w:tcPr>
          <w:p>
            <w:r>
              <w:rPr>
                <w:rFonts w:ascii="Yu Gothic" w:hAnsi="Yu Gothic" w:eastAsia="Yu Gothic"/>
                <w:sz w:val="19"/>
              </w:rPr>
            </w:r>
          </w:p>
        </w:tc>
      </w:tr>
      <w:tr>
        <w:tc>
          <w:tcPr>
            <w:tcW w:type="dxa" w:w="1247"/>
          </w:tcPr>
          <w:p>
            <w:r>
              <w:rPr>
                <w:rFonts w:ascii="Yu Gothic" w:hAnsi="Yu Gothic" w:eastAsia="Yu Gothic"/>
                <w:sz w:val="19"/>
              </w:rPr>
              <w:t>conduit</w:t>
            </w:r>
          </w:p>
        </w:tc>
        <w:tc>
          <w:tcPr>
            <w:tcW w:type="dxa" w:w="2268"/>
          </w:tcPr>
          <w:p>
            <w:r>
              <w:rPr>
                <w:rFonts w:ascii="Yu Gothic" w:hAnsi="Yu Gothic" w:eastAsia="Yu Gothic"/>
                <w:sz w:val="19"/>
              </w:rPr>
              <w:t>電線共同溝（管路部・特殊部）</w:t>
            </w:r>
          </w:p>
        </w:tc>
        <w:tc>
          <w:tcPr>
            <w:tcW w:type="dxa" w:w="5386"/>
          </w:tcPr>
          <w:p>
            <w:r>
              <w:rPr>
                <w:rFonts w:ascii="Yu Gothic" w:hAnsi="Yu Gothic" w:eastAsia="Yu Gothic"/>
                <w:sz w:val="19"/>
              </w:rPr>
              <w:t>管路部240m。電力6条・通信 共用FA方式、電力/通信ハンドホール、引込管、横断管、地上機器</w:t>
            </w:r>
          </w:p>
        </w:tc>
        <w:tc>
          <w:tcPr>
            <w:tcW w:type="dxa" w:w="1020"/>
          </w:tcPr>
          <w:p>
            <w:r>
              <w:rPr>
                <w:rFonts w:ascii="Yu Gothic" w:hAnsi="Yu Gothic" w:eastAsia="Yu Gothic"/>
                <w:sz w:val="19"/>
              </w:rPr>
            </w:r>
          </w:p>
        </w:tc>
      </w:tr>
      <w:tr>
        <w:tc>
          <w:tcPr>
            <w:tcW w:type="dxa" w:w="1247"/>
          </w:tcPr>
          <w:p>
            <w:r>
              <w:rPr>
                <w:rFonts w:ascii="Yu Gothic" w:hAnsi="Yu Gothic" w:eastAsia="Yu Gothic"/>
                <w:sz w:val="19"/>
              </w:rPr>
              <w:t>slope</w:t>
            </w:r>
          </w:p>
        </w:tc>
        <w:tc>
          <w:tcPr>
            <w:tcW w:type="dxa" w:w="2268"/>
          </w:tcPr>
          <w:p>
            <w:r>
              <w:rPr>
                <w:rFonts w:ascii="Yu Gothic" w:hAnsi="Yu Gothic" w:eastAsia="Yu Gothic"/>
                <w:sz w:val="19"/>
              </w:rPr>
              <w:t>法枠工・鉄筋挿入工・かご工</w:t>
            </w:r>
          </w:p>
        </w:tc>
        <w:tc>
          <w:tcPr>
            <w:tcW w:type="dxa" w:w="5386"/>
          </w:tcPr>
          <w:p>
            <w:r>
              <w:rPr>
                <w:rFonts w:ascii="Yu Gothic" w:hAnsi="Yu Gothic" w:eastAsia="Yu Gothic"/>
                <w:sz w:val="19"/>
              </w:rPr>
              <w:t>切土法面60m。吹付法枠300×300@2.0m、主アンカー、鉄筋挿入工、排水孔、ふとんかご3段</w:t>
            </w:r>
          </w:p>
        </w:tc>
        <w:tc>
          <w:tcPr>
            <w:tcW w:type="dxa" w:w="1020"/>
          </w:tcPr>
          <w:p>
            <w:r>
              <w:rPr>
                <w:rFonts w:ascii="Yu Gothic" w:hAnsi="Yu Gothic" w:eastAsia="Yu Gothic"/>
                <w:sz w:val="19"/>
              </w:rPr>
            </w:r>
          </w:p>
        </w:tc>
      </w:tr>
    </w:tbl>
    <w:p/>
    <w:tbl>
      <w:tblPr>
        <w:tblW w:type="auto" w:w="0"/>
        <w:jc w:val="center"/>
        <w:tblLook w:firstColumn="1" w:firstRow="1" w:lastColumn="0" w:lastRow="0" w:noHBand="0" w:noVBand="1" w:val="04A0"/>
      </w:tblPr>
      <w:tblGrid>
        <w:gridCol w:w="9638"/>
      </w:tblGrid>
      <w:tr>
        <w:tc>
          <w:tcPr>
            <w:tcW w:type="dxa" w:w="9638"/>
            <w:shd w:val="clear" w:color="auto" w:fill="FFF4E5"/>
          </w:tcPr>
          <w:p>
            <w:r>
              <w:rPr>
                <w:rFonts w:ascii="Yu Gothic" w:hAnsi="Yu Gothic" w:eastAsia="Yu Gothic"/>
                <w:sz w:val="20"/>
              </w:rPr>
              <w:t>「試作中」と表示されるモデルは形状が暫定で、実際の構造物とは細部が異なります。詳細度の説明用としてご覧ください。</w:t>
            </w:r>
          </w:p>
        </w:tc>
      </w:tr>
    </w:tbl>
    <w:p/>
    <w:p>
      <w:pPr>
        <w:pStyle w:val="Heading1"/>
      </w:pPr>
      <w:r>
        <w:t>7. 詳細度の定義（共通定義）</w:t>
      </w:r>
    </w:p>
    <w:tbl>
      <w:tblPr>
        <w:tblStyle w:val="TableGrid"/>
        <w:tblW w:type="auto" w:w="0"/>
        <w:jc w:val="center"/>
        <w:tblLook w:firstColumn="1" w:firstRow="1" w:lastColumn="0" w:lastRow="0" w:noHBand="0" w:noVBand="1" w:val="04A0"/>
      </w:tblPr>
      <w:tblGrid>
        <w:gridCol w:w="3213"/>
        <w:gridCol w:w="3213"/>
        <w:gridCol w:w="3213"/>
      </w:tblGrid>
      <w:tr>
        <w:tc>
          <w:tcPr>
            <w:tcW w:type="dxa" w:w="1020"/>
            <w:shd w:val="clear" w:color="auto" w:fill="DCE6F1"/>
          </w:tcPr>
          <w:p>
            <w:r>
              <w:rPr>
                <w:rFonts w:ascii="Yu Gothic" w:hAnsi="Yu Gothic" w:eastAsia="Yu Gothic"/>
                <w:b/>
                <w:sz w:val="19"/>
              </w:rPr>
              <w:t>詳細度</w:t>
            </w:r>
          </w:p>
        </w:tc>
        <w:tc>
          <w:tcPr>
            <w:tcW w:type="dxa" w:w="1247"/>
            <w:shd w:val="clear" w:color="auto" w:fill="DCE6F1"/>
          </w:tcPr>
          <w:p>
            <w:r>
              <w:rPr>
                <w:rFonts w:ascii="Yu Gothic" w:hAnsi="Yu Gothic" w:eastAsia="Yu Gothic"/>
                <w:b/>
                <w:sz w:val="19"/>
              </w:rPr>
              <w:t>略称</w:t>
            </w:r>
          </w:p>
        </w:tc>
        <w:tc>
          <w:tcPr>
            <w:tcW w:type="dxa" w:w="7654"/>
            <w:shd w:val="clear" w:color="auto" w:fill="DCE6F1"/>
          </w:tcPr>
          <w:p>
            <w:r>
              <w:rPr>
                <w:rFonts w:ascii="Yu Gothic" w:hAnsi="Yu Gothic" w:eastAsia="Yu Gothic"/>
                <w:b/>
                <w:sz w:val="19"/>
              </w:rPr>
              <w:t>共通定義（BIM/CIM活用ガイドライン（案）共通編 表1-2）</w:t>
            </w:r>
          </w:p>
        </w:tc>
      </w:tr>
      <w:tr>
        <w:tc>
          <w:tcPr>
            <w:tcW w:type="dxa" w:w="1020"/>
          </w:tcPr>
          <w:p>
            <w:r>
              <w:rPr>
                <w:rFonts w:ascii="Yu Gothic" w:hAnsi="Yu Gothic" w:eastAsia="Yu Gothic"/>
                <w:sz w:val="19"/>
              </w:rPr>
              <w:t>100</w:t>
            </w:r>
          </w:p>
        </w:tc>
        <w:tc>
          <w:tcPr>
            <w:tcW w:type="dxa" w:w="1247"/>
          </w:tcPr>
          <w:p>
            <w:r>
              <w:rPr>
                <w:rFonts w:ascii="Yu Gothic" w:hAnsi="Yu Gothic" w:eastAsia="Yu Gothic"/>
                <w:sz w:val="19"/>
              </w:rPr>
              <w:t>位置</w:t>
            </w:r>
          </w:p>
        </w:tc>
        <w:tc>
          <w:tcPr>
            <w:tcW w:type="dxa" w:w="7654"/>
          </w:tcPr>
          <w:p>
            <w:r>
              <w:rPr>
                <w:rFonts w:ascii="Yu Gothic" w:hAnsi="Yu Gothic" w:eastAsia="Yu Gothic"/>
                <w:sz w:val="19"/>
              </w:rPr>
              <w:t>対象を記号や線、単純な形状でその位置を示したモデル。</w:t>
            </w:r>
          </w:p>
        </w:tc>
      </w:tr>
      <w:tr>
        <w:tc>
          <w:tcPr>
            <w:tcW w:type="dxa" w:w="1020"/>
          </w:tcPr>
          <w:p>
            <w:r>
              <w:rPr>
                <w:rFonts w:ascii="Yu Gothic" w:hAnsi="Yu Gothic" w:eastAsia="Yu Gothic"/>
                <w:sz w:val="19"/>
              </w:rPr>
              <w:t>200</w:t>
            </w:r>
          </w:p>
        </w:tc>
        <w:tc>
          <w:tcPr>
            <w:tcW w:type="dxa" w:w="1247"/>
          </w:tcPr>
          <w:p>
            <w:r>
              <w:rPr>
                <w:rFonts w:ascii="Yu Gothic" w:hAnsi="Yu Gothic" w:eastAsia="Yu Gothic"/>
                <w:sz w:val="19"/>
              </w:rPr>
              <w:t>構造形式</w:t>
            </w:r>
          </w:p>
        </w:tc>
        <w:tc>
          <w:tcPr>
            <w:tcW w:type="dxa" w:w="7654"/>
          </w:tcPr>
          <w:p>
            <w:r>
              <w:rPr>
                <w:rFonts w:ascii="Yu Gothic" w:hAnsi="Yu Gothic" w:eastAsia="Yu Gothic"/>
                <w:sz w:val="19"/>
              </w:rPr>
              <w:t>対象の構造形式が分かる程度のモデル。標準横断面を対象範囲でスイープさせて作成する程度の表現。</w:t>
            </w:r>
          </w:p>
        </w:tc>
      </w:tr>
      <w:tr>
        <w:tc>
          <w:tcPr>
            <w:tcW w:type="dxa" w:w="1020"/>
          </w:tcPr>
          <w:p>
            <w:r>
              <w:rPr>
                <w:rFonts w:ascii="Yu Gothic" w:hAnsi="Yu Gothic" w:eastAsia="Yu Gothic"/>
                <w:sz w:val="19"/>
              </w:rPr>
              <w:t>300</w:t>
            </w:r>
          </w:p>
        </w:tc>
        <w:tc>
          <w:tcPr>
            <w:tcW w:type="dxa" w:w="1247"/>
          </w:tcPr>
          <w:p>
            <w:r>
              <w:rPr>
                <w:rFonts w:ascii="Yu Gothic" w:hAnsi="Yu Gothic" w:eastAsia="Yu Gothic"/>
                <w:sz w:val="19"/>
              </w:rPr>
              <w:t>外形形状</w:t>
            </w:r>
          </w:p>
        </w:tc>
        <w:tc>
          <w:tcPr>
            <w:tcW w:type="dxa" w:w="7654"/>
          </w:tcPr>
          <w:p>
            <w:r>
              <w:rPr>
                <w:rFonts w:ascii="Yu Gothic" w:hAnsi="Yu Gothic" w:eastAsia="Yu Gothic"/>
                <w:sz w:val="19"/>
              </w:rPr>
              <w:t>附帯工等の細部構造、接続部構造を除き、対象の外形形状を正確に表現したモデル。</w:t>
            </w:r>
          </w:p>
        </w:tc>
      </w:tr>
      <w:tr>
        <w:tc>
          <w:tcPr>
            <w:tcW w:type="dxa" w:w="1020"/>
          </w:tcPr>
          <w:p>
            <w:r>
              <w:rPr>
                <w:rFonts w:ascii="Yu Gothic" w:hAnsi="Yu Gothic" w:eastAsia="Yu Gothic"/>
                <w:sz w:val="19"/>
              </w:rPr>
              <w:t>400</w:t>
            </w:r>
          </w:p>
        </w:tc>
        <w:tc>
          <w:tcPr>
            <w:tcW w:type="dxa" w:w="1247"/>
          </w:tcPr>
          <w:p>
            <w:r>
              <w:rPr>
                <w:rFonts w:ascii="Yu Gothic" w:hAnsi="Yu Gothic" w:eastAsia="Yu Gothic"/>
                <w:sz w:val="19"/>
              </w:rPr>
              <w:t>細部・配筋</w:t>
            </w:r>
          </w:p>
        </w:tc>
        <w:tc>
          <w:tcPr>
            <w:tcW w:type="dxa" w:w="7654"/>
          </w:tcPr>
          <w:p>
            <w:r>
              <w:rPr>
                <w:rFonts w:ascii="Yu Gothic" w:hAnsi="Yu Gothic" w:eastAsia="Yu Gothic"/>
                <w:sz w:val="19"/>
              </w:rPr>
              <w:t>詳細度300に加えて、附帯工、接続構造などの細部構造及び配筋も含めて、正確にモデル化する。</w:t>
            </w:r>
          </w:p>
        </w:tc>
      </w:tr>
      <w:tr>
        <w:tc>
          <w:tcPr>
            <w:tcW w:type="dxa" w:w="1020"/>
          </w:tcPr>
          <w:p>
            <w:r>
              <w:rPr>
                <w:rFonts w:ascii="Yu Gothic" w:hAnsi="Yu Gothic" w:eastAsia="Yu Gothic"/>
                <w:sz w:val="19"/>
              </w:rPr>
              <w:t>500</w:t>
            </w:r>
          </w:p>
        </w:tc>
        <w:tc>
          <w:tcPr>
            <w:tcW w:type="dxa" w:w="1247"/>
          </w:tcPr>
          <w:p>
            <w:r>
              <w:rPr>
                <w:rFonts w:ascii="Yu Gothic" w:hAnsi="Yu Gothic" w:eastAsia="Yu Gothic"/>
                <w:sz w:val="19"/>
              </w:rPr>
              <w:t>完成形状</w:t>
            </w:r>
          </w:p>
        </w:tc>
        <w:tc>
          <w:tcPr>
            <w:tcW w:type="dxa" w:w="7654"/>
          </w:tcPr>
          <w:p>
            <w:r>
              <w:rPr>
                <w:rFonts w:ascii="Yu Gothic" w:hAnsi="Yu Gothic" w:eastAsia="Yu Gothic"/>
                <w:sz w:val="19"/>
              </w:rPr>
              <w:t>対象の現実の形状を表現したモデル。</w:t>
            </w:r>
          </w:p>
        </w:tc>
      </w:tr>
    </w:tbl>
    <w:p/>
    <w:p>
      <w:r>
        <w:rPr>
          <w:rFonts w:ascii="Yu Gothic" w:hAnsi="Yu Gothic" w:eastAsia="Yu Gothic"/>
          <w:b w:val="0"/>
          <w:i w:val="0"/>
        </w:rPr>
        <w:t>山岳トンネルの工種別の定義文は同表の「山岳トンネルの例」の記載を用いています。その他の工種の定義文は共通定義に基づく本サンプルでの適用例であり、協議にあたっては『3次元モデル成果物作成要領（案）』および各分野編の記載を正としてください。</w:t>
      </w:r>
    </w:p>
    <w:p>
      <w:pPr>
        <w:pStyle w:val="Heading1"/>
      </w:pPr>
      <w:r>
        <w:t>8. よくある質問</w:t>
      </w:r>
    </w:p>
    <w:tbl>
      <w:tblPr>
        <w:tblStyle w:val="TableGrid"/>
        <w:tblW w:type="auto" w:w="0"/>
        <w:jc w:val="center"/>
        <w:tblLook w:firstColumn="1" w:firstRow="1" w:lastColumn="0" w:lastRow="0" w:noHBand="0" w:noVBand="1" w:val="04A0"/>
      </w:tblPr>
      <w:tblGrid>
        <w:gridCol w:w="4819"/>
        <w:gridCol w:w="4819"/>
      </w:tblGrid>
      <w:tr>
        <w:tc>
          <w:tcPr>
            <w:tcW w:type="dxa" w:w="3969"/>
            <w:shd w:val="clear" w:color="auto" w:fill="DCE6F1"/>
          </w:tcPr>
          <w:p>
            <w:r>
              <w:rPr>
                <w:rFonts w:ascii="Yu Gothic" w:hAnsi="Yu Gothic" w:eastAsia="Yu Gothic"/>
                <w:b/>
                <w:sz w:val="19"/>
              </w:rPr>
              <w:t>質問</w:t>
            </w:r>
          </w:p>
        </w:tc>
        <w:tc>
          <w:tcPr>
            <w:tcW w:type="dxa" w:w="5953"/>
            <w:shd w:val="clear" w:color="auto" w:fill="DCE6F1"/>
          </w:tcPr>
          <w:p>
            <w:r>
              <w:rPr>
                <w:rFonts w:ascii="Yu Gothic" w:hAnsi="Yu Gothic" w:eastAsia="Yu Gothic"/>
                <w:b/>
                <w:sz w:val="19"/>
              </w:rPr>
              <w:t>回答</w:t>
            </w:r>
          </w:p>
        </w:tc>
      </w:tr>
      <w:tr>
        <w:tc>
          <w:tcPr>
            <w:tcW w:type="dxa" w:w="3969"/>
          </w:tcPr>
          <w:p>
            <w:r>
              <w:rPr>
                <w:rFonts w:ascii="Yu Gothic" w:hAnsi="Yu Gothic" w:eastAsia="Yu Gothic"/>
                <w:sz w:val="19"/>
              </w:rPr>
              <w:t>モデルの寸法は実際の設計に使えますか</w:t>
            </w:r>
          </w:p>
        </w:tc>
        <w:tc>
          <w:tcPr>
            <w:tcW w:type="dxa" w:w="5953"/>
          </w:tcPr>
          <w:p>
            <w:r>
              <w:rPr>
                <w:rFonts w:ascii="Yu Gothic" w:hAnsi="Yu Gothic" w:eastAsia="Yu Gothic"/>
                <w:sz w:val="19"/>
              </w:rPr>
              <w:t>使えません。一般的な値で作成した架空のサンプルです。</w:t>
            </w:r>
          </w:p>
        </w:tc>
      </w:tr>
      <w:tr>
        <w:tc>
          <w:tcPr>
            <w:tcW w:type="dxa" w:w="3969"/>
          </w:tcPr>
          <w:p>
            <w:r>
              <w:rPr>
                <w:rFonts w:ascii="Yu Gothic" w:hAnsi="Yu Gothic" w:eastAsia="Yu Gothic"/>
                <w:sz w:val="19"/>
              </w:rPr>
              <w:t>自社の案件のモデルで同じように詳細度を確認できますか</w:t>
            </w:r>
          </w:p>
        </w:tc>
        <w:tc>
          <w:tcPr>
            <w:tcW w:type="dxa" w:w="5953"/>
          </w:tcPr>
          <w:p>
            <w:r>
              <w:rPr>
                <w:rFonts w:ascii="Yu Gothic" w:hAnsi="Yu Gothic" w:eastAsia="Yu Gothic"/>
                <w:sz w:val="19"/>
              </w:rPr>
              <w:t>生成スクリプト（Python）のパラメータを変えることで別条件のサンプルを作成できます。個別案件への適用はご相談ください。</w:t>
            </w:r>
          </w:p>
        </w:tc>
      </w:tr>
      <w:tr>
        <w:tc>
          <w:tcPr>
            <w:tcW w:type="dxa" w:w="3969"/>
          </w:tcPr>
          <w:p>
            <w:r>
              <w:rPr>
                <w:rFonts w:ascii="Yu Gothic" w:hAnsi="Yu Gothic" w:eastAsia="Yu Gothic"/>
                <w:sz w:val="19"/>
              </w:rPr>
              <w:t>スマホで詳細度400を開くと重い</w:t>
            </w:r>
          </w:p>
        </w:tc>
        <w:tc>
          <w:tcPr>
            <w:tcW w:type="dxa" w:w="5953"/>
          </w:tcPr>
          <w:p>
            <w:r>
              <w:rPr>
                <w:rFonts w:ascii="Yu Gothic" w:hAnsi="Yu Gothic" w:eastAsia="Yu Gothic"/>
                <w:sz w:val="19"/>
              </w:rPr>
              <w:t>詳細度400・500は部材が多いため、スマホでは300までの確認を推奨します。</w:t>
            </w:r>
          </w:p>
        </w:tc>
      </w:tr>
      <w:tr>
        <w:tc>
          <w:tcPr>
            <w:tcW w:type="dxa" w:w="3969"/>
          </w:tcPr>
          <w:p>
            <w:r>
              <w:rPr>
                <w:rFonts w:ascii="Yu Gothic" w:hAnsi="Yu Gothic" w:eastAsia="Yu Gothic"/>
                <w:sz w:val="19"/>
              </w:rPr>
              <w:t>IFC を Navisworks で開くと色が付かない</w:t>
            </w:r>
          </w:p>
        </w:tc>
        <w:tc>
          <w:tcPr>
            <w:tcW w:type="dxa" w:w="5953"/>
          </w:tcPr>
          <w:p>
            <w:r>
              <w:rPr>
                <w:rFonts w:ascii="Yu Gothic" w:hAnsi="Yu Gothic" w:eastAsia="Yu Gothic"/>
                <w:sz w:val="19"/>
              </w:rPr>
              <w:t>IFC4 の表面スタイルを付与しています。表示されない場合は DXF をお試しください。</w:t>
            </w:r>
          </w:p>
        </w:tc>
      </w:tr>
      <w:tr>
        <w:tc>
          <w:tcPr>
            <w:tcW w:type="dxa" w:w="3969"/>
          </w:tcPr>
          <w:p>
            <w:r>
              <w:rPr>
                <w:rFonts w:ascii="Yu Gothic" w:hAnsi="Yu Gothic" w:eastAsia="Yu Gothic"/>
                <w:sz w:val="19"/>
              </w:rPr>
              <w:t>印刷したい</w:t>
            </w:r>
          </w:p>
        </w:tc>
        <w:tc>
          <w:tcPr>
            <w:tcW w:type="dxa" w:w="5953"/>
          </w:tcPr>
          <w:p>
            <w:r>
              <w:rPr>
                <w:rFonts w:ascii="Yu Gothic" w:hAnsi="Yu Gothic" w:eastAsia="Yu Gothic"/>
                <w:sz w:val="19"/>
              </w:rPr>
              <w:t>ブラウザの印刷機能ではなく、画面のスクリーンショットをご利用ください。</w:t>
            </w:r>
          </w:p>
        </w:tc>
      </w:tr>
    </w:tbl>
    <w:p/>
    <w:p>
      <w:pPr>
        <w:pStyle w:val="Heading1"/>
      </w:pPr>
      <w:r>
        <w:t>9. ライセンス・出典</w:t>
      </w:r>
    </w:p>
    <w:p>
      <w:pPr>
        <w:pStyle w:val="ListBullet"/>
      </w:pPr>
      <w:r>
        <w:rPr>
          <w:rFonts w:ascii="Yu Gothic" w:hAnsi="Yu Gothic" w:eastAsia="Yu Gothic"/>
        </w:rPr>
        <w:t>ビューアおよびモデルは MIT ライセンスで公開しています。社内利用・改変・再配布は自由ですが、無保証です。</w:t>
      </w:r>
    </w:p>
    <w:p>
      <w:pPr>
        <w:pStyle w:val="ListBullet"/>
      </w:pPr>
      <w:r>
        <w:rPr>
          <w:rFonts w:ascii="Yu Gothic" w:hAnsi="Yu Gothic" w:eastAsia="Yu Gothic"/>
        </w:rPr>
        <w:t>詳細度の定義文の出典：国土交通省「BIM/CIM活用ガイドライン（案）第1編 共通編」（令和4年3月）表1-2、社会基盤情報標準化委員会「土木分野におけるモデル詳細度標準（案）【改訂版】」（平成30年3月）</w:t>
      </w:r>
    </w:p>
    <w:p>
      <w:pPr>
        <w:pStyle w:val="ListBullet"/>
      </w:pPr>
      <w:r>
        <w:rPr>
          <w:rFonts w:ascii="Yu Gothic" w:hAnsi="Yu Gothic" w:eastAsia="Yu Gothic"/>
        </w:rPr>
        <w:t>3D描画ライブラリ：three.js（MIT ライセンス）</w:t>
      </w:r>
    </w:p>
    <w:p>
      <w:pPr>
        <w:pStyle w:val="Heading1"/>
      </w:pPr>
      <w:r>
        <w:t>10. お問い合わせ</w:t>
      </w:r>
    </w:p>
    <w:p>
      <w:r>
        <w:rPr>
          <w:rFonts w:ascii="Yu Gothic" w:hAnsi="Yu Gothic" w:eastAsia="Yu Gothic"/>
          <w:b w:val="0"/>
          <w:i w:val="0"/>
        </w:rPr>
        <w:t>Malme株式会社　担当：＿＿＿＿＿＿＿　E-mail：＿＿＿＿＿＿＿＿＿＿</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eastAsia="Yu Gothic"/>
      <w:b/>
      <w:bCs/>
      <w:color w:val="1E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eastAsia="Yu Gothic"/>
      <w:b/>
      <w:bCs/>
      <w:color w:val="1E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Yu Gothic" w:hAnsi="Yu Gothic" w:eastAsia="Yu Gothic"/>
      <w:b/>
      <w:bCs/>
      <w:color w:val="1E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