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1.1.0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08_3565172465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0_3565172465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2_3565172465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4_3565172465">
            <w:r>
              <w:rPr>
                <w:webHidden/>
                <w:rStyle w:val="IndexLink"/>
              </w:rPr>
              <w:t>2.2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6_3565172465">
            <w:r>
              <w:rPr>
                <w:webHidden/>
                <w:rStyle w:val="IndexLink"/>
              </w:rPr>
              <w:t>3 Первичная настройка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8_3565172465">
            <w:r>
              <w:rPr>
                <w:webHidden/>
                <w:rStyle w:val="IndexLink"/>
              </w:rPr>
              <w:t>3.1 Первый вход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0_3565172465">
            <w:r>
              <w:rPr>
                <w:webHidden/>
                <w:rStyle w:val="IndexLink"/>
              </w:rPr>
              <w:t>3.2 Порядок настройки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2_3565172465">
            <w:r>
              <w:rPr>
                <w:webHidden/>
                <w:rStyle w:val="IndexLink"/>
              </w:rPr>
              <w:t>3.3 Административные разделы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24_3565172465">
            <w:r>
              <w:rPr>
                <w:webHidden/>
                <w:rStyle w:val="IndexLink"/>
              </w:rPr>
              <w:t>4 Пользователи и доступ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6_3565172465">
            <w:r>
              <w:rPr>
                <w:webHidden/>
                <w:rStyle w:val="IndexLink"/>
              </w:rPr>
              <w:t>4.1 Список пользователей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8_3565172465">
            <w:r>
              <w:rPr>
                <w:webHidden/>
                <w:rStyle w:val="IndexLink"/>
              </w:rPr>
              <w:t>4.2 Доступ к проектам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0_3565172465">
            <w:r>
              <w:rPr>
                <w:webHidden/>
                <w:rStyle w:val="IndexLink"/>
              </w:rPr>
              <w:t>4.3 Создание пользователя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2_3565172465">
            <w:r>
              <w:rPr>
                <w:webHidden/>
                <w:rStyle w:val="IndexLink"/>
              </w:rPr>
              <w:t>4.4 Редактирование и удаление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34_3565172465">
            <w:r>
              <w:rPr>
                <w:webHidden/>
                <w:rStyle w:val="IndexLink"/>
              </w:rPr>
              <w:t>5 Проекты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6_3565172465">
            <w:r>
              <w:rPr>
                <w:webHidden/>
                <w:rStyle w:val="IndexLink"/>
              </w:rPr>
              <w:t>5.1 Экспорт проекта в JSON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38_3565172465">
            <w:r>
              <w:rPr>
                <w:webHidden/>
                <w:rStyle w:val="IndexLink"/>
              </w:rPr>
              <w:t>6 Реестр изменений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0_3565172465">
            <w:r>
              <w:rPr>
                <w:webHidden/>
                <w:rStyle w:val="IndexLink"/>
              </w:rPr>
              <w:t>6.1 Контроль автозаполнения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2_3565172465">
            <w:r>
              <w:rPr>
                <w:webHidden/>
                <w:rStyle w:val="IndexLink"/>
              </w:rPr>
              <w:t>7 Связь с Jira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4_3565172465">
            <w:r>
              <w:rPr>
                <w:webHidden/>
                <w:rStyle w:val="IndexLink"/>
              </w:rPr>
              <w:t>7.1 Требования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6_3565172465">
            <w:r>
              <w:rPr>
                <w:webHidden/>
                <w:rStyle w:val="IndexLink"/>
              </w:rPr>
              <w:t>7.2 Типы подключения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8_3565172465">
            <w:r>
              <w:rPr>
                <w:webHidden/>
                <w:rStyle w:val="IndexLink"/>
              </w:rPr>
              <w:t>7.3 Хранение токена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0_3565172465">
            <w:r>
              <w:rPr>
                <w:webHidden/>
                <w:rStyle w:val="IndexLink"/>
              </w:rPr>
              <w:t>8 Автозаполнение по расписанию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2_3565172465">
            <w:r>
              <w:rPr>
                <w:webHidden/>
                <w:rStyle w:val="IndexLink"/>
              </w:rPr>
              <w:t>8.1 Как это работает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4_3565172465">
            <w:r>
              <w:rPr>
                <w:webHidden/>
                <w:rStyle w:val="IndexLink"/>
              </w:rPr>
              <w:t>8.2 Настройка сервера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6_3565172465">
            <w:r>
              <w:rPr>
                <w:webHidden/>
                <w:rStyle w:val="IndexLink"/>
              </w:rPr>
              <w:t>8.3 Диагностика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8_3565172465">
            <w:r>
              <w:rPr>
                <w:webHidden/>
                <w:rStyle w:val="IndexLink"/>
              </w:rPr>
              <w:t>9 Установка и обновление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0_3565172465">
            <w:r>
              <w:rPr>
                <w:webHidden/>
                <w:rStyle w:val="IndexLink"/>
              </w:rPr>
              <w:t>9.1 Требования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2_3565172465">
            <w:r>
              <w:rPr>
                <w:webHidden/>
                <w:rStyle w:val="IndexLink"/>
              </w:rPr>
              <w:t>9.2 Установка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4_3565172465">
            <w:r>
              <w:rPr>
                <w:webHidden/>
                <w:rStyle w:val="IndexLink"/>
              </w:rPr>
              <w:t>9.3 Служба systemd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6_3565172465">
            <w:r>
              <w:rPr>
                <w:webHidden/>
                <w:rStyle w:val="IndexLink"/>
              </w:rPr>
              <w:t>9.4 Обновление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68_3565172465">
            <w:r>
              <w:rPr>
                <w:webHidden/>
                <w:rStyle w:val="IndexLink"/>
              </w:rPr>
              <w:t>10 Резервное копирование и восстановление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70_3565172465">
            <w:r>
              <w:rPr>
                <w:webHidden/>
                <w:rStyle w:val="IndexLink"/>
              </w:rPr>
              <w:t>11 Сценарии администратора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2_3565172465">
            <w:r>
              <w:rPr>
                <w:webHidden/>
                <w:rStyle w:val="IndexLink"/>
              </w:rPr>
              <w:t>11.1 Сценарий А1. Новый проект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4_3565172465">
            <w:r>
              <w:rPr>
                <w:webHidden/>
                <w:rStyle w:val="IndexLink"/>
              </w:rPr>
              <w:t>11.2 Сценарий А2. Новый сотрудник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6_3565172465">
            <w:r>
              <w:rPr>
                <w:webHidden/>
                <w:rStyle w:val="IndexLink"/>
              </w:rPr>
              <w:t>11.3 Сценарий А3. Сотрудник уходит из проекта или компании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8_3565172465">
            <w:r>
              <w:rPr>
                <w:webHidden/>
                <w:rStyle w:val="IndexLink"/>
              </w:rPr>
              <w:t>11.4 Сценарий А4. Подключение проекта к Jira с автозаполнением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0_3565172465">
            <w:r>
              <w:rPr>
                <w:webHidden/>
                <w:rStyle w:val="IndexLink"/>
              </w:rPr>
              <w:t>11.5 Сценарий А5. Истёк токен Jira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2_3565172465">
            <w:r>
              <w:rPr>
                <w:webHidden/>
                <w:rStyle w:val="IndexLink"/>
              </w:rPr>
              <w:t>11.6 Сценарий А6. Перенос на новый сервер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84_3565172465">
            <w:r>
              <w:rPr>
                <w:webHidden/>
                <w:rStyle w:val="IndexLink"/>
              </w:rPr>
              <w:t>12 Рекомендации по безопасности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86_3565172465">
            <w:r>
              <w:rPr>
                <w:webHidden/>
                <w:rStyle w:val="IndexLink"/>
              </w:rPr>
              <w:t>13 Частые вопросы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08_3565172465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1.1.0: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10_3565172465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1412_3565172465"/>
      <w:bookmarkStart w:id="4" w:name="роли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связь с Jira и автозаполнение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bookmarkStart w:id="5" w:name="роли"/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  <w:bookmarkEnd w:id="5"/>
    </w:p>
    <w:p>
      <w:pPr>
        <w:pStyle w:val="Heading2"/>
        <w:rPr/>
      </w:pPr>
      <w:bookmarkStart w:id="6" w:name="__RefHeading___Toc1414_3565172465"/>
      <w:bookmarkStart w:id="7" w:name="защита-от-ошибок"/>
      <w:bookmarkEnd w:id="6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bookmarkStart w:id="8" w:name="защита-от-ошибок"/>
      <w:r>
        <w:rPr/>
        <w:t>Удаление проекта, эпика или замера требует подтверждения.</w:t>
      </w:r>
      <w:bookmarkEnd w:id="8"/>
    </w:p>
    <w:p>
      <w:pPr>
        <w:pStyle w:val="Heading1"/>
        <w:rPr/>
      </w:pPr>
      <w:bookmarkStart w:id="9" w:name="__RefHeading___Toc1416_3565172465"/>
      <w:bookmarkStart w:id="10" w:name="первичная-настройка"/>
      <w:bookmarkEnd w:id="9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1" w:name="__RefHeading___Toc1418_3565172465"/>
      <w:bookmarkStart w:id="12" w:name="первый-вход"/>
      <w:bookmarkEnd w:id="11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</w:t>
      </w:r>
      <w:bookmarkEnd w:id="12"/>
    </w:p>
    <w:p>
      <w:pPr>
        <w:pStyle w:val="Heading2"/>
        <w:rPr/>
      </w:pPr>
      <w:bookmarkStart w:id="13" w:name="__RefHeading___Toc1420_3565172465"/>
      <w:bookmarkStart w:id="14" w:name="порядок-настройки"/>
      <w:bookmarkEnd w:id="13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Jira</w:t>
      </w:r>
      <w:r>
        <w:rPr/>
        <w:t xml:space="preserve"> — руководитель проекта или администратор подключает Jira, создаёт кнопки среза, выполняет первый срез и включает автозаполнение.</w:t>
      </w:r>
      <w:bookmarkEnd w:id="14"/>
    </w:p>
    <w:p>
      <w:pPr>
        <w:pStyle w:val="Heading2"/>
        <w:rPr/>
      </w:pPr>
      <w:bookmarkStart w:id="15" w:name="__RefHeading___Toc1422_3565172465"/>
      <w:bookmarkStart w:id="16" w:name="административные-разделы"/>
      <w:bookmarkEnd w:id="15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>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283970"/>
            <wp:effectExtent l="0" t="0" r="0" b="0"/>
            <wp:docPr id="1" name="Picture" descr="Кнопки внизу бокового меню: профиль, экспорт проекта и вых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нопки внизу бокового меню: профиль, экспорт проекта и выход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первичная-настройка"/>
      <w:bookmarkStart w:id="18" w:name="административные-разделы"/>
      <w:r>
        <w:rPr/>
        <w:t>Кнопки внизу бокового меню: профиль, экспорт проекта и выход</w:t>
      </w:r>
      <w:bookmarkEnd w:id="17"/>
      <w:bookmarkEnd w:id="18"/>
    </w:p>
    <w:p>
      <w:pPr>
        <w:pStyle w:val="Heading1"/>
        <w:rPr/>
      </w:pPr>
      <w:bookmarkStart w:id="19" w:name="__RefHeading___Toc1424_3565172465"/>
      <w:bookmarkStart w:id="20" w:name="пользователи-и-доступ"/>
      <w:bookmarkEnd w:id="19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21" w:name="__RefHeading___Toc1426_3565172465"/>
      <w:bookmarkStart w:id="22" w:name="список-пользователей"/>
      <w:bookmarkEnd w:id="21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29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0"/>
        </w:numPr>
        <w:rPr/>
      </w:pPr>
      <w:bookmarkStart w:id="23" w:name="список-пользователей"/>
      <w:r>
        <w:rPr/>
        <w:t>Карандаш открывает редактирование, корзина — удаление.</w:t>
      </w:r>
      <w:bookmarkEnd w:id="23"/>
    </w:p>
    <w:p>
      <w:pPr>
        <w:pStyle w:val="Heading2"/>
        <w:rPr/>
      </w:pPr>
      <w:bookmarkStart w:id="24" w:name="__RefHeading___Toc1428_3565172465"/>
      <w:bookmarkStart w:id="25" w:name="доступ-к-проектам"/>
      <w:bookmarkEnd w:id="24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6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6"/>
    </w:p>
    <w:p>
      <w:pPr>
        <w:pStyle w:val="Heading2"/>
        <w:rPr/>
      </w:pPr>
      <w:bookmarkStart w:id="27" w:name="__RefHeading___Toc1430_3565172465"/>
      <w:bookmarkStart w:id="28" w:name="создание-пользователя"/>
      <w:bookmarkEnd w:id="27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37"/>
        </w:numPr>
        <w:rPr/>
      </w:pPr>
      <w:bookmarkStart w:id="29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9"/>
    </w:p>
    <w:p>
      <w:pPr>
        <w:pStyle w:val="Heading2"/>
        <w:rPr/>
      </w:pPr>
      <w:bookmarkStart w:id="30" w:name="__RefHeading___Toc1432_3565172465"/>
      <w:bookmarkStart w:id="31" w:name="редактирование-и-удаление"/>
      <w:bookmarkEnd w:id="30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32" w:name="пользователи-и-доступ"/>
      <w:bookmarkStart w:id="33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32"/>
      <w:bookmarkEnd w:id="33"/>
    </w:p>
    <w:p>
      <w:pPr>
        <w:pStyle w:val="Heading1"/>
        <w:rPr/>
      </w:pPr>
      <w:bookmarkStart w:id="34" w:name="__RefHeading___Toc1434_3565172465"/>
      <w:bookmarkStart w:id="35" w:name="проекты"/>
      <w:bookmarkEnd w:id="34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39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0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Heading2"/>
        <w:rPr/>
      </w:pPr>
      <w:bookmarkStart w:id="36" w:name="__RefHeading___Toc1436_3565172465"/>
      <w:bookmarkStart w:id="37" w:name="экспорт-проекта-в-json"/>
      <w:bookmarkEnd w:id="36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5"/>
      <w:bookmarkEnd w:id="37"/>
    </w:p>
    <w:p>
      <w:pPr>
        <w:pStyle w:val="Heading1"/>
        <w:rPr/>
      </w:pPr>
      <w:bookmarkStart w:id="38" w:name="__RefHeading___Toc1438_3565172465"/>
      <w:bookmarkStart w:id="39" w:name="реестр-изменений"/>
      <w:bookmarkEnd w:id="38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664585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43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44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40" w:name="__RefHeading___Toc1440_3565172465"/>
      <w:bookmarkStart w:id="41" w:name="контроль-автозаполнения"/>
      <w:bookmarkEnd w:id="40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664585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9"/>
      <w:bookmarkEnd w:id="41"/>
    </w:p>
    <w:p>
      <w:pPr>
        <w:pStyle w:val="Heading1"/>
        <w:rPr/>
      </w:pPr>
      <w:bookmarkStart w:id="42" w:name="__RefHeading___Toc1442_3565172465"/>
      <w:bookmarkStart w:id="43" w:name="связь-с-jira"/>
      <w:bookmarkEnd w:id="42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настраивается для каждого проекта в разделе «Связь с Jira»; работать с ней могут руководитель проекта и администратор. Пошаговая настройка подключения, кнопок среза и расписания описана в «Руководстве пользователя», здесь — то, что важно для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8" name="Image8" descr="Подключение проекта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проекта к Jira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проекта к Jira</w:t>
      </w:r>
    </w:p>
    <w:p>
      <w:pPr>
        <w:pStyle w:val="Heading2"/>
        <w:rPr/>
      </w:pPr>
      <w:bookmarkStart w:id="44" w:name="__RefHeading___Toc1444_3565172465"/>
      <w:bookmarkStart w:id="45" w:name="требования"/>
      <w:bookmarkEnd w:id="44"/>
      <w:r>
        <w:rPr>
          <w:rStyle w:val="SectionNumber"/>
        </w:rPr>
        <w:t>7.1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8.14+ для PAT; более старые — логин и пароль; Jira Cloud — email и API-токен</w:t>
            </w:r>
          </w:p>
        </w:tc>
      </w:tr>
    </w:tbl>
    <w:p>
      <w:pPr>
        <w:pStyle w:val="BodyText"/>
        <w:rPr/>
      </w:pPr>
      <w:bookmarkStart w:id="46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6"/>
    </w:p>
    <w:p>
      <w:pPr>
        <w:pStyle w:val="Heading2"/>
        <w:rPr/>
      </w:pPr>
      <w:bookmarkStart w:id="47" w:name="__RefHeading___Toc1446_3565172465"/>
      <w:bookmarkStart w:id="48" w:name="типы-подключения"/>
      <w:bookmarkEnd w:id="47"/>
      <w:r>
        <w:rPr>
          <w:rStyle w:val="SectionNumber"/>
        </w:rPr>
        <w:t>7.2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9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9"/>
    </w:p>
    <w:p>
      <w:pPr>
        <w:pStyle w:val="Heading2"/>
        <w:rPr/>
      </w:pPr>
      <w:bookmarkStart w:id="50" w:name="__RefHeading___Toc1448_3565172465"/>
      <w:bookmarkStart w:id="51" w:name="хранение-токена"/>
      <w:bookmarkEnd w:id="50"/>
      <w:r>
        <w:rPr>
          <w:rStyle w:val="SectionNumber"/>
        </w:rPr>
        <w:t>7.3</w:t>
      </w:r>
      <w:r>
        <w:rPr/>
        <w:tab/>
        <w:t>Хранение токена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46"/>
        </w:numPr>
        <w:rPr/>
      </w:pPr>
      <w:r>
        <w:rPr/>
        <w:t>Токен не возвращается в интерфейс и не пишется в реестр изменений.</w:t>
      </w:r>
    </w:p>
    <w:p>
      <w:pPr>
        <w:pStyle w:val="Compact"/>
        <w:numPr>
          <w:ilvl w:val="0"/>
          <w:numId w:val="47"/>
        </w:numPr>
        <w:rPr/>
      </w:pPr>
      <w:r>
        <w:rPr/>
        <w:t>Сохранённый токен отправляется только на тот адрес Jira, для которого он введён: при смене адреса токен нужно ввести заново.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Заведите в Jira сервисную учётную запись только с правом просмотра и выпустите для неё PAT. Так срезы и автозаполнение не зависят от конкретного сотрудника, а права легко ограничить.</w:t>
      </w:r>
      <w:bookmarkEnd w:id="43"/>
      <w:bookmarkEnd w:id="51"/>
    </w:p>
    <w:p>
      <w:pPr>
        <w:pStyle w:val="Heading1"/>
        <w:rPr/>
      </w:pPr>
      <w:bookmarkStart w:id="52" w:name="__RefHeading___Toc1450_3565172465"/>
      <w:bookmarkEnd w:id="52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3" w:name="__RefHeading___Toc1452_3565172465"/>
      <w:bookmarkStart w:id="54" w:name="как-это-работает"/>
      <w:bookmarkEnd w:id="53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49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50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51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52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53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54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55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9" name="Image9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5" w:name="как-это-работает"/>
      <w:r>
        <w:rPr/>
        <w:t>Раздел «Автозаполнение» проекта</w:t>
      </w:r>
      <w:bookmarkEnd w:id="55"/>
    </w:p>
    <w:p>
      <w:pPr>
        <w:pStyle w:val="Heading2"/>
        <w:rPr/>
      </w:pPr>
      <w:bookmarkStart w:id="56" w:name="__RefHeading___Toc1454_3565172465"/>
      <w:bookmarkStart w:id="57" w:name="настройка-сервера"/>
      <w:bookmarkEnd w:id="56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57"/>
    </w:p>
    <w:p>
      <w:pPr>
        <w:pStyle w:val="Heading2"/>
        <w:rPr/>
      </w:pPr>
      <w:bookmarkStart w:id="58" w:name="__RefHeading___Toc1456_3565172465"/>
      <w:bookmarkEnd w:id="58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истёк или отозван — введите новый в «Связь с Jira»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  <w:bookmarkStart w:id="59" w:name="автозаполнение-по-расписанию"/>
            <w:bookmarkStart w:id="60" w:name="диагностика"/>
            <w:bookmarkEnd w:id="59"/>
            <w:bookmarkEnd w:id="60"/>
          </w:p>
        </w:tc>
      </w:tr>
    </w:tbl>
    <w:p>
      <w:pPr>
        <w:pStyle w:val="Heading1"/>
        <w:rPr/>
      </w:pPr>
      <w:bookmarkStart w:id="61" w:name="__RefHeading___Toc1458_3565172465"/>
      <w:bookmarkEnd w:id="61"/>
      <w:r>
        <w:rPr>
          <w:rStyle w:val="SectionNumber"/>
        </w:rPr>
        <w:t>9</w:t>
      </w:r>
      <w:r>
        <w:rPr/>
        <w:tab/>
        <w:t>Установка и обновление</w:t>
      </w:r>
    </w:p>
    <w:p>
      <w:pPr>
        <w:pStyle w:val="Heading2"/>
        <w:rPr/>
      </w:pPr>
      <w:bookmarkStart w:id="62" w:name="__RefHeading___Toc1460_3565172465"/>
      <w:bookmarkStart w:id="63" w:name="требования-1"/>
      <w:bookmarkEnd w:id="62"/>
      <w:r>
        <w:rPr>
          <w:rStyle w:val="SectionNumber"/>
        </w:rPr>
        <w:t>9.1</w:t>
      </w:r>
      <w:r>
        <w:rPr/>
        <w:tab/>
        <w:t>Требования</w:t>
      </w:r>
    </w:p>
    <w:p>
      <w:pPr>
        <w:pStyle w:val="Compact"/>
        <w:numPr>
          <w:ilvl w:val="0"/>
          <w:numId w:val="56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57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58"/>
        </w:numPr>
        <w:rPr/>
      </w:pPr>
      <w:r>
        <w:rPr/>
        <w:t>Доступ с сервера к Jira — если используется связь с Jira.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63"/>
    </w:p>
    <w:p>
      <w:pPr>
        <w:pStyle w:val="Heading2"/>
        <w:rPr/>
      </w:pPr>
      <w:bookmarkStart w:id="64" w:name="__RefHeading___Toc1462_3565172465"/>
      <w:bookmarkStart w:id="65" w:name="установка"/>
      <w:bookmarkEnd w:id="64"/>
      <w:r>
        <w:rPr>
          <w:rStyle w:val="SectionNumber"/>
        </w:rPr>
        <w:t>9.2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65"/>
    </w:p>
    <w:p>
      <w:pPr>
        <w:pStyle w:val="Heading2"/>
        <w:rPr/>
      </w:pPr>
      <w:bookmarkStart w:id="66" w:name="__RefHeading___Toc1464_3565172465"/>
      <w:bookmarkStart w:id="67" w:name="служба-systemd"/>
      <w:bookmarkEnd w:id="66"/>
      <w:r>
        <w:rPr>
          <w:rStyle w:val="SectionNumber"/>
        </w:rPr>
        <w:t>9.3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"SECRET_KEY=длинный-случайный-ключ"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67"/>
    </w:p>
    <w:p>
      <w:pPr>
        <w:pStyle w:val="Heading2"/>
        <w:rPr/>
      </w:pPr>
      <w:bookmarkStart w:id="68" w:name="__RefHeading___Toc1466_3565172465"/>
      <w:bookmarkStart w:id="69" w:name="обновление"/>
      <w:bookmarkEnd w:id="68"/>
      <w:r>
        <w:rPr>
          <w:rStyle w:val="SectionNumber"/>
        </w:rPr>
        <w:t>9.4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Jira).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63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bookmarkStart w:id="70" w:name="обновление"/>
      <w:r>
        <w:rPr/>
        <w:t>Структура базы обновляется автоматически при запуске: новые таблицы и столбцы добавляются, существующие данные не изменяются.</w:t>
      </w:r>
      <w:bookmarkEnd w:id="70"/>
    </w:p>
    <w:p>
      <w:pPr>
        <w:pStyle w:val="Heading1"/>
        <w:rPr/>
      </w:pPr>
      <w:bookmarkStart w:id="71" w:name="__RefHeading___Toc1468_3565172465"/>
      <w:bookmarkStart w:id="72" w:name="резервное-копирование-и-восстановление"/>
      <w:bookmarkEnd w:id="71"/>
      <w:r>
        <w:rPr>
          <w:rStyle w:val="SectionNumber"/>
        </w:rPr>
        <w:t>10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64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65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72"/>
    </w:p>
    <w:p>
      <w:pPr>
        <w:pStyle w:val="Heading1"/>
        <w:rPr/>
      </w:pPr>
      <w:bookmarkStart w:id="73" w:name="__RefHeading___Toc1470_3565172465"/>
      <w:bookmarkStart w:id="74" w:name="сценарии-администратора"/>
      <w:bookmarkEnd w:id="73"/>
      <w:r>
        <w:rPr>
          <w:rStyle w:val="SectionNumber"/>
        </w:rPr>
        <w:t>11</w:t>
      </w:r>
      <w:r>
        <w:rPr/>
        <w:tab/>
        <w:t>Сценарии администратора</w:t>
      </w:r>
    </w:p>
    <w:p>
      <w:pPr>
        <w:pStyle w:val="Heading2"/>
        <w:rPr/>
      </w:pPr>
      <w:bookmarkStart w:id="75" w:name="__RefHeading___Toc1472_3565172465"/>
      <w:bookmarkStart w:id="76" w:name="сценарий-а1.-новый-проект"/>
      <w:bookmarkEnd w:id="75"/>
      <w:r>
        <w:rPr>
          <w:rStyle w:val="SectionNumber"/>
        </w:rPr>
        <w:t>11.1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69"/>
        </w:numPr>
        <w:rPr/>
      </w:pPr>
      <w:bookmarkStart w:id="77" w:name="сценарий-а1.-новый-проект"/>
      <w:r>
        <w:rPr/>
        <w:t>Руководитель проекта заводит эпики и цели, подключает Jira.</w:t>
      </w:r>
      <w:bookmarkEnd w:id="77"/>
    </w:p>
    <w:p>
      <w:pPr>
        <w:pStyle w:val="Heading2"/>
        <w:rPr/>
      </w:pPr>
      <w:bookmarkStart w:id="78" w:name="__RefHeading___Toc1474_3565172465"/>
      <w:bookmarkStart w:id="79" w:name="сценарий-а2.-новый-сотрудник"/>
      <w:bookmarkEnd w:id="78"/>
      <w:r>
        <w:rPr>
          <w:rStyle w:val="SectionNumber"/>
        </w:rPr>
        <w:t>11.2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71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72"/>
        </w:numPr>
        <w:rPr/>
      </w:pPr>
      <w:bookmarkStart w:id="80" w:name="сценарий-а2.-новый-сотрудник"/>
      <w:r>
        <w:rPr/>
        <w:t>Передать адрес, логин и пароль.</w:t>
      </w:r>
      <w:bookmarkEnd w:id="80"/>
    </w:p>
    <w:p>
      <w:pPr>
        <w:pStyle w:val="Heading2"/>
        <w:rPr/>
      </w:pPr>
      <w:bookmarkStart w:id="81" w:name="__RefHeading___Toc1476_3565172465"/>
      <w:bookmarkStart w:id="82" w:name="Xdac5262738a70cef597d2535e62f8ce80d4892e"/>
      <w:bookmarkEnd w:id="81"/>
      <w:r>
        <w:rPr>
          <w:rStyle w:val="SectionNumber"/>
        </w:rPr>
        <w:t>11.3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73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74"/>
        </w:numPr>
        <w:rPr/>
      </w:pPr>
      <w:bookmarkStart w:id="83" w:name="Xdac5262738a70cef597d2535e62f8ce80d4892e"/>
      <w:r>
        <w:rPr/>
        <w:t>Если на его токене Jira работали кнопки среза — выпустить токен сервисной учётной записи и ввести его в «Связь с Jira» проекта.</w:t>
      </w:r>
      <w:bookmarkEnd w:id="83"/>
    </w:p>
    <w:p>
      <w:pPr>
        <w:pStyle w:val="Heading2"/>
        <w:rPr/>
      </w:pPr>
      <w:bookmarkStart w:id="84" w:name="__RefHeading___Toc1478_3565172465"/>
      <w:bookmarkStart w:id="85" w:name="Xad674adc18c3900d6d31adc418d8d237a22893d"/>
      <w:bookmarkEnd w:id="84"/>
      <w:r>
        <w:rPr>
          <w:rStyle w:val="SectionNumber"/>
        </w:rPr>
        <w:t>11.4</w:t>
      </w:r>
      <w:r>
        <w:rPr/>
        <w:tab/>
        <w:t>Сценарий А4. Подключение проекта к Jira с автозаполнением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r>
        <w:rPr/>
        <w:t>Выпустить PAT сервисной учётной записи Jira с правом просмотра.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В «Связь с Jira» проекта ввести адрес и PAT,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78"/>
        </w:numPr>
        <w:rPr/>
      </w:pPr>
      <w:r>
        <w:rPr/>
        <w:t>Вместе с руководителем проекта создать кнопку среза, выполнить первый срез и проверить значения.</w:t>
      </w:r>
    </w:p>
    <w:p>
      <w:pPr>
        <w:pStyle w:val="Compact"/>
        <w:numPr>
          <w:ilvl w:val="0"/>
          <w:numId w:val="79"/>
        </w:numPr>
        <w:rPr/>
      </w:pPr>
      <w:bookmarkStart w:id="86" w:name="Xad674adc18c3900d6d31adc418d8d237a22893d"/>
      <w:r>
        <w:rPr/>
        <w:t>Включить расписание в «Автозаполнении» и на следующий день проверить «Последний автозапуск» и реестр изменений.</w:t>
      </w:r>
      <w:bookmarkEnd w:id="86"/>
    </w:p>
    <w:p>
      <w:pPr>
        <w:pStyle w:val="Heading2"/>
        <w:rPr/>
      </w:pPr>
      <w:bookmarkStart w:id="87" w:name="__RefHeading___Toc1480_3565172465"/>
      <w:bookmarkStart w:id="88" w:name="сценарий-а5.-истёк-токен-jira"/>
      <w:bookmarkEnd w:id="87"/>
      <w:r>
        <w:rPr>
          <w:rStyle w:val="SectionNumber"/>
        </w:rPr>
        <w:t>11.5</w:t>
      </w:r>
      <w:r>
        <w:rPr/>
        <w:tab/>
        <w:t>Сценарий А5. Истёк токен Jira</w:t>
      </w:r>
    </w:p>
    <w:p>
      <w:pPr>
        <w:pStyle w:val="Compact"/>
        <w:numPr>
          <w:ilvl w:val="0"/>
          <w:numId w:val="80"/>
        </w:numPr>
        <w:rPr/>
      </w:pPr>
      <w:r>
        <w:rPr/>
        <w:t>В карточке автозаполнения или при срезе — «Jira отклонила логин/токен (401)».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Выпустить новый токен и ввести его в «Связь с Jira»,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Запустить сейчас</w:t>
      </w:r>
      <w:r>
        <w:rPr/>
        <w:t xml:space="preserve"> в «Автозаполнении», чтобы заполнить сегодняшний день.</w:t>
      </w:r>
      <w:bookmarkEnd w:id="88"/>
    </w:p>
    <w:p>
      <w:pPr>
        <w:pStyle w:val="Heading2"/>
        <w:rPr/>
      </w:pPr>
      <w:bookmarkStart w:id="89" w:name="__RefHeading___Toc1482_3565172465"/>
      <w:bookmarkStart w:id="90" w:name="сценарий-а6.-перенос-на-новый-сервер"/>
      <w:bookmarkEnd w:id="89"/>
      <w:r>
        <w:rPr>
          <w:rStyle w:val="SectionNumber"/>
        </w:rPr>
        <w:t>11.6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85"/>
        </w:numPr>
        <w:rPr/>
      </w:pPr>
      <w:bookmarkStart w:id="91" w:name="сценарии-администратора"/>
      <w:bookmarkStart w:id="92" w:name="сценарий-а6.-перенос-на-новый-сервер"/>
      <w:r>
        <w:rPr/>
        <w:t>Запустить службу и проверить вход, данные и срез из Jira.</w:t>
      </w:r>
      <w:bookmarkEnd w:id="91"/>
      <w:bookmarkEnd w:id="92"/>
    </w:p>
    <w:p>
      <w:pPr>
        <w:pStyle w:val="Heading1"/>
        <w:rPr/>
      </w:pPr>
      <w:bookmarkStart w:id="93" w:name="__RefHeading___Toc1484_3565172465"/>
      <w:bookmarkStart w:id="94" w:name="рекомендации-по-безопасности"/>
      <w:bookmarkEnd w:id="93"/>
      <w:r>
        <w:rPr>
          <w:rStyle w:val="SectionNumber"/>
        </w:rPr>
        <w:t>12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89"/>
        </w:numPr>
        <w:rPr/>
      </w:pPr>
      <w:r>
        <w:rPr/>
        <w:t>Для Jira используйте сервисную учётную запись с правом только просмотра и PAT вместо пароля; тип «логин + пароль» — только по HTTPS.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91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92"/>
        </w:numPr>
        <w:rPr/>
      </w:pPr>
      <w:bookmarkStart w:id="95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95"/>
    </w:p>
    <w:p>
      <w:pPr>
        <w:pStyle w:val="Heading1"/>
        <w:rPr/>
      </w:pPr>
      <w:bookmarkStart w:id="96" w:name="__RefHeading___Toc1486_3565172465"/>
      <w:bookmarkStart w:id="97" w:name="частые-вопросы"/>
      <w:bookmarkEnd w:id="96"/>
      <w:r>
        <w:rPr>
          <w:rStyle w:val="SectionNumber"/>
        </w:rPr>
        <w:t>13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97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1.1.0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1.1.0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2"/>
    <w:lvlOverride w:ilvl="0">
      <w:startOverride w:val="1"/>
    </w:lvlOverride>
  </w:num>
  <w:num w:numId="35">
    <w:abstractNumId w:val="2"/>
  </w:num>
  <w:num w:numId="36">
    <w:abstractNumId w:val="2"/>
  </w:num>
  <w:num w:numId="37">
    <w:abstractNumId w:val="2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2"/>
    <w:lvlOverride w:ilvl="0">
      <w:startOverride w:val="1"/>
    </w:lvlOverride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1"/>
  </w:num>
  <w:num w:numId="65">
    <w:abstractNumId w:val="1"/>
  </w:num>
  <w:num w:numId="66">
    <w:abstractNumId w:val="2"/>
    <w:lvlOverride w:ilvl="0">
      <w:startOverride w:val="1"/>
    </w:lvlOverride>
  </w:num>
  <w:num w:numId="67">
    <w:abstractNumId w:val="2"/>
  </w:num>
  <w:num w:numId="68">
    <w:abstractNumId w:val="2"/>
  </w:num>
  <w:num w:numId="69">
    <w:abstractNumId w:val="2"/>
  </w:num>
  <w:num w:numId="70">
    <w:abstractNumId w:val="2"/>
    <w:lvlOverride w:ilvl="0">
      <w:startOverride w:val="1"/>
    </w:lvlOverride>
  </w:num>
  <w:num w:numId="71">
    <w:abstractNumId w:val="2"/>
  </w:num>
  <w:num w:numId="72">
    <w:abstractNumId w:val="2"/>
  </w:num>
  <w:num w:numId="73">
    <w:abstractNumId w:val="2"/>
    <w:lvlOverride w:ilvl="0">
      <w:startOverride w:val="1"/>
    </w:lvlOverride>
  </w:num>
  <w:num w:numId="74">
    <w:abstractNumId w:val="2"/>
  </w:num>
  <w:num w:numId="75">
    <w:abstractNumId w:val="2"/>
    <w:lvlOverride w:ilvl="0">
      <w:startOverride w:val="1"/>
    </w:lvlOverride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  <w:lvlOverride w:ilvl="0">
      <w:startOverride w:val="1"/>
    </w:lvlOverride>
  </w:num>
  <w:num w:numId="81">
    <w:abstractNumId w:val="2"/>
  </w:num>
  <w:num w:numId="82">
    <w:abstractNumId w:val="2"/>
  </w:num>
  <w:num w:numId="83">
    <w:abstractNumId w:val="2"/>
    <w:lvlOverride w:ilvl="0">
      <w:startOverride w:val="1"/>
    </w:lvlOverride>
  </w:num>
  <w:num w:numId="84">
    <w:abstractNumId w:val="2"/>
  </w:num>
  <w:num w:numId="85">
    <w:abstractNumId w:val="2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2026-10-28T15:41:11Z</dcterms:created>
  <dc:creator/>
  <dc:description/>
  <dc:language>ru</dc:language>
  <cp:lastModifiedBy/>
  <dcterms:modified xsi:type="dcterms:W3CDTF">2026-10-28T15:41:13Z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1.1.0</vt:lpwstr>
  </property>
  <property fmtid="{D5CDD505-2E9C-101B-9397-08002B2CF9AE}" pid="4" name="toc-title">
    <vt:lpwstr>Содержание</vt:lpwstr>
  </property>
</Properties>
</file>