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Спецификация API v1</w:t>
      </w:r>
    </w:p>
    <w:p>
      <w:pPr>
        <w:pStyle w:val="Subtitle"/>
        <w:rPr/>
      </w:pPr>
      <w:r>
        <w:rPr/>
        <w:t>Планировщик отпусков 0.3.0 · Протокол, ошибки, права доступа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6621_1756087021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623_1756087021">
            <w:r>
              <w:rPr>
                <w:webHidden/>
                <w:rStyle w:val="IndexLink"/>
              </w:rPr>
              <w:t>2 Термины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625_1756087021">
            <w:r>
              <w:rPr>
                <w:webHidden/>
                <w:rStyle w:val="IndexLink"/>
              </w:rPr>
              <w:t>3 Общие правила протокола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627_1756087021">
            <w:r>
              <w:rPr>
                <w:webHidden/>
                <w:rStyle w:val="IndexLink"/>
              </w:rPr>
              <w:t>4 Аутентификация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629_1756087021">
            <w:r>
              <w:rPr>
                <w:webHidden/>
                <w:rStyle w:val="IndexLink"/>
              </w:rPr>
              <w:t>5 Жизненный цикл заявки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631_1756087021">
            <w:r>
              <w:rPr>
                <w:webHidden/>
                <w:rStyle w:val="IndexLink"/>
              </w:rPr>
              <w:t>6 Аналитика и подбор дат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633_1756087021">
            <w:r>
              <w:rPr>
                <w:webHidden/>
                <w:rStyle w:val="IndexLink"/>
              </w:rPr>
              <w:t>7 Каталог операций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635_1756087021">
            <w:r>
              <w:rPr>
                <w:webHidden/>
                <w:rStyle w:val="IndexLink"/>
              </w:rPr>
              <w:t>8 Каталог ошибок</w:t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637_1756087021">
            <w:r>
              <w:rPr>
                <w:webHidden/>
                <w:rStyle w:val="IndexLink"/>
              </w:rPr>
              <w:t>9 Матрица прав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639_1756087021">
            <w:r>
              <w:rPr>
                <w:webHidden/>
                <w:rStyle w:val="IndexLink"/>
              </w:rPr>
              <w:t>10 Версионирование и совместимость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641_1756087021">
            <w:r>
              <w:rPr>
                <w:webHidden/>
                <w:rStyle w:val="IndexLink"/>
              </w:rPr>
              <w:t>11 Чек-лист новой операции</w:t>
              <w:tab/>
              <w:t>18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6621_1756087021"/>
      <w:bookmarkStart w:id="1" w:name="о-документе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 xml:space="preserve">Документ задаёт протокол взаимодействия клиента и сервера «Планировщика отпусков»: общие правила, аутентификацию, семантику операций, права доступа, каталог ошибок и правила совместимости. Формальный контракт — </w:t>
      </w:r>
      <w:r>
        <w:rPr>
          <w:rStyle w:val="VerbatimChar"/>
        </w:rPr>
        <w:t>contracts/openapi-vacation-api-v1.yaml</w:t>
      </w:r>
      <w:r>
        <w:rPr/>
        <w:t xml:space="preserve"> (OpenAPI 3.1). Документ дополняет его тем, что нельзя выразить схемой: права, переходы состояний, побочные эффекты.</w:t>
      </w:r>
    </w:p>
    <w:p>
      <w:pPr>
        <w:pStyle w:val="BodyText"/>
        <w:rPr/>
      </w:pPr>
      <w:r>
        <w:rPr>
          <w:b/>
          <w:bCs/>
        </w:rPr>
        <w:t>Главное правило:</w:t>
      </w:r>
      <w:r>
        <w:rPr/>
        <w:t xml:space="preserve"> сервер не доверяет клиенту. Любое ограничение, которое клиент проверяет для удобства, сервер проверяет повторно как обязательное.</w:t>
      </w:r>
    </w:p>
    <w:p>
      <w:pPr>
        <w:pStyle w:val="BodyText"/>
        <w:rPr/>
      </w:pPr>
      <w:r>
        <w:rPr/>
        <w:t xml:space="preserve">Соответствие контракта и реализации проверяет тест </w:t>
      </w:r>
      <w:r>
        <w:rPr>
          <w:rStyle w:val="VerbatimChar"/>
        </w:rPr>
        <w:t>server/test/contract.e2e.test.ts</w:t>
      </w:r>
      <w:r>
        <w:rPr/>
        <w:t>: каждый маршрут сервера описан в контракте, и каждая операция контракта реализована. Каталоги операций и ошибок ниже сформированы из контракта и кода (</w:t>
      </w:r>
      <w:r>
        <w:rPr>
          <w:rStyle w:val="VerbatimChar"/>
        </w:rPr>
        <w:t>tools/docs/gen_tables.py</w:t>
      </w:r>
      <w:r>
        <w:rPr/>
        <w:t>).</w:t>
      </w:r>
      <w:bookmarkEnd w:id="1"/>
    </w:p>
    <w:p>
      <w:pPr>
        <w:pStyle w:val="Heading1"/>
        <w:rPr/>
      </w:pPr>
      <w:bookmarkStart w:id="2" w:name="__RefHeading___Toc6623_1756087021"/>
      <w:bookmarkEnd w:id="2"/>
      <w:r>
        <w:rPr>
          <w:rStyle w:val="SectionNumber"/>
        </w:rPr>
        <w:t>2</w:t>
      </w:r>
      <w:r>
        <w:rPr/>
        <w:tab/>
        <w:t>Термины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Термин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Автор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Сотрудник, на которого оформлена заявка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Согласующий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Непосредственный руководитель автора (поле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managerId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 либо администратор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Норма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plannedDays + carryOver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дни отпуска на год с учётом переноса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Дни отпуска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Календарные дни периода без нерабочих праздничных (ТК РФ ст. 120)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Доступно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Норма − согласованные дни − дни на согласовании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Перенос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Изменение дат согласованного отпуска; прежние даты хранятся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changeFrom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до решения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Запрос удаления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Согласованный отпуск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pendingDeletion = true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ожидающий решения руководителя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Порог конфликта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Доля отдела в отпуске (настройка организации, по умолчанию 50 %), начиная с которой день конфликтный</w:t>
            </w:r>
            <w:bookmarkStart w:id="3" w:name="термины"/>
            <w:bookmarkEnd w:id="3"/>
          </w:p>
        </w:tc>
      </w:tr>
    </w:tbl>
    <w:p>
      <w:pPr>
        <w:pStyle w:val="Heading1"/>
        <w:rPr/>
      </w:pPr>
      <w:bookmarkStart w:id="4" w:name="__RefHeading___Toc6625_1756087021"/>
      <w:bookmarkEnd w:id="4"/>
      <w:r>
        <w:rPr>
          <w:rStyle w:val="SectionNumber"/>
        </w:rPr>
        <w:t>3</w:t>
      </w:r>
      <w:r>
        <w:rPr/>
        <w:tab/>
        <w:t>Общие правила протокола</w:t>
      </w:r>
    </w:p>
    <w:p>
      <w:pPr>
        <w:pStyle w:val="Compact"/>
        <w:numPr>
          <w:ilvl w:val="0"/>
          <w:numId w:val="6"/>
        </w:numPr>
        <w:rPr/>
      </w:pPr>
      <w:r>
        <w:rPr/>
        <w:t xml:space="preserve">Базовый префикс </w:t>
      </w:r>
      <w:r>
        <w:rPr>
          <w:rStyle w:val="VerbatimChar"/>
        </w:rPr>
        <w:t>/api/v1</w:t>
      </w:r>
      <w:r>
        <w:rPr/>
        <w:t xml:space="preserve">, тело — JSON, кодировка UTF-8; даты — </w:t>
      </w:r>
      <w:r>
        <w:rPr>
          <w:rStyle w:val="VerbatimChar"/>
        </w:rPr>
        <w:t>YYYY-MM-DD</w:t>
      </w:r>
      <w:r>
        <w:rPr/>
        <w:t>, метки времени — RFC 3339 в UTC.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Аутентификация — заголовок </w:t>
      </w:r>
      <w:r>
        <w:rPr>
          <w:rStyle w:val="VerbatimChar"/>
        </w:rPr>
        <w:t>Authorization: Bearer &lt;access JWT&gt;</w:t>
      </w:r>
      <w:r>
        <w:rPr/>
        <w:t xml:space="preserve">; refresh-токен передаётся только httpOnly-cookie </w:t>
      </w:r>
      <w:r>
        <w:rPr>
          <w:rStyle w:val="VerbatimChar"/>
        </w:rPr>
        <w:t>vp_refresh</w:t>
      </w:r>
      <w:r>
        <w:rPr/>
        <w:t>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Пагинация списков: </w:t>
      </w:r>
      <w:r>
        <w:rPr>
          <w:rStyle w:val="VerbatimChar"/>
        </w:rPr>
        <w:t>page</w:t>
      </w:r>
      <w:r>
        <w:rPr/>
        <w:t xml:space="preserve"> (с 1) и </w:t>
      </w:r>
      <w:r>
        <w:rPr>
          <w:rStyle w:val="VerbatimChar"/>
        </w:rPr>
        <w:t>per_page</w:t>
      </w:r>
      <w:r>
        <w:rPr/>
        <w:t xml:space="preserve"> (1–200, по умолчанию 50); ответ </w:t>
      </w:r>
      <w:r>
        <w:rPr>
          <w:rStyle w:val="VerbatimChar"/>
        </w:rPr>
        <w:t>{ items, meta: { page, perPage, total } }</w:t>
      </w:r>
      <w:r>
        <w:rPr/>
        <w:t>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Частичное изменение — </w:t>
      </w:r>
      <w:r>
        <w:rPr>
          <w:rStyle w:val="VerbatimChar"/>
        </w:rPr>
        <w:t>PATCH</w:t>
      </w:r>
      <w:r>
        <w:rPr/>
        <w:t xml:space="preserve"> только с изменяемыми полями. Неизвестные поля запроса отбрасываются, клиент обязан игнорировать неизвестные поля ответа.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Повторное решение по заявке не дублирует эффект: если заявка уже не на согласовании, сервер отвечает </w:t>
      </w:r>
      <w:r>
        <w:rPr>
          <w:rStyle w:val="VerbatimChar"/>
        </w:rPr>
        <w:t>409 stale-state</w:t>
      </w:r>
      <w:r>
        <w:rPr/>
        <w:t>, клиент перечитывает данные.</w:t>
      </w:r>
    </w:p>
    <w:p>
      <w:pPr>
        <w:pStyle w:val="Compact"/>
        <w:numPr>
          <w:ilvl w:val="0"/>
          <w:numId w:val="1"/>
        </w:numPr>
        <w:rPr/>
      </w:pPr>
      <w:r>
        <w:rPr/>
        <w:t>Тяжёлые чтения ограничены: график — не длиннее 370 дней, график работы и подбор дат — не длиннее 400 дней.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Ограничение частоты входа: 10 попыток в минуту на пару «адрес + логин» и 60 на адрес → </w:t>
      </w:r>
      <w:r>
        <w:rPr>
          <w:rStyle w:val="VerbatimChar"/>
        </w:rPr>
        <w:t>429 rate-limited</w:t>
      </w:r>
      <w:r>
        <w:rPr/>
        <w:t xml:space="preserve"> с заголовком </w:t>
      </w:r>
      <w:r>
        <w:rPr>
          <w:rStyle w:val="VerbatimChar"/>
        </w:rPr>
        <w:t>Retry-After</w:t>
      </w:r>
      <w:r>
        <w:rPr/>
        <w:t>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Ошибки — только </w:t>
      </w:r>
      <w:r>
        <w:rPr>
          <w:rStyle w:val="VerbatimChar"/>
        </w:rPr>
        <w:t>application/problem+json</w:t>
      </w:r>
      <w:r>
        <w:rPr/>
        <w:t xml:space="preserve"> (RFC 9457) с кодом из каталога ниже.</w:t>
      </w:r>
    </w:p>
    <w:p>
      <w:pPr>
        <w:pStyle w:val="Heading1"/>
        <w:rPr/>
      </w:pPr>
      <w:bookmarkStart w:id="5" w:name="__RefHeading___Toc6627_1756087021"/>
      <w:bookmarkStart w:id="6" w:name="аутентификация"/>
      <w:bookmarkEnd w:id="5"/>
      <w:r>
        <w:rPr>
          <w:rStyle w:val="SectionNumber"/>
        </w:rPr>
        <w:t>4</w:t>
      </w:r>
      <w:r>
        <w:rPr/>
        <w:tab/>
        <w:t>Аутентификация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933315"/>
            <wp:effectExtent l="0" t="0" r="0" b="0"/>
            <wp:docPr id="1" name="Picture" descr="Вход и продление сесс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Вход и продление сессии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3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Вход и продление сессии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Поведение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/auth/login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Логин и пароль →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accessToken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(15 минут) и профиль; refresh-cookie на 30 дней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HttpOnly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SameSite=Strict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Secure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 production,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Path=/api/v1/auth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/auth/refresh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 cookie выдаёт новый access-токен и новую cookie; использованный refresh-токен отзывается (ротация)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/auth/logout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Отзывает refresh-токен и удаляет cookie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/auth/me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Профиль и вычисленные права: подчинённые, администратор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/auth/password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Смена своего пароля по старому; все сессии завершаются</w:t>
            </w:r>
          </w:p>
        </w:tc>
      </w:tr>
    </w:tbl>
    <w:p>
      <w:pPr>
        <w:pStyle w:val="BodyText"/>
        <w:rPr/>
      </w:pPr>
      <w:r>
        <w:rPr/>
        <w:t xml:space="preserve">Неверный логин или пароль — единый ответ </w:t>
      </w:r>
      <w:r>
        <w:rPr>
          <w:rStyle w:val="VerbatimChar"/>
        </w:rPr>
        <w:t>401 auth/invalid-credentials</w:t>
      </w:r>
      <w:r>
        <w:rPr/>
        <w:t xml:space="preserve">, который не раскрывает, что именно неверно. Клиент при </w:t>
      </w:r>
      <w:r>
        <w:rPr>
          <w:rStyle w:val="VerbatimChar"/>
        </w:rPr>
        <w:t>401</w:t>
      </w:r>
      <w:r>
        <w:rPr/>
        <w:t xml:space="preserve"> один раз вызывает </w:t>
      </w:r>
      <w:r>
        <w:rPr>
          <w:rStyle w:val="VerbatimChar"/>
        </w:rPr>
        <w:t>refresh</w:t>
      </w:r>
      <w:r>
        <w:rPr/>
        <w:t xml:space="preserve"> (общий для всех параллельных запросов) и повторяет запрос; при неудаче — переход на экран входа.</w:t>
      </w:r>
      <w:bookmarkEnd w:id="6"/>
    </w:p>
    <w:p>
      <w:pPr>
        <w:pStyle w:val="Heading1"/>
        <w:rPr/>
      </w:pPr>
      <w:bookmarkStart w:id="7" w:name="__RefHeading___Toc6629_1756087021"/>
      <w:bookmarkStart w:id="8" w:name="жизненный-цикл-заявки"/>
      <w:bookmarkEnd w:id="7"/>
      <w:r>
        <w:rPr>
          <w:rStyle w:val="SectionNumber"/>
        </w:rPr>
        <w:t>5</w:t>
      </w:r>
      <w:r>
        <w:rPr/>
        <w:tab/>
        <w:t>Жизненный цикл заявки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489325"/>
            <wp:effectExtent l="0" t="0" r="0" b="0"/>
            <wp:docPr id="2" name="Image2" descr="Состояния зая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Состояния заявки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Состояния заявки</w:t>
      </w:r>
    </w:p>
    <w:p>
      <w:pPr>
        <w:pStyle w:val="Compact"/>
        <w:numPr>
          <w:ilvl w:val="0"/>
          <w:numId w:val="7"/>
        </w:numPr>
        <w:rPr/>
      </w:pPr>
      <w:r>
        <w:rPr>
          <w:rStyle w:val="VerbatimChar"/>
        </w:rPr>
        <w:t>POST /vacation-requests</w:t>
      </w:r>
      <w:r>
        <w:rPr/>
        <w:t xml:space="preserve"> создаёт заявку </w:t>
      </w:r>
      <w:r>
        <w:rPr>
          <w:rStyle w:val="VerbatimChar"/>
        </w:rPr>
        <w:t>pending</w:t>
      </w:r>
      <w:r>
        <w:rPr/>
        <w:t xml:space="preserve">. Если её оформляет руководитель за подчинённого или администратор — сразу </w:t>
      </w:r>
      <w:r>
        <w:rPr>
          <w:rStyle w:val="VerbatimChar"/>
        </w:rPr>
        <w:t>approved</w:t>
      </w:r>
      <w:r>
        <w:rPr/>
        <w:t>. Сервер проверяет права, формат и порядок дат, «не в прошлом» (кроме администратора), пересечения с заявками сотрудника (</w:t>
      </w:r>
      <w:r>
        <w:rPr>
          <w:rStyle w:val="VerbatimChar"/>
        </w:rPr>
        <w:t>409 overlapping-request</w:t>
      </w:r>
      <w:r>
        <w:rPr/>
        <w:t>) и лимит дней при жёсткой политике (</w:t>
      </w:r>
      <w:r>
        <w:rPr>
          <w:rStyle w:val="VerbatimChar"/>
        </w:rPr>
        <w:t>409 limit-exceeded</w:t>
      </w:r>
      <w:r>
        <w:rPr/>
        <w:t>).</w:t>
      </w:r>
    </w:p>
    <w:p>
      <w:pPr>
        <w:pStyle w:val="Compact"/>
        <w:numPr>
          <w:ilvl w:val="0"/>
          <w:numId w:val="8"/>
        </w:numPr>
        <w:rPr/>
      </w:pPr>
      <w:r>
        <w:rPr/>
        <w:t xml:space="preserve">Автор правит даты </w:t>
      </w:r>
      <w:r>
        <w:rPr>
          <w:rStyle w:val="VerbatimChar"/>
        </w:rPr>
        <w:t>pending</w:t>
      </w:r>
      <w:r>
        <w:rPr/>
        <w:t xml:space="preserve">-заявки через </w:t>
      </w:r>
      <w:r>
        <w:rPr>
          <w:rStyle w:val="VerbatimChar"/>
        </w:rPr>
        <w:t>PATCH</w:t>
      </w:r>
      <w:r>
        <w:rPr/>
        <w:t xml:space="preserve">. Для </w:t>
      </w:r>
      <w:r>
        <w:rPr>
          <w:rStyle w:val="VerbatimChar"/>
        </w:rPr>
        <w:t>approved</w:t>
      </w:r>
      <w:r>
        <w:rPr/>
        <w:t xml:space="preserve"> тот же </w:t>
      </w:r>
      <w:r>
        <w:rPr>
          <w:rStyle w:val="VerbatimChar"/>
        </w:rPr>
        <w:t>PATCH</w:t>
      </w:r>
      <w:r>
        <w:rPr/>
        <w:t xml:space="preserve"> создаёт перенос: заявка переходит в </w:t>
      </w:r>
      <w:r>
        <w:rPr>
          <w:rStyle w:val="VerbatimChar"/>
        </w:rPr>
        <w:t>pending</w:t>
      </w:r>
      <w:r>
        <w:rPr/>
        <w:t xml:space="preserve">, прежние даты сохраняются в </w:t>
      </w:r>
      <w:r>
        <w:rPr>
          <w:rStyle w:val="VerbatimChar"/>
        </w:rPr>
        <w:t>changeFrom</w:t>
      </w:r>
      <w:r>
        <w:rPr/>
        <w:t>.</w:t>
      </w:r>
    </w:p>
    <w:p>
      <w:pPr>
        <w:pStyle w:val="Compact"/>
        <w:numPr>
          <w:ilvl w:val="0"/>
          <w:numId w:val="9"/>
        </w:numPr>
        <w:rPr/>
      </w:pPr>
      <w:r>
        <w:rPr>
          <w:rStyle w:val="VerbatimChar"/>
        </w:rPr>
        <w:t>DELETE</w:t>
      </w:r>
      <w:r>
        <w:rPr/>
        <w:t xml:space="preserve"> отменяет </w:t>
      </w:r>
      <w:r>
        <w:rPr>
          <w:rStyle w:val="VerbatimChar"/>
        </w:rPr>
        <w:t>pending</w:t>
      </w:r>
      <w:r>
        <w:rPr/>
        <w:t>-заявку (</w:t>
      </w:r>
      <w:r>
        <w:rPr>
          <w:rStyle w:val="VerbatimChar"/>
        </w:rPr>
        <w:t>cancelled</w:t>
      </w:r>
      <w:r>
        <w:rPr/>
        <w:t xml:space="preserve">) или запрашивает удаление </w:t>
      </w:r>
      <w:r>
        <w:rPr>
          <w:rStyle w:val="VerbatimChar"/>
        </w:rPr>
        <w:t>approved</w:t>
      </w:r>
      <w:r>
        <w:rPr/>
        <w:t xml:space="preserve"> (</w:t>
      </w:r>
      <w:r>
        <w:rPr>
          <w:rStyle w:val="VerbatimChar"/>
        </w:rPr>
        <w:t>pending</w:t>
      </w:r>
      <w:r>
        <w:rPr/>
        <w:t xml:space="preserve"> + </w:t>
      </w:r>
      <w:r>
        <w:rPr>
          <w:rStyle w:val="VerbatimChar"/>
        </w:rPr>
        <w:t>pendingDeletion</w:t>
      </w:r>
      <w:r>
        <w:rPr/>
        <w:t>).</w:t>
      </w:r>
    </w:p>
    <w:p>
      <w:pPr>
        <w:pStyle w:val="Compact"/>
        <w:numPr>
          <w:ilvl w:val="0"/>
          <w:numId w:val="10"/>
        </w:numPr>
        <w:rPr/>
      </w:pPr>
      <w:r>
        <w:rPr/>
        <w:t xml:space="preserve">Согласующий вызывает </w:t>
      </w:r>
      <w:r>
        <w:rPr>
          <w:rStyle w:val="VerbatimChar"/>
        </w:rPr>
        <w:t>POST …/approve</w:t>
      </w:r>
      <w:r>
        <w:rPr/>
        <w:t xml:space="preserve">: новая заявка и перенос становятся </w:t>
      </w:r>
      <w:r>
        <w:rPr>
          <w:rStyle w:val="VerbatimChar"/>
        </w:rPr>
        <w:t>approved</w:t>
      </w:r>
      <w:r>
        <w:rPr/>
        <w:t>, запрос удаления удаляет заявку (событие остаётся в истории и аудите).</w:t>
      </w:r>
    </w:p>
    <w:p>
      <w:pPr>
        <w:pStyle w:val="Compact"/>
        <w:numPr>
          <w:ilvl w:val="0"/>
          <w:numId w:val="11"/>
        </w:numPr>
        <w:rPr/>
      </w:pPr>
      <w:r>
        <w:rPr>
          <w:rStyle w:val="VerbatimChar"/>
        </w:rPr>
        <w:t>POST …/reject</w:t>
      </w:r>
      <w:r>
        <w:rPr/>
        <w:t xml:space="preserve"> с обязательной причиной (3–1000 символов): новая заявка — </w:t>
      </w:r>
      <w:r>
        <w:rPr>
          <w:rStyle w:val="VerbatimChar"/>
        </w:rPr>
        <w:t>rejected</w:t>
      </w:r>
      <w:r>
        <w:rPr/>
        <w:t xml:space="preserve">; перенос — возврат к прежним датам и </w:t>
      </w:r>
      <w:r>
        <w:rPr>
          <w:rStyle w:val="VerbatimChar"/>
        </w:rPr>
        <w:t>approved</w:t>
      </w:r>
      <w:r>
        <w:rPr/>
        <w:t xml:space="preserve">; запрос удаления — отпуск остаётся </w:t>
      </w:r>
      <w:r>
        <w:rPr>
          <w:rStyle w:val="VerbatimChar"/>
        </w:rPr>
        <w:t>approved</w:t>
      </w:r>
      <w:r>
        <w:rPr/>
        <w:t>.</w:t>
      </w:r>
    </w:p>
    <w:p>
      <w:pPr>
        <w:pStyle w:val="Compact"/>
        <w:numPr>
          <w:ilvl w:val="0"/>
          <w:numId w:val="12"/>
        </w:numPr>
        <w:rPr/>
      </w:pPr>
      <w:r>
        <w:rPr/>
        <w:t xml:space="preserve">Каждый переход пишет событие в историю заявки, запись </w:t>
      </w:r>
      <w:r>
        <w:rPr>
          <w:rStyle w:val="VerbatimChar"/>
        </w:rPr>
        <w:t>audit_events</w:t>
      </w:r>
      <w:r>
        <w:rPr/>
        <w:t xml:space="preserve"> и уведомление — в одной транзакции.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5668645"/>
            <wp:effectExtent l="0" t="0" r="0" b="0"/>
            <wp:docPr id="3" name="Image3" descr="Решение руководи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Решение руководителя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6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9" w:name="жизненный-цикл-заявки"/>
      <w:r>
        <w:rPr/>
        <w:t>Решение руководителя</w:t>
      </w:r>
      <w:bookmarkEnd w:id="9"/>
    </w:p>
    <w:p>
      <w:pPr>
        <w:pStyle w:val="Heading1"/>
        <w:rPr/>
      </w:pPr>
      <w:bookmarkStart w:id="10" w:name="__RefHeading___Toc6631_1756087021"/>
      <w:bookmarkStart w:id="11" w:name="аналитика-и-подбор-дат"/>
      <w:bookmarkEnd w:id="10"/>
      <w:r>
        <w:rPr>
          <w:rStyle w:val="SectionNumber"/>
        </w:rPr>
        <w:t>6</w:t>
      </w:r>
      <w:r>
        <w:rPr/>
        <w:tab/>
        <w:t>Аналитика и подбор дат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Поведение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/analytics/departments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Отделы, доступные пользователю: администратору — все; руководителю — отделы, где работают его подчинённые или которыми он руководит; сотруднику — свой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/analytics/overview?dept&amp;year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Доля отдела в отпуске по месяцам (только рабочие дни; отдельно с учётом заявок на согласовании), периоды конфликтов с составом, распределение дней по сотрудникам, выводы с уровнем важности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/analytics/team?dept\|project&amp;date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Состав на дату: офис, удалёнка, отпуск (с датой окончания), выходной; следующий отпуск, нераспределённые дни, часть в 14 дней, заявки на согласовании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/analytics/suggestions?days&amp;from&amp;to&amp;employee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 пяти непересекающихся окон для отпуска заданной длины с оценкой и объяснением; праздники продлевают окно, окна с превышением порога и пересечением с собственными отпусками исключаются</w:t>
            </w:r>
          </w:p>
        </w:tc>
      </w:tr>
    </w:tbl>
    <w:p>
      <w:pPr>
        <w:pStyle w:val="BodyText"/>
        <w:rPr/>
      </w:pPr>
      <w:bookmarkStart w:id="12" w:name="аналитика-и-подбор-дат"/>
      <w:r>
        <w:rPr/>
        <w:t>Подбор дат доступен для себя, руководителю — для прямых подчинённых, администратору — для любого сотрудника. Статус «офис / удалёнка» вычисляется так: отпуск важнее всего, затем разовое исключение, затем выходной или праздник, затем недельный шаблон (по умолчанию — офис).</w:t>
      </w:r>
      <w:bookmarkEnd w:id="12"/>
    </w:p>
    <w:p>
      <w:pPr>
        <w:pStyle w:val="Heading1"/>
        <w:rPr/>
      </w:pPr>
      <w:bookmarkStart w:id="13" w:name="__RefHeading___Toc6633_1756087021"/>
      <w:bookmarkEnd w:id="13"/>
      <w:r>
        <w:rPr>
          <w:rStyle w:val="SectionNumber"/>
        </w:rPr>
        <w:t>7</w:t>
      </w:r>
      <w:r>
        <w:rPr/>
        <w:tab/>
        <w:t>Каталог операций</w:t>
      </w:r>
    </w:p>
    <w:p>
      <w:pPr>
        <w:pStyle w:val="FirstParagraph"/>
        <w:rPr/>
      </w:pPr>
      <w:r>
        <w:rPr/>
        <w:t xml:space="preserve">Всего операций: </w:t>
      </w:r>
      <w:r>
        <w:rPr>
          <w:b/>
          <w:bCs/>
        </w:rPr>
        <w:t>47</w:t>
      </w:r>
      <w:r>
        <w:rPr/>
        <w:t xml:space="preserve"> в 34 путях; формат — JSON, ошибки — </w:t>
      </w:r>
      <w:r>
        <w:rPr>
          <w:rStyle w:val="VerbatimChar"/>
        </w:rPr>
        <w:t>application/problem+json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Вход и сессии</w:t>
      </w:r>
      <w:r>
        <w:rPr/>
        <w:t xml:space="preserve"> (5)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/api/v1/auth/login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Вход по логину и паролю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login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/api/v1/auth/refresh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Новый access-токен по refresh-cookie (ротация; старый refresh отзывается)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refresh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/api/v1/auth/password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Смена своего пароля (все сессии завершаются)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changeOwnPassword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/api/v1/auth/logout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Завершить сессию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logout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/api/v1/auth/me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Текущий пользователь и его права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getMe</w:t>
            </w:r>
          </w:p>
        </w:tc>
      </w:tr>
    </w:tbl>
    <w:p>
      <w:pPr>
        <w:pStyle w:val="BodyText"/>
        <w:rPr/>
      </w:pPr>
      <w:r>
        <w:rPr>
          <w:b/>
          <w:bCs/>
        </w:rPr>
        <w:t>Сотрудники</w:t>
      </w:r>
      <w:r>
        <w:rPr/>
        <w:t xml:space="preserve"> (6)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Список сотрудников (постранично, с фильтрами)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listEmployees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Создать сотрудника (только 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createEmployee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Карточка сотрудника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getEmployee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PATCH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Изменить поля сотрудника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updateEmployee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Уволить/удалить сотрудника (только 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deleteEmployee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PUT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/api/v1/employees/{id}/password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Смена пароля (свой — со старым, чужой — только 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changePassword</w:t>
            </w:r>
          </w:p>
        </w:tc>
      </w:tr>
    </w:tbl>
    <w:p>
      <w:pPr>
        <w:pStyle w:val="BodyText"/>
        <w:rPr/>
      </w:pPr>
      <w:r>
        <w:rPr>
          <w:b/>
          <w:bCs/>
        </w:rPr>
        <w:t>Баланс</w:t>
      </w:r>
      <w:r>
        <w:rPr/>
        <w:t xml:space="preserve"> (1)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/api/v1/employees/{id}/balance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Баланс дней отпуска за год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getBalance</w:t>
            </w:r>
          </w:p>
        </w:tc>
      </w:tr>
    </w:tbl>
    <w:p>
      <w:pPr>
        <w:pStyle w:val="BodyText"/>
        <w:rPr/>
      </w:pPr>
      <w:r>
        <w:rPr>
          <w:b/>
          <w:bCs/>
        </w:rPr>
        <w:t>График и режим работы</w:t>
      </w:r>
      <w:r>
        <w:rPr/>
        <w:t xml:space="preserve"> (5)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PUT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/api/v1/employees/{id}/work-pattern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Недельный шаблон офис/удалёнка (свой или подчинённый)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setWorkPattern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PUT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/api/v1/employees/{id}/work-overrides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Ручное переопределение режима на дату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setWorkOverride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/api/v1/employees/{id}/work-schedule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работы — недельный шаблон и исключения за период (с v0.3.0)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getWorkSchedule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/api/v1/employees/{id}/work-overrides/{date}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Снять исключение — на дату снова действует недельный шаблон (с v0.3.0)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deleteWorkOverride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/api/v1/schedule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отпусков и режимов за период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getSchedule</w:t>
            </w:r>
          </w:p>
        </w:tc>
      </w:tr>
    </w:tbl>
    <w:p>
      <w:pPr>
        <w:pStyle w:val="BodyText"/>
        <w:rPr/>
      </w:pPr>
      <w:r>
        <w:rPr>
          <w:b/>
          <w:bCs/>
        </w:rPr>
        <w:t>Заявки на отпуск</w:t>
      </w:r>
      <w:r>
        <w:rPr/>
        <w:t xml:space="preserve"> (7)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/api/v1/vacation-requests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 (свои, подчинённых или все — по правам)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listVacationRequests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/api/v1/vacation-requests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Создать заявку (за себя или за подчинённого)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createVacationRequest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/api/v1/vacation-requests/{id}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с историей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getVacationRequest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PATCH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/api/v1/vacation-requests/{id}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Изменить свою pending-заявку или запросить перенос approved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updateVacationRequest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/api/v1/vacation-requests/{id}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Отменить свою pending-заявку или запросить удаление approved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cancelVacationRequest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/api/v1/vacation-requests/{id}/approve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Согласовать (руководитель сотрудника или 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approveVacationRequest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/api/v1/vacation-requests/{id}/reject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Отклонить с обязательным комментарием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rejectVacationRequest</w:t>
            </w:r>
          </w:p>
        </w:tc>
      </w:tr>
    </w:tbl>
    <w:p>
      <w:pPr>
        <w:pStyle w:val="BodyText"/>
        <w:rPr/>
      </w:pPr>
      <w:r>
        <w:rPr>
          <w:b/>
          <w:bCs/>
        </w:rPr>
        <w:t>Справочники</w:t>
      </w:r>
      <w:r>
        <w:rPr/>
        <w:t xml:space="preserve"> (12)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/api/v1/departments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Отделы с руководителями и численностью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listDepartments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/api/v1/departments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Создать отдел (администратор)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createDepartment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PATCH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/api/v1/departments/{name}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Переименовать, сменить руководителя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updateDepartment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/api/v1/departments/{name}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Удалить отдел (нельзя при наличии сотрудников)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deleteDepartment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/api/v1/projects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Проекты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listProjects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/api/v1/projects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Создать проект (администратор)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createProject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PATCH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/api/v1/projects/{id}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Изменить проект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updateProject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/api/v1/projects/{id}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Удалить проект (нельзя при наличии участников)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deleteProject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/api/v1/groups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Пользовательские группы для фильтров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listGroups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/api/v1/groups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Создать группу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createGroup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PATCH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/api/v1/groups/{id}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Изменить название или состав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updateGroup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/api/v1/groups/{id}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Удалить группу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deleteGroup</w:t>
            </w:r>
          </w:p>
        </w:tc>
      </w:tr>
    </w:tbl>
    <w:p>
      <w:pPr>
        <w:pStyle w:val="BodyText"/>
        <w:rPr/>
      </w:pPr>
      <w:r>
        <w:rPr>
          <w:b/>
          <w:bCs/>
        </w:rPr>
        <w:t>Настройки</w:t>
      </w:r>
      <w:r>
        <w:rPr/>
        <w:t xml:space="preserve"> (2)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/api/v1/settings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Настройки организации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getSettings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PATCH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/api/v1/settings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Изменить настройки (только 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updateSettings</w:t>
            </w:r>
          </w:p>
        </w:tc>
      </w:tr>
    </w:tbl>
    <w:p>
      <w:pPr>
        <w:pStyle w:val="BodyText"/>
        <w:rPr/>
      </w:pPr>
      <w:r>
        <w:rPr>
          <w:b/>
          <w:bCs/>
        </w:rPr>
        <w:t>Производственный календарь</w:t>
      </w:r>
      <w:r>
        <w:rPr/>
        <w:t xml:space="preserve"> (1)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/api/v1/calendar/holidays/{year}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Праздники и переносы производственного календаря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getHolidays</w:t>
            </w:r>
          </w:p>
        </w:tc>
      </w:tr>
    </w:tbl>
    <w:p>
      <w:pPr>
        <w:pStyle w:val="BodyText"/>
        <w:rPr/>
      </w:pPr>
      <w:r>
        <w:rPr>
          <w:b/>
          <w:bCs/>
        </w:rPr>
        <w:t>Уведомления</w:t>
      </w:r>
      <w:r>
        <w:rPr/>
        <w:t xml:space="preserve"> (2)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/api/v1/notifications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Уведомления текущего пользователя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listNotifications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/api/v1/notifications/{id}/read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Пометить прочитанным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markNotificationRead</w:t>
            </w:r>
          </w:p>
        </w:tc>
      </w:tr>
    </w:tbl>
    <w:p>
      <w:pPr>
        <w:pStyle w:val="BodyText"/>
        <w:rPr/>
      </w:pPr>
      <w:r>
        <w:rPr>
          <w:b/>
          <w:bCs/>
        </w:rPr>
        <w:t>Аудит</w:t>
      </w:r>
      <w:r>
        <w:rPr/>
        <w:t xml:space="preserve"> (1)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/api/v1/audit-events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изменений (администратор)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listAuditEvents</w:t>
            </w:r>
          </w:p>
        </w:tc>
      </w:tr>
    </w:tbl>
    <w:p>
      <w:pPr>
        <w:pStyle w:val="BodyText"/>
        <w:rPr/>
      </w:pPr>
      <w:r>
        <w:rPr>
          <w:b/>
          <w:bCs/>
        </w:rPr>
        <w:t>Отчёты</w:t>
      </w:r>
      <w:r>
        <w:rPr/>
        <w:t xml:space="preserve"> (1)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/api/v1/reports/vacations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Выгрузка отпусков за период (XLSX)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exportVacations</w:t>
            </w:r>
          </w:p>
        </w:tc>
      </w:tr>
    </w:tbl>
    <w:p>
      <w:pPr>
        <w:pStyle w:val="BodyText"/>
        <w:rPr/>
      </w:pPr>
      <w:r>
        <w:rPr>
          <w:b/>
          <w:bCs/>
        </w:rPr>
        <w:t>Аналитика</w:t>
      </w:r>
      <w:r>
        <w:rPr/>
        <w:t xml:space="preserve"> (4)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/api/v1/analytics/departments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Отделы, доступные пользователю для аналитики (с v0.3.0)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listAnalyticsDepartments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/api/v1/analytics/overview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Нагрузка отдела по месяцам, периоды конфликтов, распределение дней, выводы (с v0.3.0)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getDepartmentOverview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/api/v1/analytics/team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Состав отдела или проекта на дату — офис, удалёнка, отпуск, выходной (с v0.3.0)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getTeamToday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/api/v1/analytics/suggestions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Лучшие окна для отпуска с учётом нагрузки отдела и праздников (с v0.3.0)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suggestVacationDates</w:t>
            </w:r>
            <w:bookmarkStart w:id="14" w:name="каталог-операций"/>
            <w:bookmarkEnd w:id="14"/>
          </w:p>
        </w:tc>
      </w:tr>
    </w:tbl>
    <w:p>
      <w:pPr>
        <w:pStyle w:val="Heading1"/>
        <w:rPr/>
      </w:pPr>
      <w:bookmarkStart w:id="15" w:name="__RefHeading___Toc6635_1756087021"/>
      <w:bookmarkEnd w:id="15"/>
      <w:r>
        <w:rPr>
          <w:rStyle w:val="SectionNumber"/>
        </w:rPr>
        <w:t>8</w:t>
      </w:r>
      <w:r>
        <w:rPr/>
        <w:tab/>
        <w:t>Каталог ошибок</w:t>
      </w:r>
    </w:p>
    <w:p>
      <w:pPr>
        <w:pStyle w:val="FirstParagraph"/>
        <w:rPr/>
      </w:pPr>
      <w:r>
        <w:rPr>
          <w:rStyle w:val="VerbatimChar"/>
        </w:rPr>
        <w:t>type</w:t>
      </w:r>
      <w:r>
        <w:rPr/>
        <w:t xml:space="preserve"> — </w:t>
      </w:r>
      <w:r>
        <w:rPr>
          <w:rStyle w:val="VerbatimChar"/>
        </w:rPr>
        <w:t>https://vacation.planner/problems/&lt;код&gt;</w:t>
      </w:r>
      <w:r>
        <w:rPr/>
        <w:t xml:space="preserve">; </w:t>
      </w:r>
      <w:r>
        <w:rPr>
          <w:rStyle w:val="VerbatimChar"/>
        </w:rPr>
        <w:t>title</w:t>
      </w:r>
      <w:r>
        <w:rPr/>
        <w:t xml:space="preserve"> — короткий текст для человека, </w:t>
      </w:r>
      <w:r>
        <w:rPr>
          <w:rStyle w:val="VerbatimChar"/>
        </w:rPr>
        <w:t>detail</w:t>
      </w:r>
      <w:r>
        <w:rPr/>
        <w:t xml:space="preserve"> — уточнение для конкретного случая. Новые коды добавляются одновременно в </w:t>
      </w:r>
      <w:r>
        <w:rPr>
          <w:rStyle w:val="VerbatimChar"/>
        </w:rPr>
        <w:t>server/src/infra/problems.ts</w:t>
      </w:r>
      <w:r>
        <w:rPr/>
        <w:t>, контракт и документ 5 (тексты интерфейса).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Код (type)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HTTP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Заголовок (title)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auth/invalid-credentials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401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Неверный логин или пароль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auth/token-expired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401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Сессия истекла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auth/forbidden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403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Недостаточно прав для этого действия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validation/invalid-field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Некорректно заполнено поле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validation/bad-date-range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Дата окончания раньше даты начала или даты в прошлом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not-found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404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Запись не существует или удалена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overlapping-request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Период пересекается с существующей заявкой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limit-exceeded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Превышен остаток дней отпуска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stale-state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Данные изменились: обновите страницу и повторите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last-admin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Нельзя удалить или разжаловать последнего администратора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department-not-empty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 отделе ещё есть сотрудники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rate-limited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429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Слишком много запросов. Повторите позже.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calendar-missing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Для этого года не загружен производственный календарь</w:t>
            </w:r>
          </w:p>
        </w:tc>
      </w:tr>
    </w:tbl>
    <w:p>
      <w:pPr>
        <w:pStyle w:val="Heading1"/>
        <w:rPr/>
      </w:pPr>
      <w:bookmarkStart w:id="16" w:name="__RefHeading___Toc6637_1756087021"/>
      <w:bookmarkEnd w:id="16"/>
      <w:r>
        <w:rPr>
          <w:rStyle w:val="SectionNumber"/>
        </w:rPr>
        <w:t>9</w:t>
      </w:r>
      <w:r>
        <w:rPr/>
        <w:tab/>
        <w:t>Матрица прав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Действие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Администратор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Смотреть график организации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Подавать, переносить, отменять свои заявки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Оформлять отпуск за другого (сразу согласован)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прямым подчинённым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любому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Согласовывать и отклонять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 прямых подчинённых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все заявки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Видеть баланс и график работы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свои и подчинённых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любые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Менять график работы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свой и подчинённых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любой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Команда и аналитика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свой отдел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свои отделы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все отделы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Подбор дат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для себя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для себя и подчинённых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для любого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Выгрузка XLSX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свой отдел, если руководит им, иначе подчинённые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организация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Сотрудники, справочники, календарь, правила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аудита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</w:tbl>
    <w:p>
      <w:pPr>
        <w:pStyle w:val="Heading1"/>
        <w:rPr/>
      </w:pPr>
      <w:bookmarkStart w:id="17" w:name="__RefHeading___Toc6639_1756087021"/>
      <w:bookmarkEnd w:id="17"/>
      <w:r>
        <w:rPr>
          <w:rStyle w:val="SectionNumber"/>
        </w:rPr>
        <w:t>10</w:t>
      </w:r>
      <w:r>
        <w:rPr/>
        <w:tab/>
        <w:t>Версионирование и совместимость</w:t>
      </w:r>
    </w:p>
    <w:p>
      <w:pPr>
        <w:pStyle w:val="Compact"/>
        <w:numPr>
          <w:ilvl w:val="0"/>
          <w:numId w:val="13"/>
        </w:numPr>
        <w:rPr/>
      </w:pPr>
      <w:r>
        <w:rPr/>
        <w:t xml:space="preserve">Версия API — в префиксе пути. Несовместимое изменение — новый префикс </w:t>
      </w:r>
      <w:r>
        <w:rPr>
          <w:rStyle w:val="VerbatimChar"/>
        </w:rPr>
        <w:t>/api/v2</w:t>
      </w:r>
      <w:r>
        <w:rPr/>
        <w:t>, обе версии работают не меньше 6 месяцев.</w:t>
      </w:r>
    </w:p>
    <w:p>
      <w:pPr>
        <w:pStyle w:val="Compact"/>
        <w:numPr>
          <w:ilvl w:val="0"/>
          <w:numId w:val="14"/>
        </w:numPr>
        <w:rPr/>
      </w:pPr>
      <w:r>
        <w:rPr/>
        <w:t>Добавляющие изменения (новые операции, необязательные поля, значения перечислений в конце) делаются в рамках v1 и отмечаются в описании операции «с vX.Y.Z».</w:t>
      </w:r>
    </w:p>
    <w:p>
      <w:pPr>
        <w:pStyle w:val="Compact"/>
        <w:numPr>
          <w:ilvl w:val="0"/>
          <w:numId w:val="15"/>
        </w:numPr>
        <w:rPr/>
      </w:pPr>
      <w:r>
        <w:rPr/>
        <w:t xml:space="preserve">Изменения </w:t>
      </w:r>
      <w:r>
        <w:rPr>
          <w:rStyle w:val="VerbatimChar"/>
        </w:rPr>
        <w:t>contracts/</w:t>
      </w:r>
      <w:r>
        <w:rPr/>
        <w:t xml:space="preserve"> проходят ревью владельца (CODEOWNERS); дифф контракта обязателен в описании PR.</w:t>
      </w:r>
    </w:p>
    <w:p>
      <w:pPr>
        <w:pStyle w:val="Compact"/>
        <w:numPr>
          <w:ilvl w:val="0"/>
          <w:numId w:val="16"/>
        </w:numPr>
        <w:rPr/>
      </w:pPr>
      <w:r>
        <w:rPr/>
        <w:t>Тест сверки контракта с реализацией входит в CI и блокирует слияние при расхождении.</w:t>
      </w:r>
    </w:p>
    <w:p>
      <w:pPr>
        <w:pStyle w:val="Heading1"/>
        <w:rPr/>
      </w:pPr>
      <w:bookmarkStart w:id="18" w:name="__RefHeading___Toc6641_1756087021"/>
      <w:bookmarkStart w:id="19" w:name="чек-лист-новой-операции"/>
      <w:bookmarkEnd w:id="18"/>
      <w:r>
        <w:rPr>
          <w:rStyle w:val="SectionNumber"/>
        </w:rPr>
        <w:t>11</w:t>
      </w:r>
      <w:r>
        <w:rPr/>
        <w:tab/>
        <w:t>Чек-лист новой операции</w:t>
      </w:r>
    </w:p>
    <w:p>
      <w:pPr>
        <w:pStyle w:val="Compact"/>
        <w:numPr>
          <w:ilvl w:val="0"/>
          <w:numId w:val="4"/>
        </w:numPr>
        <w:rPr/>
      </w:pPr>
      <w:r>
        <w:rPr/>
        <w:t xml:space="preserve">Операция описана в контракте: </w:t>
      </w:r>
      <w:r>
        <w:rPr>
          <w:rStyle w:val="VerbatimChar"/>
        </w:rPr>
        <w:t>operationId</w:t>
      </w:r>
      <w:r>
        <w:rPr/>
        <w:t>, параметры, схемы ответа, коды ошибок.</w:t>
      </w:r>
    </w:p>
    <w:p>
      <w:pPr>
        <w:pStyle w:val="Compact"/>
        <w:numPr>
          <w:ilvl w:val="0"/>
          <w:numId w:val="4"/>
        </w:numPr>
        <w:rPr/>
      </w:pPr>
      <w:r>
        <w:rPr/>
        <w:t>DTO с class-validator: границы длин и чисел, форматы дат.</w:t>
      </w:r>
    </w:p>
    <w:p>
      <w:pPr>
        <w:pStyle w:val="Compact"/>
        <w:numPr>
          <w:ilvl w:val="0"/>
          <w:numId w:val="4"/>
        </w:numPr>
        <w:rPr/>
      </w:pPr>
      <w:r>
        <w:rPr/>
        <w:t>Права проверены: роль — guard, объект — сервис.</w:t>
      </w:r>
    </w:p>
    <w:p>
      <w:pPr>
        <w:pStyle w:val="Compact"/>
        <w:numPr>
          <w:ilvl w:val="0"/>
          <w:numId w:val="4"/>
        </w:numPr>
        <w:rPr/>
      </w:pPr>
      <w:r>
        <w:rPr/>
        <w:t>Ошибки — только из каталога.</w:t>
      </w:r>
    </w:p>
    <w:p>
      <w:pPr>
        <w:pStyle w:val="Compact"/>
        <w:numPr>
          <w:ilvl w:val="0"/>
          <w:numId w:val="4"/>
        </w:numPr>
        <w:rPr/>
      </w:pPr>
      <w:r>
        <w:rPr/>
        <w:t>Изменение данных, история, аудит и уведомления — в одной транзакции.</w:t>
      </w:r>
    </w:p>
    <w:p>
      <w:pPr>
        <w:pStyle w:val="Compact"/>
        <w:numPr>
          <w:ilvl w:val="0"/>
          <w:numId w:val="4"/>
        </w:numPr>
        <w:rPr/>
      </w:pPr>
      <w:r>
        <w:rPr/>
        <w:t>Тесты: успех, каждая ошибка, отказ в правах; для списков — пагинация.</w:t>
      </w:r>
    </w:p>
    <w:p>
      <w:pPr>
        <w:pStyle w:val="Compact"/>
        <w:numPr>
          <w:ilvl w:val="0"/>
          <w:numId w:val="4"/>
        </w:numPr>
        <w:spacing w:before="36" w:after="100"/>
        <w:rPr/>
      </w:pPr>
      <w:r>
        <w:rPr/>
        <w:t>Обновлены тексты интерфейса (документ 5), CHANGELOG и таблицы документов (</w:t>
      </w:r>
      <w:r>
        <w:rPr>
          <w:rStyle w:val="VerbatimChar"/>
        </w:rPr>
        <w:t>tools/docs/gen_tables.py</w:t>
      </w:r>
      <w:r>
        <w:rPr/>
        <w:t>).</w:t>
      </w:r>
      <w:bookmarkEnd w:id="19"/>
    </w:p>
    <w:sectPr>
      <w:footerReference w:type="even" r:id="rId5"/>
      <w:footerReference w:type="default" r:id="rId6"/>
      <w:footerReference w:type="first" r:id="rId7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0.3.0 · Спецификация API v1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18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0.3.0 · Спецификация API v1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18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  <w:lvlOverride w:ilvl="0">
      <w:startOverride w:val="1"/>
    </w:lvlOverride>
  </w:num>
  <w:num w:numId="14">
    <w:abstractNumId w:val="1"/>
  </w:num>
  <w:num w:numId="15">
    <w:abstractNumId w:val="1"/>
  </w:num>
  <w:num w:numId="16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2026-10-28T16:09:49Z</dcterms:created>
  <dc:creator/>
  <dc:description/>
  <dc:language>en-US</dc:language>
  <cp:lastModifiedBy/>
  <dcterms:modified xsi:type="dcterms:W3CDTF">2026-10-28T16:10:55Z</dcterms:modified>
  <cp:revision>1</cp:revision>
  <dc:subject/>
  <dc:title>Спецификация API v1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0.3.0 · Протокол, ошибки, права доступа</vt:lpwstr>
  </property>
  <property fmtid="{D5CDD505-2E9C-101B-9397-08002B2CF9AE}" pid="4" name="toc-title">
    <vt:lpwstr>Содержание</vt:lpwstr>
  </property>
</Properties>
</file>