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 развёртыванию</w:t>
      </w:r>
    </w:p>
    <w:p>
      <w:pPr>
        <w:pStyle w:val="Subtitle"/>
        <w:rPr/>
      </w:pPr>
      <w:r>
        <w:rPr/>
        <w:t>Планировщик отпусков 0.3.0 · Установка, обновление, резервное копирование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594_1756087021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96_1756087021">
            <w:r>
              <w:rPr>
                <w:webHidden/>
                <w:rStyle w:val="IndexLink"/>
              </w:rPr>
              <w:t>2 Требования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98_1756087021">
            <w:r>
              <w:rPr>
                <w:webHidden/>
                <w:rStyle w:val="IndexLink"/>
              </w:rPr>
              <w:t>3 Установка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00_1756087021">
            <w:r>
              <w:rPr>
                <w:webHidden/>
                <w:rStyle w:val="IndexLink"/>
              </w:rPr>
              <w:t>4 Настройка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02_1756087021">
            <w:r>
              <w:rPr>
                <w:webHidden/>
                <w:rStyle w:val="IndexLink"/>
              </w:rPr>
              <w:t>5 Проверка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04_1756087021">
            <w:r>
              <w:rPr>
                <w:webHidden/>
                <w:rStyle w:val="IndexLink"/>
              </w:rPr>
              <w:t>6 Обновление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06_1756087021">
            <w:r>
              <w:rPr>
                <w:webHidden/>
                <w:rStyle w:val="IndexLink"/>
              </w:rPr>
              <w:t>7 Резервное копирование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08_1756087021">
            <w:r>
              <w:rPr>
                <w:webHidden/>
                <w:rStyle w:val="IndexLink"/>
              </w:rPr>
              <w:t>7.1 Восстановление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0_1756087021">
            <w:r>
              <w:rPr>
                <w:webHidden/>
                <w:rStyle w:val="IndexLink"/>
              </w:rPr>
              <w:t>7.2 Ежемесячная проверка восстановления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12_1756087021">
            <w:r>
              <w:rPr>
                <w:webHidden/>
                <w:rStyle w:val="IndexLink"/>
              </w:rPr>
              <w:t>8 Обслуживание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14_1756087021">
            <w:r>
              <w:rPr>
                <w:webHidden/>
                <w:rStyle w:val="IndexLink"/>
              </w:rPr>
              <w:t>9 Устранение неполадок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594_1756087021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системного администратора, который устанавливает и обслуживает «Планировщик отпусков» на сервере организации: требования, установка, настройка, обновление, резервное копирование и восстановление, проверка работоспособности и устранение неполадок.</w:t>
      </w:r>
    </w:p>
    <w:p>
      <w:pPr>
        <w:pStyle w:val="BodyText"/>
        <w:rPr/>
      </w:pPr>
      <w:r>
        <w:rPr/>
        <w:t>Архитектура стенда описана в «Описании архитектуры», конвейеры и порядок выпуска — в документе 7.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089265"/>
            <wp:effectExtent l="0" t="0" r="0" b="0"/>
            <wp:docPr id="1" name="Picture" descr="Контейнеры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йнеры стен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" w:name="о-руководстве"/>
      <w:r>
        <w:rPr/>
        <w:t>Контейнеры стенда</w:t>
      </w:r>
      <w:bookmarkEnd w:id="2"/>
    </w:p>
    <w:p>
      <w:pPr>
        <w:pStyle w:val="Heading1"/>
        <w:rPr/>
      </w:pPr>
      <w:bookmarkStart w:id="3" w:name="__RefHeading___Toc19596_1756087021"/>
      <w:bookmarkStart w:id="4" w:name="требования"/>
      <w:bookmarkEnd w:id="3"/>
      <w:r>
        <w:rPr>
          <w:rStyle w:val="SectionNumber"/>
        </w:rPr>
        <w:t>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Ресурс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1000 пользователей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Процессор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vCPU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vCPU; PostgreSQL на отдельном узле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Память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ГБ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ГБ на узел приложения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 ГБ SSD (данные и копии за 14 дней)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 ГБ SSD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Linux x86-64 с Docker Engine 24+ и Docker Compose v2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Обратный прокси организации с TLS на 443 → стенд на 80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балансировщик перед экземплярами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</w:tbl>
    <w:p>
      <w:pPr>
        <w:pStyle w:val="BodyText"/>
        <w:rPr/>
      </w:pPr>
      <w:bookmarkStart w:id="5" w:name="требования"/>
      <w:r>
        <w:rPr/>
        <w:t>Клиенты — две последние версии Chrome, Edge, Firefox или Safari; на телефонах — мобильные браузеры.</w:t>
      </w:r>
      <w:bookmarkEnd w:id="5"/>
    </w:p>
    <w:p>
      <w:pPr>
        <w:pStyle w:val="Heading1"/>
        <w:rPr/>
      </w:pPr>
      <w:bookmarkStart w:id="6" w:name="__RefHeading___Toc19598_1756087021"/>
      <w:bookmarkStart w:id="7" w:name="установка"/>
      <w:bookmarkEnd w:id="6"/>
      <w:r>
        <w:rPr>
          <w:rStyle w:val="SectionNumber"/>
        </w:rPr>
        <w:t>3</w:t>
      </w:r>
      <w:r>
        <w:rPr/>
        <w:tab/>
        <w:t>Установка</w:t>
      </w:r>
    </w:p>
    <w:p>
      <w:pPr>
        <w:pStyle w:val="Compact"/>
        <w:numPr>
          <w:ilvl w:val="0"/>
          <w:numId w:val="9"/>
        </w:numPr>
        <w:rPr/>
      </w:pPr>
      <w:r>
        <w:rPr/>
        <w:t>Получите исходный код версии: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адрес репозитория</w:t>
      </w:r>
      <w:r>
        <w:rPr>
          <w:rStyle w:val="OperatorTok"/>
        </w:rPr>
        <w:t>&gt;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checkout v0.3.0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Создайте файл </w:t>
      </w:r>
      <w:r>
        <w:rPr>
          <w:rStyle w:val="VerbatimChar"/>
        </w:rPr>
        <w:t>.env</w:t>
      </w:r>
      <w:r>
        <w:rPr/>
        <w:t xml:space="preserve"> рядом с </w:t>
      </w:r>
      <w:r>
        <w:rPr>
          <w:rStyle w:val="VerbatimChar"/>
        </w:rPr>
        <w:t>docker-compose.yml</w:t>
      </w:r>
      <w:r>
        <w:rPr/>
        <w:t>:</w:t>
      </w:r>
    </w:p>
    <w:p>
      <w:pPr>
        <w:pStyle w:val="SourceCode"/>
        <w:rPr/>
      </w:pPr>
      <w:r>
        <w:rPr>
          <w:rStyle w:val="CommentTok"/>
        </w:rPr>
        <w:t># Секрет подписи токенов: случайная строка не короче 32 символов</w:t>
      </w:r>
      <w:r>
        <w:rPr/>
        <w:br/>
      </w:r>
      <w:r>
        <w:rPr>
          <w:rStyle w:val="VariableTok"/>
        </w:rPr>
        <w:t>JWT_SECRET</w:t>
      </w:r>
      <w:r>
        <w:rPr>
          <w:rStyle w:val="OperatorTok"/>
        </w:rPr>
        <w:t>=&lt;</w:t>
      </w:r>
      <w:r>
        <w:rPr>
          <w:rStyle w:val="NormalTok"/>
        </w:rPr>
        <w:t xml:space="preserve">результат 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</w:t>
      </w:r>
      <w:r>
        <w:rPr>
          <w:rStyle w:val="DecValTok"/>
        </w:rPr>
        <w:t>48</w:t>
      </w:r>
      <w:r>
        <w:rPr>
          <w:rStyle w:val="OperatorTok"/>
        </w:rPr>
        <w:t>&gt;</w:t>
      </w:r>
      <w:r>
        <w:rPr/>
        <w:br/>
      </w:r>
      <w:r>
        <w:rPr>
          <w:rStyle w:val="CommentTok"/>
        </w:rPr>
        <w:t># Резервные копии: интервал в секундах и срок хранения в днях</w:t>
      </w:r>
      <w:r>
        <w:rPr/>
        <w:br/>
      </w:r>
      <w:r>
        <w:rPr>
          <w:rStyle w:val="VariableTok"/>
        </w:rPr>
        <w:t>BACKUP_INTERVAL</w:t>
      </w:r>
      <w:r>
        <w:rPr>
          <w:rStyle w:val="OperatorTok"/>
        </w:rPr>
        <w:t>=</w:t>
      </w:r>
      <w:r>
        <w:rPr>
          <w:rStyle w:val="NormalTok"/>
        </w:rPr>
        <w:t>86400</w:t>
      </w:r>
      <w:r>
        <w:rPr/>
        <w:br/>
      </w:r>
      <w:r>
        <w:rPr>
          <w:rStyle w:val="VariableTok"/>
        </w:rPr>
        <w:t>BACKUP_KEEP_DAYS</w:t>
      </w:r>
      <w:r>
        <w:rPr>
          <w:rStyle w:val="OperatorTok"/>
        </w:rPr>
        <w:t>=</w:t>
      </w:r>
      <w:r>
        <w:rPr>
          <w:rStyle w:val="NormalTok"/>
        </w:rPr>
        <w:t>14</w:t>
      </w:r>
    </w:p>
    <w:p>
      <w:pPr>
        <w:pStyle w:val="Compact"/>
        <w:numPr>
          <w:ilvl w:val="0"/>
          <w:numId w:val="11"/>
        </w:numPr>
        <w:rPr/>
      </w:pPr>
      <w:r>
        <w:rPr/>
        <w:t>Запустите стенд: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FirstParagraph"/>
        <w:rPr/>
      </w:pPr>
      <w:r>
        <w:rPr/>
        <w:t xml:space="preserve">При первом старте контейнер </w:t>
      </w:r>
      <w:r>
        <w:rPr>
          <w:rStyle w:val="VerbatimChar"/>
        </w:rPr>
        <w:t>server</w:t>
      </w:r>
      <w:r>
        <w:rPr/>
        <w:t xml:space="preserve"> применяет миграции базы данных. Стенд отвечает на порту 80; прокси организации публикует его по HTTPS.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Создайте первого администратора. Для демонстрационного стенда загрузите демо-данные (131 сотрудник; администратор </w:t>
      </w:r>
      <w:r>
        <w:rPr>
          <w:rStyle w:val="VerbatimChar"/>
        </w:rPr>
        <w:t>yurasov.av</w:t>
      </w:r>
      <w:r>
        <w:rPr/>
        <w:t>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npm run db:seed:prod</w:t>
      </w:r>
    </w:p>
    <w:p>
      <w:pPr>
        <w:pStyle w:val="FirstParagraph"/>
        <w:rPr/>
      </w:pPr>
      <w:r>
        <w:rPr/>
        <w:t>Для рабочего контура демо-данные не загружайте: создайте администратора SQL-скриптом из раздела «Обслуживание», затем остальных сотрудников — в интерфейсе.</w:t>
      </w:r>
    </w:p>
    <w:p>
      <w:pPr>
        <w:pStyle w:val="Compact"/>
        <w:numPr>
          <w:ilvl w:val="0"/>
          <w:numId w:val="13"/>
        </w:numPr>
        <w:rPr/>
      </w:pPr>
      <w:bookmarkStart w:id="8" w:name="установка"/>
      <w:r>
        <w:rPr/>
        <w:t>Проверьте работоспособность (раздел «Проверка») и смените пароль администратора.</w:t>
      </w:r>
      <w:bookmarkEnd w:id="8"/>
    </w:p>
    <w:p>
      <w:pPr>
        <w:pStyle w:val="Heading1"/>
        <w:rPr/>
      </w:pPr>
      <w:bookmarkStart w:id="9" w:name="__RefHeading___Toc19600_1756087021"/>
      <w:bookmarkStart w:id="10" w:name="настройка"/>
      <w:bookmarkEnd w:id="9"/>
      <w:r>
        <w:rPr>
          <w:rStyle w:val="SectionNumber"/>
        </w:rPr>
        <w:t>4</w:t>
      </w:r>
      <w:r>
        <w:rPr/>
        <w:tab/>
        <w:t>Настройка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Переменная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 умолчанию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 подписи access-токенов; не короче 32 символов, иначе сервер не стартует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Строка подключения PostgreSQL; параметр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задаёт размер пула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 compose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Каким прокси доверять при определении адреса клиента (влияет на ограничение частоты входа)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loopback, linklocal, uniquelocal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Порт API внутри сети compose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8080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Интервал резервного копирования, секунд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86400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хранения копий,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SEED_DEMO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создавать демо-заявки на согласовании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>
          <w:b/>
          <w:bCs/>
        </w:rPr>
        <w:t>Обратный прокси.</w:t>
      </w:r>
      <w:r>
        <w:rPr/>
        <w:t xml:space="preserve"> Прокси организации должен передавать </w:t>
      </w:r>
      <w:r>
        <w:rPr>
          <w:rStyle w:val="VerbatimChar"/>
        </w:rPr>
        <w:t>X-Forwarded-For</w:t>
      </w:r>
      <w:r>
        <w:rPr/>
        <w:t xml:space="preserve"> и находиться в частной сети (10/8, 172.16/12, 192.168/16). Если прокси с публичным адресом, укажите его в </w:t>
      </w:r>
      <w:r>
        <w:rPr>
          <w:rStyle w:val="VerbatimChar"/>
        </w:rPr>
        <w:t>TRUST_PROXY</w:t>
      </w:r>
      <w:r>
        <w:rPr/>
        <w:t>, иначе ограничение частоты входа будет считать всех пользователей одним клиентом.</w:t>
      </w:r>
    </w:p>
    <w:p>
      <w:pPr>
        <w:pStyle w:val="BodyText"/>
        <w:rPr/>
      </w:pPr>
      <w:r>
        <w:rPr>
          <w:b/>
          <w:bCs/>
        </w:rPr>
        <w:t>HTTPS.</w:t>
      </w:r>
      <w:r>
        <w:rPr/>
        <w:t xml:space="preserve"> Cookie сессии получает признак </w:t>
      </w:r>
      <w:r>
        <w:rPr>
          <w:rStyle w:val="VerbatimChar"/>
        </w:rPr>
        <w:t>Secure</w:t>
      </w:r>
      <w:r>
        <w:rPr/>
        <w:t xml:space="preserve"> в production — стенд должен открываться только по HTTPS.</w:t>
      </w:r>
    </w:p>
    <w:p>
      <w:pPr>
        <w:pStyle w:val="BodyText"/>
        <w:rPr/>
      </w:pPr>
      <w:r>
        <w:rPr>
          <w:b/>
          <w:bCs/>
        </w:rPr>
        <w:t>Заголовки безопасности.</w:t>
      </w:r>
      <w:r>
        <w:rPr/>
        <w:t xml:space="preserve"> nginx контейнера </w:t>
      </w:r>
      <w:r>
        <w:rPr>
          <w:rStyle w:val="VerbatimChar"/>
        </w:rPr>
        <w:t>web</w:t>
      </w:r>
      <w:r>
        <w:rPr/>
        <w:t xml:space="preserve"> отдаёт Content Security Policy и запрет встраивания во фреймы. Не добавляйте на прокси собственную CSP, которая разрешает inline-скрипты.</w:t>
      </w:r>
      <w:bookmarkEnd w:id="10"/>
    </w:p>
    <w:p>
      <w:pPr>
        <w:pStyle w:val="Heading1"/>
        <w:rPr/>
      </w:pPr>
      <w:bookmarkStart w:id="11" w:name="__RefHeading___Toc19602_1756087021"/>
      <w:bookmarkStart w:id="12" w:name="проверка"/>
      <w:bookmarkEnd w:id="11"/>
      <w:r>
        <w:rPr>
          <w:rStyle w:val="SectionNumber"/>
        </w:rPr>
        <w:t>5</w:t>
      </w:r>
      <w:r>
        <w:rPr/>
        <w:tab/>
        <w:t>Проверка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ps                                   </w:t>
      </w:r>
      <w:r>
        <w:rPr>
          <w:rStyle w:val="CommentTok"/>
        </w:rPr>
        <w:t># все сервисы running/healthy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http://localhost/api/v1/employees </w:t>
      </w:r>
      <w:r>
        <w:rPr>
          <w:rStyle w:val="AttributeTok"/>
        </w:rPr>
        <w:t>-o</w:t>
      </w:r>
      <w:r>
        <w:rPr>
          <w:rStyle w:val="NormalTok"/>
        </w:rPr>
        <w:t xml:space="preserve"> /dev/null </w:t>
      </w:r>
      <w:r>
        <w:rPr>
          <w:rStyle w:val="AttributeTok"/>
        </w:rPr>
        <w:t>-w</w:t>
      </w:r>
      <w:r>
        <w:rPr>
          <w:rStyle w:val="NormalTok"/>
        </w:rPr>
        <w:t xml:space="preserve"> </w:t>
      </w:r>
      <w:r>
        <w:rPr>
          <w:rStyle w:val="StringTok"/>
        </w:rPr>
        <w:t>'%{http_code}\n'</w:t>
      </w:r>
      <w:r>
        <w:rPr>
          <w:rStyle w:val="NormalTok"/>
        </w:rPr>
        <w:t xml:space="preserve">   </w:t>
      </w:r>
      <w:r>
        <w:rPr>
          <w:rStyle w:val="CommentTok"/>
        </w:rPr>
        <w:t># 401 — API за nginx отвечает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http://localhost:8080/readyz  </w:t>
      </w:r>
      <w:r>
        <w:rPr>
          <w:rStyle w:val="CommentTok"/>
        </w:rPr>
        <w:t># {"ok":true} — БД доступна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backup </w:t>
      </w:r>
      <w:r>
        <w:rPr>
          <w:rStyle w:val="AttributeTok"/>
        </w:rPr>
        <w:t>--tail</w:t>
      </w:r>
      <w:r>
        <w:rPr>
          <w:rStyle w:val="NormalTok"/>
        </w:rPr>
        <w:t xml:space="preserve"> 5                                </w:t>
      </w:r>
      <w:r>
        <w:rPr>
          <w:rStyle w:val="CommentTok"/>
        </w:rPr>
        <w:t># backup: /backups/vacation-….dump</w:t>
      </w:r>
    </w:p>
    <w:p>
      <w:pPr>
        <w:pStyle w:val="FirstParagraph"/>
        <w:rPr/>
      </w:pPr>
      <w:bookmarkStart w:id="13" w:name="проверка"/>
      <w:r>
        <w:rPr/>
        <w:t>После этого войдите в интерфейс и откройте «График отпусков», «Справочники → Производственный календарь» (календарь года загружен) и «Журнал аудита».</w:t>
      </w:r>
      <w:bookmarkEnd w:id="13"/>
    </w:p>
    <w:p>
      <w:pPr>
        <w:pStyle w:val="Heading1"/>
        <w:rPr/>
      </w:pPr>
      <w:bookmarkStart w:id="14" w:name="__RefHeading___Toc19604_1756087021"/>
      <w:bookmarkStart w:id="15" w:name="обновление"/>
      <w:bookmarkEnd w:id="14"/>
      <w:r>
        <w:rPr>
          <w:rStyle w:val="SectionNumber"/>
        </w:rPr>
        <w:t>6</w:t>
      </w:r>
      <w:r>
        <w:rPr/>
        <w:tab/>
        <w:t>Обновление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Прочитайте </w:t>
      </w:r>
      <w:r>
        <w:rPr>
          <w:rStyle w:val="VerbatimChar"/>
        </w:rPr>
        <w:t>docs/versions.md</w:t>
      </w:r>
      <w:r>
        <w:rPr/>
        <w:t xml:space="preserve"> и </w:t>
      </w:r>
      <w:r>
        <w:rPr>
          <w:rStyle w:val="VerbatimChar"/>
        </w:rPr>
        <w:t>CHANGELOG.md</w:t>
      </w:r>
      <w:r>
        <w:rPr/>
        <w:t xml:space="preserve"> новой версии: особые шаги и изменения схемы.</w:t>
      </w:r>
    </w:p>
    <w:p>
      <w:pPr>
        <w:pStyle w:val="Compact"/>
        <w:numPr>
          <w:ilvl w:val="0"/>
          <w:numId w:val="15"/>
        </w:numPr>
        <w:rPr/>
      </w:pPr>
      <w:r>
        <w:rPr/>
        <w:t>Сделайте внеочередную резервную копию (раздел «Резервное копирование»).</w:t>
      </w:r>
    </w:p>
    <w:p>
      <w:pPr>
        <w:pStyle w:val="Compact"/>
        <w:numPr>
          <w:ilvl w:val="0"/>
          <w:numId w:val="16"/>
        </w:numPr>
        <w:rPr/>
      </w:pPr>
      <w:r>
        <w:rPr/>
        <w:t>Получите новую версию и пересоберите стенд: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fetch </w:t>
      </w:r>
      <w:r>
        <w:rPr>
          <w:rStyle w:val="AttributeTok"/>
        </w:rPr>
        <w:t>--tags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git</w:t>
      </w:r>
      <w:r>
        <w:rPr>
          <w:rStyle w:val="NormalTok"/>
        </w:rPr>
        <w:t xml:space="preserve"> checkout v0.x.y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Миграции применятся при старте </w:t>
      </w:r>
      <w:r>
        <w:rPr>
          <w:rStyle w:val="VerbatimChar"/>
        </w:rPr>
        <w:t>server</w:t>
      </w:r>
      <w:r>
        <w:rPr/>
        <w:t>. Выполните проверку.</w:t>
      </w:r>
    </w:p>
    <w:p>
      <w:pPr>
        <w:pStyle w:val="FirstParagraph"/>
        <w:rPr/>
      </w:pPr>
      <w:bookmarkStart w:id="16" w:name="обновление"/>
      <w:r>
        <w:rPr/>
        <w:t>Откат: вернитесь на предыдущий тег и восстановите копию, снятую перед обновлением, — миграции не откатываются автоматически.</w:t>
      </w:r>
      <w:bookmarkEnd w:id="16"/>
    </w:p>
    <w:p>
      <w:pPr>
        <w:pStyle w:val="Heading1"/>
        <w:rPr/>
      </w:pPr>
      <w:bookmarkStart w:id="17" w:name="__RefHeading___Toc19606_1756087021"/>
      <w:bookmarkStart w:id="18" w:name="резервное-копирование"/>
      <w:bookmarkEnd w:id="17"/>
      <w:r>
        <w:rPr>
          <w:rStyle w:val="SectionNumber"/>
        </w:rPr>
        <w:t>7</w:t>
      </w:r>
      <w:r>
        <w:rPr/>
        <w:tab/>
        <w:t>Резервное копирование</w:t>
      </w:r>
    </w:p>
    <w:p>
      <w:pPr>
        <w:pStyle w:val="FirstParagraph"/>
        <w:rPr/>
      </w:pPr>
      <w:r>
        <w:rPr/>
        <w:t xml:space="preserve">Сервис </w:t>
      </w:r>
      <w:r>
        <w:rPr>
          <w:rStyle w:val="VerbatimChar"/>
        </w:rPr>
        <w:t>backup</w:t>
      </w:r>
      <w:r>
        <w:rPr/>
        <w:t xml:space="preserve"> снимает копию </w:t>
      </w:r>
      <w:r>
        <w:rPr>
          <w:rStyle w:val="VerbatimChar"/>
        </w:rPr>
        <w:t>pg_dump</w:t>
      </w:r>
      <w:r>
        <w:rPr/>
        <w:t xml:space="preserve"> в формате custom раз в </w:t>
      </w:r>
      <w:r>
        <w:rPr>
          <w:rStyle w:val="VerbatimChar"/>
        </w:rPr>
        <w:t>BACKUP_INTERVAL</w:t>
      </w:r>
      <w:r>
        <w:rPr/>
        <w:t xml:space="preserve"> секунд и хранит её </w:t>
      </w:r>
      <w:r>
        <w:rPr>
          <w:rStyle w:val="VerbatimChar"/>
        </w:rPr>
        <w:t>BACKUP_KEEP_DAYS</w:t>
      </w:r>
      <w:r>
        <w:rPr/>
        <w:t xml:space="preserve"> дней в томе </w:t>
      </w:r>
      <w:r>
        <w:rPr>
          <w:rStyle w:val="VerbatimChar"/>
        </w:rPr>
        <w:t>db-backups</w:t>
      </w:r>
      <w:r>
        <w:rPr/>
        <w:t>. Файл сначала пишется во временный и переименовывается только после успешного завершения, поэтому в томе нет оборванных копий.</w:t>
      </w:r>
    </w:p>
    <w:p>
      <w:pPr>
        <w:pStyle w:val="SourceCode"/>
        <w:rPr/>
      </w:pPr>
      <w:r>
        <w:rPr>
          <w:rStyle w:val="CommentTok"/>
        </w:rPr>
        <w:t># Список копий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ls </w:t>
      </w:r>
      <w:r>
        <w:rPr>
          <w:rStyle w:val="AttributeTok"/>
        </w:rPr>
        <w:t>-lh</w:t>
      </w:r>
      <w:r>
        <w:rPr>
          <w:rStyle w:val="NormalTok"/>
        </w:rPr>
        <w:t xml:space="preserve"> /backups</w:t>
      </w:r>
      <w:r>
        <w:rPr/>
        <w:br/>
      </w:r>
      <w:r>
        <w:rPr>
          <w:rStyle w:val="CommentTok"/>
        </w:rPr>
        <w:t># Внеочередная копия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'pg_dump -Fc -f /backups/vacation-manual-$(date +%Y%m%d-%H%M).dump'</w:t>
      </w:r>
      <w:r>
        <w:rPr/>
        <w:br/>
      </w:r>
      <w:r>
        <w:rPr>
          <w:rStyle w:val="CommentTok"/>
        </w:rPr>
        <w:t># Копия на хранилище вне сервера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backup:/backups/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./</w:t>
      </w:r>
    </w:p>
    <w:p>
      <w:pPr>
        <w:pStyle w:val="FirstParagraph"/>
        <w:rPr/>
      </w:pPr>
      <w:r>
        <w:rPr/>
        <w:t xml:space="preserve">Храните копии и вне сервера: том </w:t>
      </w:r>
      <w:r>
        <w:rPr>
          <w:rStyle w:val="VerbatimChar"/>
        </w:rPr>
        <w:t>db-backups</w:t>
      </w:r>
      <w:r>
        <w:rPr/>
        <w:t xml:space="preserve"> находится на том же диске, что и база.</w:t>
      </w:r>
    </w:p>
    <w:p>
      <w:pPr>
        <w:pStyle w:val="Heading2"/>
        <w:rPr/>
      </w:pPr>
      <w:bookmarkStart w:id="19" w:name="__RefHeading___Toc19608_1756087021"/>
      <w:bookmarkStart w:id="20" w:name="восстановление"/>
      <w:bookmarkEnd w:id="19"/>
      <w:r>
        <w:rPr>
          <w:rStyle w:val="SectionNumber"/>
        </w:rPr>
        <w:t>7.1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 web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./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postgres:/tmp/restore.dump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pg_restore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start server web</w:t>
      </w:r>
      <w:bookmarkEnd w:id="20"/>
    </w:p>
    <w:p>
      <w:pPr>
        <w:pStyle w:val="Heading2"/>
        <w:rPr/>
      </w:pPr>
      <w:bookmarkStart w:id="21" w:name="__RefHeading___Toc19610_1756087021"/>
      <w:bookmarkStart w:id="22" w:name="ежемесячная-проверка-восстановления"/>
      <w:bookmarkEnd w:id="21"/>
      <w:r>
        <w:rPr>
          <w:rStyle w:val="SectionNumber"/>
        </w:rPr>
        <w:t>7.2</w:t>
      </w:r>
      <w:r>
        <w:rPr/>
        <w:tab/>
        <w:t>Ежемесячная проверка восстановления</w:t>
      </w:r>
    </w:p>
    <w:p>
      <w:pPr>
        <w:pStyle w:val="FirstParagraph"/>
        <w:rPr/>
      </w:pPr>
      <w:r>
        <w:rPr/>
        <w:t>Раз в месяц восстановите последнюю копию в отдельную базу и сверьте данные: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'pg_restore -d restore_check $(ls -t /backups/*.dump | head -1)'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restore_check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'select count(*) from employees; select count(*) from vacation_requests;'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</w:p>
    <w:p>
      <w:pPr>
        <w:pStyle w:val="FirstParagraph"/>
        <w:rPr/>
      </w:pPr>
      <w:bookmarkStart w:id="23" w:name="резервное-копирование"/>
      <w:bookmarkStart w:id="24" w:name="ежемесячная-проверка-восстановления"/>
      <w:r>
        <w:rPr/>
        <w:t>Результат проверки фиксируйте в журнале эксплуатации.</w:t>
      </w:r>
      <w:bookmarkEnd w:id="23"/>
      <w:bookmarkEnd w:id="24"/>
    </w:p>
    <w:p>
      <w:pPr>
        <w:pStyle w:val="Heading1"/>
        <w:rPr/>
      </w:pPr>
      <w:bookmarkStart w:id="25" w:name="__RefHeading___Toc19612_1756087021"/>
      <w:bookmarkStart w:id="26" w:name="обслуживание"/>
      <w:bookmarkEnd w:id="25"/>
      <w:r>
        <w:rPr>
          <w:rStyle w:val="SectionNumber"/>
        </w:rPr>
        <w:t>8</w:t>
      </w:r>
      <w:r>
        <w:rPr/>
        <w:tab/>
        <w:t>Обслуживание</w:t>
      </w:r>
    </w:p>
    <w:p>
      <w:pPr>
        <w:pStyle w:val="FirstParagraph"/>
        <w:rPr/>
      </w:pPr>
      <w:r>
        <w:rPr>
          <w:b/>
          <w:bCs/>
        </w:rPr>
        <w:t>Производственный календарь на новый год.</w:t>
      </w:r>
      <w:r>
        <w:rPr/>
        <w:t xml:space="preserve"> Праздники хранятся данными:</w:t>
      </w:r>
    </w:p>
    <w:p>
      <w:pPr>
        <w:pStyle w:val="SourceCode"/>
        <w:rPr/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calendars (</w:t>
      </w:r>
      <w:r>
        <w:rPr>
          <w:rStyle w:val="DataTypeTok"/>
        </w:rPr>
        <w:t>year</w:t>
      </w:r>
      <w:r>
        <w:rPr>
          <w:rStyle w:val="NormalTok"/>
        </w:rPr>
        <w:t>, holidays, transfers)</w:t>
      </w:r>
      <w:r>
        <w:rPr/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DecValTok"/>
        </w:rPr>
        <w:t>2028</w:t>
      </w:r>
      <w:r>
        <w:rPr>
          <w:rStyle w:val="NormalTok"/>
        </w:rPr>
        <w:t xml:space="preserve">, </w:t>
      </w:r>
      <w:r>
        <w:rPr>
          <w:rStyle w:val="StringTok"/>
        </w:rPr>
        <w:t>'["2028-01-01","2028-01-02", "…"]'</w:t>
      </w:r>
      <w:r>
        <w:rPr>
          <w:rStyle w:val="NormalTok"/>
        </w:rPr>
        <w:t xml:space="preserve">, </w:t>
      </w:r>
      <w:r>
        <w:rPr>
          <w:rStyle w:val="StringTok"/>
        </w:rPr>
        <w:t>'[]'</w:t>
      </w:r>
      <w:r>
        <w:rPr>
          <w:rStyle w:val="NormalTok"/>
        </w:rPr>
        <w:t>)</w:t>
      </w:r>
      <w:r>
        <w:rPr/>
        <w:br/>
      </w:r>
      <w:r>
        <w:rPr>
          <w:rStyle w:val="KeywordTok"/>
        </w:rPr>
        <w:t>ON</w:t>
      </w:r>
      <w:r>
        <w:rPr>
          <w:rStyle w:val="NormalTok"/>
        </w:rPr>
        <w:t xml:space="preserve"> CONFLICT (</w:t>
      </w:r>
      <w:r>
        <w:rPr>
          <w:rStyle w:val="DataTypeTok"/>
        </w:rPr>
        <w:t>year</w:t>
      </w:r>
      <w:r>
        <w:rPr>
          <w:rStyle w:val="NormalTok"/>
        </w:rPr>
        <w:t xml:space="preserve">) DO </w:t>
      </w:r>
      <w:r>
        <w:rPr>
          <w:rStyle w:val="KeywordTok"/>
        </w:rPr>
        <w:t>UPDATE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rPr>
          <w:rStyle w:val="NormalTok"/>
        </w:rPr>
        <w:t xml:space="preserve"> holidays </w:t>
      </w:r>
      <w:r>
        <w:rPr>
          <w:rStyle w:val="OperatorTok"/>
        </w:rPr>
        <w:t>=</w:t>
      </w:r>
      <w:r>
        <w:rPr>
          <w:rStyle w:val="NormalTok"/>
        </w:rPr>
        <w:t xml:space="preserve"> EXCLUDED.holidays, transfers </w:t>
      </w:r>
      <w:r>
        <w:rPr>
          <w:rStyle w:val="OperatorTok"/>
        </w:rPr>
        <w:t>=</w:t>
      </w:r>
      <w:r>
        <w:rPr>
          <w:rStyle w:val="NormalTok"/>
        </w:rPr>
        <w:t xml:space="preserve"> EXCLUDED.transfers;</w:t>
      </w:r>
    </w:p>
    <w:p>
      <w:pPr>
        <w:pStyle w:val="FirstParagraph"/>
        <w:rPr/>
      </w:pPr>
      <w:r>
        <w:rPr/>
        <w:t xml:space="preserve">Выполните через </w:t>
      </w:r>
      <w:r>
        <w:rPr>
          <w:rStyle w:val="VerbatimChar"/>
        </w:rPr>
        <w:t>docker compose exec postgres psql -U vacation -d vacation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Первый администратор на рабочем контуре.</w:t>
      </w:r>
      <w:r>
        <w:rPr/>
        <w:t xml:space="preserve"> Получите scrypt-хеш временного пароля средствами самого сервера: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node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"console.log(require('./dist/auth/passwords').hashPassword(process.argv[1]))"</w:t>
      </w:r>
      <w:r>
        <w:rPr>
          <w:rStyle w:val="NormalTok"/>
        </w:rPr>
        <w:t xml:space="preserve"> </w:t>
      </w:r>
      <w:r>
        <w:rPr>
          <w:rStyle w:val="StringTok"/>
        </w:rPr>
        <w:t>'&lt;временный пароль&gt;'</w:t>
      </w:r>
    </w:p>
    <w:p>
      <w:pPr>
        <w:pStyle w:val="FirstParagraph"/>
        <w:rPr/>
      </w:pPr>
      <w:r>
        <w:rPr/>
        <w:t>и создайте учётную запись:</w:t>
      </w:r>
    </w:p>
    <w:p>
      <w:pPr>
        <w:pStyle w:val="SourceCode"/>
        <w:rPr/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employees (login, password_hash, name, is_admin, updated_at)</w:t>
      </w:r>
      <w:r>
        <w:rPr/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'admin'</w:t>
      </w:r>
      <w:r>
        <w:rPr>
          <w:rStyle w:val="NormalTok"/>
        </w:rPr>
        <w:t xml:space="preserve">, </w:t>
      </w:r>
      <w:r>
        <w:rPr>
          <w:rStyle w:val="StringTok"/>
        </w:rPr>
        <w:t>'&lt;хеш из предыдущей команды&gt;'</w:t>
      </w:r>
      <w:r>
        <w:rPr>
          <w:rStyle w:val="NormalTok"/>
        </w:rPr>
        <w:t xml:space="preserve">, </w:t>
      </w:r>
      <w:r>
        <w:rPr>
          <w:rStyle w:val="StringTok"/>
        </w:rPr>
        <w:t>'Администратор системы'</w:t>
      </w:r>
      <w:r>
        <w:rPr>
          <w:rStyle w:val="NormalTok"/>
        </w:rPr>
        <w:t xml:space="preserve">, </w:t>
      </w:r>
      <w:r>
        <w:rPr>
          <w:rStyle w:val="KeywordTok"/>
        </w:rPr>
        <w:t>true</w:t>
      </w:r>
      <w:r>
        <w:rPr>
          <w:rStyle w:val="NormalTok"/>
        </w:rPr>
        <w:t>, now());</w:t>
      </w:r>
    </w:p>
    <w:p>
      <w:pPr>
        <w:pStyle w:val="FirstParagraph"/>
        <w:rPr/>
      </w:pPr>
      <w:r>
        <w:rPr/>
        <w:t>После первого входа смените пароль в интерфейсе и заведите остальных сотрудников в разделе «Сотрудники».</w:t>
      </w:r>
    </w:p>
    <w:p>
      <w:pPr>
        <w:pStyle w:val="BodyText"/>
        <w:rPr/>
      </w:pPr>
      <w:r>
        <w:rPr>
          <w:b/>
          <w:bCs/>
        </w:rPr>
        <w:t>Журналы.</w:t>
      </w:r>
      <w:r>
        <w:rPr/>
        <w:t xml:space="preserve"> </w:t>
      </w:r>
      <w:r>
        <w:rPr>
          <w:rStyle w:val="VerbatimChar"/>
        </w:rPr>
        <w:t>docker compose logs -f server</w:t>
      </w:r>
      <w:r>
        <w:rPr/>
        <w:t xml:space="preserve"> — API; </w:t>
      </w:r>
      <w:r>
        <w:rPr>
          <w:rStyle w:val="VerbatimChar"/>
        </w:rPr>
        <w:t>web</w:t>
      </w:r>
      <w:r>
        <w:rPr/>
        <w:t xml:space="preserve"> — запросы nginx; </w:t>
      </w:r>
      <w:r>
        <w:rPr>
          <w:rStyle w:val="VerbatimChar"/>
        </w:rPr>
        <w:t>backup</w:t>
      </w:r>
      <w:r>
        <w:rPr/>
        <w:t xml:space="preserve"> — результат копирования.</w:t>
      </w:r>
      <w:bookmarkEnd w:id="26"/>
    </w:p>
    <w:p>
      <w:pPr>
        <w:pStyle w:val="Heading1"/>
        <w:rPr/>
      </w:pPr>
      <w:bookmarkStart w:id="27" w:name="__RefHeading___Toc19614_1756087021"/>
      <w:bookmarkEnd w:id="27"/>
      <w:r>
        <w:rPr>
          <w:rStyle w:val="SectionNumber"/>
        </w:rPr>
        <w:t>9</w:t>
      </w:r>
      <w:r>
        <w:rPr/>
        <w:tab/>
        <w:t>Устранение неполадок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Причина и 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перезапускается, в журнале «JWT_SECRET»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Секрет не задан или короче 32 символов — задайте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отвечает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PostgreSQL недоступен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ps 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свободное место на диске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 всех пользователей «Слишком много попыток входа»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Прокси с публичным адресом не входит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все запросы выглядят одним клиентом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обновления пустой 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Кеш браузера держит старый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прокси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отдаётся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no-cache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проверьте, что прокси не кеширует 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 считаются календарными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загружен производственный календарь года — раздел «Обслуживание»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backup: ОШИБКА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журнале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места на томе или нет доступа к БД —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postgres</w:t>
            </w:r>
            <w:bookmarkStart w:id="28" w:name="устранение-неполадок"/>
            <w:bookmarkEnd w:id="28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2"/>
    <w:lvlOverride w:ilvl="0">
      <w:startOverride w:val="2"/>
    </w:lvlOverride>
  </w:num>
  <w:num w:numId="11">
    <w:abstractNumId w:val="3"/>
    <w:lvlOverride w:ilvl="0">
      <w:startOverride w:val="3"/>
    </w:lvlOverride>
  </w:num>
  <w:num w:numId="12">
    <w:abstractNumId w:val="4"/>
    <w:lvlOverride w:ilvl="0">
      <w:startOverride w:val="4"/>
    </w:lvlOverride>
  </w:num>
  <w:num w:numId="13">
    <w:abstractNumId w:val="5"/>
    <w:lvlOverride w:ilvl="0">
      <w:startOverride w:val="5"/>
    </w:lvlOverride>
  </w:num>
  <w:num w:numId="14">
    <w:abstractNumId w:val="1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4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2026-10-28T16:10:44Z</dcterms:created>
  <dc:creator/>
  <dc:description/>
  <dc:language>en-US</dc:language>
  <cp:lastModifiedBy/>
  <dcterms:modified xsi:type="dcterms:W3CDTF">2026-10-28T16:10:58Z</dcterms:modified>
  <cp:revision>1</cp:revision>
  <dc:subject/>
  <dc:title>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Установка, обновление, резервное копирование</vt:lpwstr>
  </property>
  <property fmtid="{D5CDD505-2E9C-101B-9397-08002B2CF9AE}" pid="4" name="toc-title">
    <vt:lpwstr>Содержание</vt:lpwstr>
  </property>
</Properties>
</file>