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Описание процессов жизненного цикла</w:t>
      </w:r>
    </w:p>
    <w:p>
      <w:pPr>
        <w:pStyle w:val="Subtitle"/>
        <w:rPr/>
      </w:pPr>
      <w:r>
        <w:rPr/>
        <w:t>Планировщик отпусков 1.0.0 · Разработка, выпуск, поддержка и персонал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807_3459273207">
            <w:r>
              <w:rPr>
                <w:webHidden/>
                <w:rStyle w:val="IndexLink"/>
              </w:rPr>
              <w:t>1 О документе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809_3459273207">
            <w:r>
              <w:rPr>
                <w:webHidden/>
                <w:rStyle w:val="IndexLink"/>
              </w:rPr>
              <w:t>2 Общие сведения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11_3459273207">
            <w:r>
              <w:rPr>
                <w:webHidden/>
                <w:rStyle w:val="IndexLink"/>
              </w:rPr>
              <w:t>2.1 Схема жизненного цикла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813_3459273207">
            <w:r>
              <w:rPr>
                <w:webHidden/>
                <w:rStyle w:val="IndexLink"/>
              </w:rPr>
              <w:t>3 Разработка и совершенствование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15_3459273207">
            <w:r>
              <w:rPr>
                <w:webHidden/>
                <w:rStyle w:val="IndexLink"/>
              </w:rPr>
              <w:t>3.1 Управление требованиями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17_3459273207">
            <w:r>
              <w:rPr>
                <w:webHidden/>
                <w:rStyle w:val="IndexLink"/>
              </w:rPr>
              <w:t>3.2 Проектирование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19_3459273207">
            <w:r>
              <w:rPr>
                <w:webHidden/>
                <w:rStyle w:val="IndexLink"/>
              </w:rPr>
              <w:t>3.3 Разработка с применением ИИ-ассистентов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21_3459273207">
            <w:r>
              <w:rPr>
                <w:webHidden/>
                <w:rStyle w:val="IndexLink"/>
              </w:rPr>
              <w:t>3.4 Управление исходными текстами и конфигурацией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23_3459273207">
            <w:r>
              <w:rPr>
                <w:webHidden/>
                <w:rStyle w:val="IndexLink"/>
              </w:rPr>
              <w:t>3.5 Стандарты кода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25_3459273207">
            <w:r>
              <w:rPr>
                <w:webHidden/>
                <w:rStyle w:val="IndexLink"/>
              </w:rPr>
              <w:t>3.6 Проверка кода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827_3459273207">
            <w:r>
              <w:rPr>
                <w:webHidden/>
                <w:rStyle w:val="IndexLink"/>
              </w:rPr>
              <w:t>4 Тестирование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29_3459273207">
            <w:r>
              <w:rPr>
                <w:webHidden/>
                <w:rStyle w:val="IndexLink"/>
              </w:rPr>
              <w:t>4.1 Автоматические проверки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31_3459273207">
            <w:r>
              <w:rPr>
                <w:webHidden/>
                <w:rStyle w:val="IndexLink"/>
              </w:rPr>
              <w:t>4.2 Проверка обновления на данных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33_3459273207">
            <w:r>
              <w:rPr>
                <w:webHidden/>
                <w:rStyle w:val="IndexLink"/>
              </w:rPr>
              <w:t>4.3 Нагрузочные испытания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35_3459273207">
            <w:r>
              <w:rPr>
                <w:webHidden/>
                <w:rStyle w:val="IndexLink"/>
              </w:rPr>
              <w:t>4.4 Ручное и приёмочное тестирование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37_3459273207">
            <w:r>
              <w:rPr>
                <w:webHidden/>
                <w:rStyle w:val="IndexLink"/>
              </w:rPr>
              <w:t>4.5 Регрессионные тесты на дефекты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839_3459273207">
            <w:r>
              <w:rPr>
                <w:webHidden/>
                <w:rStyle w:val="IndexLink"/>
              </w:rPr>
              <w:t>5 Выпуск версий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41_3459273207">
            <w:r>
              <w:rPr>
                <w:webHidden/>
                <w:rStyle w:val="IndexLink"/>
              </w:rPr>
              <w:t>5.1 Порядок выпуска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43_3459273207">
            <w:r>
              <w:rPr>
                <w:webHidden/>
                <w:rStyle w:val="IndexLink"/>
              </w:rPr>
              <w:t>5.2 Виды версий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45_3459273207">
            <w:r>
              <w:rPr>
                <w:webHidden/>
                <w:rStyle w:val="IndexLink"/>
              </w:rPr>
              <w:t>5.3 История версий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847_3459273207">
            <w:r>
              <w:rPr>
                <w:webHidden/>
                <w:rStyle w:val="IndexLink"/>
              </w:rPr>
              <w:t>6 Распространение и обновление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49_3459273207">
            <w:r>
              <w:rPr>
                <w:webHidden/>
                <w:rStyle w:val="IndexLink"/>
              </w:rPr>
              <w:t>6.1 Состав поставки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51_3459273207">
            <w:r>
              <w:rPr>
                <w:webHidden/>
                <w:rStyle w:val="IndexLink"/>
              </w:rPr>
              <w:t>6.2 Обновление у заказчика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853_3459273207">
            <w:r>
              <w:rPr>
                <w:webHidden/>
                <w:rStyle w:val="IndexLink"/>
              </w:rPr>
              <w:t>7 Устранение неисправностей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55_3459273207">
            <w:r>
              <w:rPr>
                <w:webHidden/>
                <w:rStyle w:val="IndexLink"/>
              </w:rPr>
              <w:t>7.1 Источники сведений о дефектах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57_3459273207">
            <w:r>
              <w:rPr>
                <w:webHidden/>
                <w:rStyle w:val="IndexLink"/>
              </w:rPr>
              <w:t>7.2 Классификация дефектов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59_3459273207">
            <w:r>
              <w:rPr>
                <w:webHidden/>
                <w:rStyle w:val="IndexLink"/>
              </w:rPr>
              <w:t>7.3 Порядок работы с дефектом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61_3459273207">
            <w:r>
              <w:rPr>
                <w:webHidden/>
                <w:rStyle w:val="IndexLink"/>
              </w:rPr>
              <w:t>7.4 Уязвимости</w:t>
              <w:tab/>
              <w:t>19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863_3459273207">
            <w:r>
              <w:rPr>
                <w:webHidden/>
                <w:rStyle w:val="IndexLink"/>
              </w:rPr>
              <w:t>8 Техническая поддержка</w:t>
              <w:tab/>
              <w:t>20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865_3459273207">
            <w:r>
              <w:rPr>
                <w:webHidden/>
                <w:rStyle w:val="IndexLink"/>
              </w:rPr>
              <w:t>9 Персонал и инфраструктура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67_3459273207">
            <w:r>
              <w:rPr>
                <w:webHidden/>
                <w:rStyle w:val="IndexLink"/>
              </w:rPr>
              <w:t>9.1 Персонал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869_3459273207">
            <w:r>
              <w:rPr>
                <w:webHidden/>
                <w:rStyle w:val="IndexLink"/>
              </w:rPr>
              <w:t>9.2 Инфраструктура</w:t>
              <w:tab/>
              <w:t>21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871_3459273207">
            <w:r>
              <w:rPr>
                <w:webHidden/>
                <w:rStyle w:val="IndexLink"/>
              </w:rPr>
              <w:t>10 Документация</w:t>
              <w:tab/>
              <w:t>23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873_3459273207">
            <w:r>
              <w:rPr>
                <w:webHidden/>
                <w:rStyle w:val="IndexLink"/>
              </w:rPr>
              <w:t>11 Контактная информация</w:t>
              <w:tab/>
              <w:t>24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3807_3459273207"/>
      <w:bookmarkStart w:id="1" w:name="о-документе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>Документ описывает процессы, которыми правообладатель поддерживает жизненный цикл программного обеспечения «Планировщик отпусков»: разработку и совершенствование, тестирование, выпуск и распространение версий, устранение неисправностей, техническую поддержку, а также сведения о персонале и инфраструктуре, задействованных в этих процессах. Документ входит в комплект для включения программы в единый реестр российских программ для ЭВМ и баз данных (постановление Правительства РФ от 16.11.2015 № 1236).</w:t>
      </w:r>
    </w:p>
    <w:p>
      <w:pPr>
        <w:pStyle w:val="BodyText"/>
        <w:rPr/>
      </w:pPr>
      <w:r>
        <w:rPr/>
        <w:t xml:space="preserve">Процессы опираются на документы и файлы репозитория программы: план развития </w:t>
      </w:r>
      <w:r>
        <w:rPr>
          <w:rStyle w:val="VerbatimChar"/>
        </w:rPr>
        <w:t>docs/specs/03-backlog.md</w:t>
      </w:r>
      <w:r>
        <w:rPr/>
        <w:t xml:space="preserve">, правила разработки с ИИ-ассистентами </w:t>
      </w:r>
      <w:r>
        <w:rPr>
          <w:rStyle w:val="VerbatimChar"/>
        </w:rPr>
        <w:t>docs/specs/06-ai-rules.md</w:t>
      </w:r>
      <w:r>
        <w:rPr/>
        <w:t xml:space="preserve"> и </w:t>
      </w:r>
      <w:r>
        <w:rPr>
          <w:rStyle w:val="VerbatimChar"/>
        </w:rPr>
        <w:t>AGENTS.md</w:t>
      </w:r>
      <w:r>
        <w:rPr/>
        <w:t xml:space="preserve">, описание стендов и конвейеров </w:t>
      </w:r>
      <w:r>
        <w:rPr>
          <w:rStyle w:val="VerbatimChar"/>
        </w:rPr>
        <w:t>docs/specs/07-environments-cicd.md</w:t>
      </w:r>
      <w:r>
        <w:rPr/>
        <w:t xml:space="preserve">, конвейеры </w:t>
      </w:r>
      <w:r>
        <w:rPr>
          <w:rStyle w:val="VerbatimChar"/>
        </w:rPr>
        <w:t>.github/workflows/ci.yml</w:t>
      </w:r>
      <w:r>
        <w:rPr/>
        <w:t xml:space="preserve"> и </w:t>
      </w:r>
      <w:r>
        <w:rPr>
          <w:rStyle w:val="VerbatimChar"/>
        </w:rPr>
        <w:t>.gitea/workflows/server-ci.yml</w:t>
      </w:r>
      <w:r>
        <w:rPr/>
        <w:t xml:space="preserve">, историю версий </w:t>
      </w:r>
      <w:r>
        <w:rPr>
          <w:rStyle w:val="VerbatimChar"/>
        </w:rPr>
        <w:t>docs/versions.md</w:t>
      </w:r>
      <w:r>
        <w:rPr/>
        <w:t xml:space="preserve"> и </w:t>
      </w:r>
      <w:r>
        <w:rPr>
          <w:rStyle w:val="VerbatimChar"/>
        </w:rPr>
        <w:t>CHANGELOG.md</w:t>
      </w:r>
      <w:r>
        <w:rPr/>
        <w:t>.</w:t>
      </w:r>
    </w:p>
    <w:p>
      <w:pPr>
        <w:pStyle w:val="BodyText"/>
        <w:rPr/>
      </w:pPr>
      <w:r>
        <w:rPr/>
        <w:t xml:space="preserve">Сведения, которые может предоставить только правообладатель (реквизиты, контакты, численность персонала, сроки реакции), отмечены в тексте как </w:t>
      </w:r>
      <w:r>
        <w:rPr>
          <w:rStyle w:val="VerbatimChar"/>
        </w:rPr>
        <w:t>[заполняет правообладатель]</w:t>
      </w:r>
      <w:r>
        <w:rPr/>
        <w:t>.</w:t>
      </w:r>
      <w:bookmarkEnd w:id="1"/>
    </w:p>
    <w:p>
      <w:pPr>
        <w:pStyle w:val="Heading1"/>
        <w:rPr/>
      </w:pPr>
      <w:bookmarkStart w:id="2" w:name="__RefHeading___Toc3809_3459273207"/>
      <w:bookmarkStart w:id="3" w:name="общие-сведения"/>
      <w:bookmarkEnd w:id="2"/>
      <w:r>
        <w:rPr>
          <w:rStyle w:val="SectionNumber"/>
        </w:rPr>
        <w:t>2</w:t>
      </w:r>
      <w:r>
        <w:rPr/>
        <w:tab/>
        <w:t>Общие сведения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Параметр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Программа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«Планировщик отпусков» — корпоративная система планирования и согласования ежегодных отпусков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Текущая версия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1.0.0 от 30.10.2026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Правообладатель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правообладатель: наименование, ИНН, адрес]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Модель жизненного цикла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Итеративная: версии плана развития с историями и критериями приёмки, выпуск по готовности после полного прогона проверок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Нумерация версий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MAJOR.MINOR.PATCH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до выпуска 1.0.0 первая цифра была 0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v0.x.y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Средства разработки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Свободное ПО: Git, Node.js, TypeScript, PostgreSQL, Docker; разработка ведётся с применением ИИ-ассистентов под контролем человека (раздел «Разработка с применением ИИ-ассистентов»)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Стандарты-ориентиры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ГОСТ Р ИСО/МЭК 12207-2010 (процессы жизненного цикла программных средств)</w:t>
            </w:r>
          </w:p>
        </w:tc>
      </w:tr>
    </w:tbl>
    <w:p>
      <w:pPr>
        <w:pStyle w:val="Heading2"/>
        <w:rPr/>
      </w:pPr>
      <w:bookmarkStart w:id="4" w:name="__RefHeading___Toc3811_3459273207"/>
      <w:bookmarkEnd w:id="4"/>
      <w:r>
        <w:rPr>
          <w:rStyle w:val="SectionNumber"/>
        </w:rPr>
        <w:t>2.1</w:t>
      </w:r>
      <w:r>
        <w:rPr/>
        <w:tab/>
        <w:t>Схема жизненного цикла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508125"/>
            <wp:effectExtent l="0" t="0" r="0" b="0"/>
            <wp:docPr id="1" name="Picture" descr="Этапы жизненного цикла выпус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Этапы жизненного цикла выпуска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Этапы жизненного цикла выпуска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Этап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Ответственный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 План версии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Истории бэклога с критериями приёмки и оценкой; ветка версии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vX.Y.Z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Владелец продукта, технический лидер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 Проектирование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Запись архитектурного решения (ADR), изменения контракта OpenAPI и схемы БД — через ревью владельца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Технический лидер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 Разработка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Ветка истории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story/&lt;id&gt;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сначала падающие тесты по критериям приёмки, затем код, миграции и документация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Разработчики с ИИ-ассистентами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 Проверка кода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Pull request по шаблону, независимое ревью, ревью человека для критичных областей, зелёные конвейеры GitHub и Gitea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Технический лидер, владелец кода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5. Тестирование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Тесты API на PostgreSQL, модульные тесты клиента, e2e интерфейса, проверка обновления на данных, SBOM-гейт; нагрузочные прогоны и аудит интерфейса перед выпуском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Инженер по качеству, автоматика CI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6. Выпуск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docs/versions.md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CHANGELOG.md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документы в PDF и DOCX, SBOM; слияние ветки версии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main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тег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Владелец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7. Развёртывание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Раннер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deploy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Gitea: сборка и запуск стенда, дымовые пробы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Оператор стенда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8. Эксплуатация и поддержка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Резервные копии, мониторинг, обращения пользователей, исправляющие версии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Служба поддержки, администратор заказчика</w:t>
            </w:r>
          </w:p>
        </w:tc>
      </w:tr>
    </w:tbl>
    <w:p>
      <w:pPr>
        <w:pStyle w:val="BodyText"/>
        <w:rPr/>
      </w:pPr>
      <w:bookmarkStart w:id="5" w:name="общие-сведения"/>
      <w:r>
        <w:rPr/>
        <w:t>Замечания ревью и красный конвейер возвращают историю на этап 3; дефекты и пожелания из эксплуатации попадают в бэклог следующей версии (этап 1).</w:t>
      </w:r>
      <w:bookmarkEnd w:id="5"/>
    </w:p>
    <w:p>
      <w:pPr>
        <w:pStyle w:val="Heading1"/>
        <w:rPr/>
      </w:pPr>
      <w:bookmarkStart w:id="6" w:name="__RefHeading___Toc3813_3459273207"/>
      <w:bookmarkStart w:id="7" w:name="разработка-и-совершенствование"/>
      <w:bookmarkEnd w:id="6"/>
      <w:r>
        <w:rPr>
          <w:rStyle w:val="SectionNumber"/>
        </w:rPr>
        <w:t>3</w:t>
      </w:r>
      <w:r>
        <w:rPr/>
        <w:tab/>
        <w:t>Разработка и совершенствование</w:t>
      </w:r>
    </w:p>
    <w:p>
      <w:pPr>
        <w:pStyle w:val="Heading2"/>
        <w:rPr/>
      </w:pPr>
      <w:bookmarkStart w:id="8" w:name="__RefHeading___Toc3815_3459273207"/>
      <w:bookmarkStart w:id="9" w:name="управление-требованиями"/>
      <w:bookmarkEnd w:id="8"/>
      <w:r>
        <w:rPr>
          <w:rStyle w:val="SectionNumber"/>
        </w:rPr>
        <w:t>3.1</w:t>
      </w:r>
      <w:r>
        <w:rPr/>
        <w:tab/>
        <w:t>Управление требованиями</w:t>
      </w:r>
    </w:p>
    <w:p>
      <w:pPr>
        <w:pStyle w:val="FirstParagraph"/>
        <w:rPr/>
      </w:pPr>
      <w:r>
        <w:rPr/>
        <w:t>Источники требований: техническое задание (</w:t>
      </w:r>
      <w:r>
        <w:rPr>
          <w:rStyle w:val="VerbatimChar"/>
        </w:rPr>
        <w:t>docs/specs/08-tz.md</w:t>
      </w:r>
      <w:r>
        <w:rPr/>
        <w:t>), замечания кадровой службы и службы информационной безопасности при приёмке, результаты нагрузочных прогонов и аудитов интерфейса, обращения пользователей, анализ дефектов, изменения законодательства (Трудовой кодекс РФ).</w:t>
      </w:r>
    </w:p>
    <w:p>
      <w:pPr>
        <w:pStyle w:val="BodyText"/>
        <w:rPr/>
      </w:pPr>
      <w:r>
        <w:rPr/>
        <w:t xml:space="preserve">Требования ведутся в плане развития </w:t>
      </w:r>
      <w:r>
        <w:rPr>
          <w:rStyle w:val="VerbatimChar"/>
        </w:rPr>
        <w:t>docs/specs/03-backlog.md</w:t>
      </w:r>
      <w:r>
        <w:rPr/>
        <w:t>: версия → эпики → истории. Каждая история содержит формулировку «как , я …», критерии приёмки, артефакты, исполнителей, оценку и признак обязательного ревью технического лидера. Например, версия 1.0.0 включает эпики E50 «Приёмка HR и ИБ», E51 «Масштаб 1000–2000: нагрузка и отладка» и E52 «Комплект для реестра и эксплуатации».</w:t>
      </w:r>
    </w:p>
    <w:p>
      <w:pPr>
        <w:pStyle w:val="BodyText"/>
        <w:rPr/>
      </w:pPr>
      <w:r>
        <w:rPr/>
        <w:t xml:space="preserve">Оперативные решения, открытые вопросы и обоснования новых зависимостей фиксируются в журнале </w:t>
      </w:r>
      <w:r>
        <w:rPr>
          <w:rStyle w:val="VerbatimChar"/>
        </w:rPr>
        <w:t>docs/decisions.md</w:t>
      </w:r>
      <w:r>
        <w:rPr/>
        <w:t xml:space="preserve">; значимые архитектурные решения — записями ADR в </w:t>
      </w:r>
      <w:r>
        <w:rPr>
          <w:rStyle w:val="VerbatimChar"/>
        </w:rPr>
        <w:t>docs/adr/</w:t>
      </w:r>
      <w:r>
        <w:rPr/>
        <w:t xml:space="preserve"> (контекст, решение, альтернативы, последствия, критерии пересмотра). К версии 1.0.0 записано 17 решений, последнее — ADR-017 о плановых задачах.</w:t>
      </w:r>
      <w:bookmarkEnd w:id="9"/>
    </w:p>
    <w:p>
      <w:pPr>
        <w:pStyle w:val="Heading2"/>
        <w:rPr/>
      </w:pPr>
      <w:bookmarkStart w:id="10" w:name="__RefHeading___Toc3817_3459273207"/>
      <w:bookmarkStart w:id="11" w:name="проектирование"/>
      <w:bookmarkEnd w:id="10"/>
      <w:r>
        <w:rPr>
          <w:rStyle w:val="SectionNumber"/>
        </w:rPr>
        <w:t>3.2</w:t>
      </w:r>
      <w:r>
        <w:rPr/>
        <w:tab/>
        <w:t>Проектирование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контракт программного интерфейса — </w:t>
      </w:r>
      <w:r>
        <w:rPr>
          <w:rStyle w:val="VerbatimChar"/>
        </w:rPr>
        <w:t>contracts/openapi-vacation-api-v1.yaml</w:t>
      </w:r>
      <w:r>
        <w:rPr/>
        <w:t xml:space="preserve"> (OpenAPI 3.1), меняется до кода и только через ревью владельца; тест сверки контракта и реализации входит в CI;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схема БД — </w:t>
      </w:r>
      <w:r>
        <w:rPr>
          <w:rStyle w:val="VerbatimChar"/>
        </w:rPr>
        <w:t>server/prisma/schema.prisma</w:t>
      </w:r>
      <w:r>
        <w:rPr/>
        <w:t xml:space="preserve">; изменения — только версионными миграциями </w:t>
      </w:r>
      <w:r>
        <w:rPr>
          <w:rStyle w:val="VerbatimChar"/>
        </w:rPr>
        <w:t>server/prisma/migrations</w:t>
      </w:r>
      <w:r>
        <w:rPr/>
        <w:t xml:space="preserve"> с ревью SQL человеком; деструктивные изменения выполняются в два выпуска через добавляющие шаги;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спецификации </w:t>
      </w:r>
      <w:r>
        <w:rPr>
          <w:rStyle w:val="VerbatimChar"/>
        </w:rPr>
        <w:t>docs/specs/</w:t>
      </w:r>
      <w:r>
        <w:rPr/>
        <w:t xml:space="preserve"> (архитектура, API, модель данных, тексты интерфейса, стенды и CI/CD, ТЗ, SBOM) меняются только через ревью владельца;</w:t>
      </w:r>
    </w:p>
    <w:p>
      <w:pPr>
        <w:pStyle w:val="Compact"/>
        <w:numPr>
          <w:ilvl w:val="0"/>
          <w:numId w:val="1"/>
        </w:numPr>
        <w:rPr/>
      </w:pPr>
      <w:r>
        <w:rPr/>
        <w:t>эксплуатационные изменения сопровождаются регламентами (</w:t>
      </w:r>
      <w:r>
        <w:rPr>
          <w:rStyle w:val="VerbatimChar"/>
        </w:rPr>
        <w:t>docs/runbooks/</w:t>
      </w:r>
      <w:r>
        <w:rPr/>
        <w:t xml:space="preserve">, </w:t>
      </w:r>
      <w:r>
        <w:rPr>
          <w:rStyle w:val="VerbatimChar"/>
        </w:rPr>
        <w:t>docs/performance/</w:t>
      </w:r>
      <w:r>
        <w:rPr/>
        <w:t>) и разделами руководства по развёртыванию.</w:t>
      </w:r>
      <w:bookmarkEnd w:id="11"/>
    </w:p>
    <w:p>
      <w:pPr>
        <w:pStyle w:val="Heading2"/>
        <w:rPr/>
      </w:pPr>
      <w:bookmarkStart w:id="12" w:name="__RefHeading___Toc3819_3459273207"/>
      <w:bookmarkStart w:id="13" w:name="разработка-с-применением-ии-ассистентов"/>
      <w:bookmarkEnd w:id="12"/>
      <w:r>
        <w:rPr>
          <w:rStyle w:val="SectionNumber"/>
        </w:rPr>
        <w:t>3.3</w:t>
      </w:r>
      <w:r>
        <w:rPr/>
        <w:tab/>
        <w:t>Разработка с применением ИИ-ассистентов</w:t>
      </w:r>
    </w:p>
    <w:p>
      <w:pPr>
        <w:pStyle w:val="FirstParagraph"/>
        <w:rPr/>
      </w:pPr>
      <w:r>
        <w:rPr/>
        <w:t xml:space="preserve">Код, тесты и документация разрабатываются с применением ИИ-ассистентов (в истории версий указаны Claude Code и ZCode/GLM). Ассистент — заменяемый инструмент исполнителя: правила </w:t>
      </w:r>
      <w:r>
        <w:rPr>
          <w:rStyle w:val="VerbatimChar"/>
        </w:rPr>
        <w:t>AGENTS.md</w:t>
      </w:r>
      <w:r>
        <w:rPr/>
        <w:t xml:space="preserve"> и </w:t>
      </w:r>
      <w:r>
        <w:rPr>
          <w:rStyle w:val="VerbatimChar"/>
        </w:rPr>
        <w:t>docs/specs/06-ai-rules.md</w:t>
      </w:r>
      <w:r>
        <w:rPr/>
        <w:t xml:space="preserve"> не привязаны к конкретному продукту, а постановка задач, архитектурные решения, ревью и приёмка остаются за человеком. Программа не зависит от ИИ-ассистентов ни при сборке, ни при работе.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Принцип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Содержание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История — это задача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Ассистент получает одну историю бэклога целиком: идентификатор, критерии приёмки, ссылки на документы и операции контракта; без истории — только исследование и вопросы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Тесты до кода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Сначала падающие тесты по критериям приёмки, затем минимальная реализация, затем зелёный прогон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Контракт и спецификации меняет человек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contracts/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docs/specs/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правятся только через ревью владельца (CODEOWNERS); если ассистенту не хватает операции или поля, он останавливается и задаёт вопрос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Человек решает, ассистент исполняет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Архитектура, безопасность, права доступа и миграции данных — обязательное ревью технического лидера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Ничего лишнего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Никаких зависимостей, функций и рефакторинга за пределами истории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Нестабильный тест — это дефект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Тесты не отключаются, не пропускаются и не ослабляются; ищется причина</w:t>
            </w:r>
          </w:p>
        </w:tc>
      </w:tr>
    </w:tbl>
    <w:p>
      <w:pPr>
        <w:pStyle w:val="BodyText"/>
        <w:rPr/>
      </w:pPr>
      <w:r>
        <w:rPr/>
        <w:t>Цикл истории закреплён шаблонами задач (</w:t>
      </w:r>
      <w:r>
        <w:rPr>
          <w:rStyle w:val="VerbatimChar"/>
        </w:rPr>
        <w:t>prompts/base/</w:t>
      </w:r>
      <w:r>
        <w:rPr/>
        <w:t>, документ 10): план истории (P01) → падающие тесты (P02) → реализация (P03) → самопроверка (P04) → исправление CI (P05) → независимое ревью вторым ассистентом (P06) → критическое ревью человека (P07) → документация (P08) → закрытие истории (P09); закрытие итерации (P10), разбор дефекта (P11), остановка и эскалация вопроса человеку (P12).</w:t>
      </w:r>
    </w:p>
    <w:p>
      <w:pPr>
        <w:pStyle w:val="BodyText"/>
        <w:rPr/>
      </w:pPr>
      <w:r>
        <w:rPr/>
        <w:t>Ассистенту запрещено: менять контракт и спецификации без ревью владельца; добавлять зависимости без обоснования и SBOM-отчёта; работать с рабочей БД; оставлять пароли, токены и секреты в коде, тестах, журналах и выгрузках; отключать или ослаблять тесты; отмечать историю выполненной без прохождения проверок. Ассистенту доступны только демонстрационные данные и синтетические фикстуры тестов с вымышленными ФИО; рабочая БД и персональные данные сотрудников организаций ему не передаются.</w:t>
      </w:r>
    </w:p>
    <w:p>
      <w:pPr>
        <w:pStyle w:val="BodyText"/>
        <w:rPr/>
      </w:pPr>
      <w:r>
        <w:rPr/>
        <w:t xml:space="preserve">Права на результаты, созданные с применением ИИ-ассистентов, закреплены за правообладателем: </w:t>
      </w:r>
      <w:r>
        <w:rPr>
          <w:rStyle w:val="VerbatimChar"/>
        </w:rPr>
        <w:t>[заполняет правообладатель: основание — договоры, служебные задания, условия использования инструментов]</w:t>
      </w:r>
      <w:r>
        <w:rPr/>
        <w:t>.</w:t>
      </w:r>
      <w:bookmarkEnd w:id="13"/>
    </w:p>
    <w:p>
      <w:pPr>
        <w:pStyle w:val="Heading2"/>
        <w:rPr/>
      </w:pPr>
      <w:bookmarkStart w:id="14" w:name="__RefHeading___Toc3821_3459273207"/>
      <w:bookmarkStart w:id="15" w:name="X0109297f1c16ad424b87e5c39ed26436f23e552"/>
      <w:bookmarkEnd w:id="14"/>
      <w:r>
        <w:rPr>
          <w:rStyle w:val="SectionNumber"/>
        </w:rPr>
        <w:t>3.4</w:t>
      </w:r>
      <w:r>
        <w:rPr/>
        <w:tab/>
        <w:t>Управление исходными текстами и конфигурацией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Аспект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Практика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Система контроля версий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Git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Репозитории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Зеркала в GitHub и в Gitea организации; оба запускают основной набор проверок (раздел «Автоматические проверки»)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Ветвление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main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только принятые версии; ветка на каждую версию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v0.1.0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…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v0.6.0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v1.0.0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); истории — в ветках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story/&lt;id&gt;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от ветки версии с pull request по шаблону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Слияние и теги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Ветку версии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main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сливает владелец после зелёных конвейеров и обновления истории версий; тег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vX.Y.Z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ставится владельцем на коммит слияния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Обязательное ревью владельца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Файл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CODEOWNERS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назначает владельца ревьюером всего репозитория и отдельно — контракта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contracts/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спецификаций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docs/specs/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конвейера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.github/workflows/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AGENTS.md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по правилам разработки ревью человека обязательно также для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server/src/auth/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миграций,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.gitea/workflows/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матрицы прав, классификатора лицензий и любых зависимостей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Фиксация зависимостей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package-lock.json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сервера и клиента; установка в CI и образах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npm ci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точные версии для отдельных пакетов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nodemailer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@playwright/test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 и принудительные версии транзитивных зависимостей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overrides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 для закрытия уязвимостей; базовые образы Docker — по тегам основных версий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node:22-alpine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nginx:1.27-alpine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postgres:17-alpine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), Prometheus — по точной версии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Конфигурация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Только переменные окружения (образец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.env.example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); файл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 секретами в репозиторий не попадает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Резервирование репозитория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правообладатель: где размещены основная копия и зеркала, как проверяется их актуальность]</w:t>
            </w:r>
          </w:p>
        </w:tc>
      </w:tr>
    </w:tbl>
    <w:p>
      <w:pPr>
        <w:pStyle w:val="BlockText"/>
        <w:shd w:val="clear" w:fill="F2F5FF"/>
        <w:rPr/>
      </w:pPr>
      <w:r>
        <w:rPr>
          <w:b/>
          <w:bCs/>
        </w:rPr>
        <w:t>Независимость хранения исходных текстов.</w:t>
      </w:r>
      <w:r>
        <w:rPr/>
        <w:t xml:space="preserve"> Зеркало в Gitea организации и конвейер Gitea Actions на собственных раннерах позволяют вести разработку, проверку и выпуск без GitHub. Для подачи в реестр рекомендуется указать в качестве основной копию на собственном сервере Gitea или на российской платформе (GitFlic, GitVerse) и регулярно проверять актуальность зеркал.</w:t>
      </w:r>
      <w:bookmarkEnd w:id="15"/>
    </w:p>
    <w:p>
      <w:pPr>
        <w:pStyle w:val="Heading2"/>
        <w:rPr/>
      </w:pPr>
      <w:bookmarkStart w:id="16" w:name="__RefHeading___Toc3823_3459273207"/>
      <w:bookmarkEnd w:id="16"/>
      <w:r>
        <w:rPr>
          <w:rStyle w:val="SectionNumber"/>
        </w:rPr>
        <w:t>3.5</w:t>
      </w:r>
      <w:r>
        <w:rPr/>
        <w:tab/>
        <w:t>Стандарты кода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Часть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Средства и правила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NestJS 11, TypeScript в строгом режиме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tsc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), ESLint 9; домен — каталог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server/src/&lt;домен&gt;/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тонкий контроллер (DTO-валидация → сервис → problem+json) и сервис с логикой; изменение данных и запись аудита — в одной транзакции; ошибки — только из каталога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Клиент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Vue 3 и TypeScript в строгом режиме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vue-tsc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), ESLint с правилами Vue; доступ к API — только через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web/src/api/client.ts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оформление — токены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tokens.css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пользовательские данные — интерполяцией Vue,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v-html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запрещён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Чистые вычисления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Баланс, интервалы, аналитика — модули без БД; дата расчёта передаётся аргументом,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new Date()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допустим только для «сейчас» в точке входа сервиса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Сообщения коммитов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Тип и версия, затем суть по-русски: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feat(v1.0.0): …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fix(v0.6.0): …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типы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feat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fix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perf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test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chore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ci</w:t>
            </w:r>
            <w:bookmarkStart w:id="17" w:name="стандарты-кода"/>
            <w:bookmarkEnd w:id="17"/>
          </w:p>
        </w:tc>
      </w:tr>
    </w:tbl>
    <w:p>
      <w:pPr>
        <w:pStyle w:val="Heading2"/>
        <w:rPr/>
      </w:pPr>
      <w:bookmarkStart w:id="18" w:name="__RefHeading___Toc3825_3459273207"/>
      <w:bookmarkEnd w:id="18"/>
      <w:r>
        <w:rPr>
          <w:rStyle w:val="SectionNumber"/>
        </w:rPr>
        <w:t>3.6</w:t>
      </w:r>
      <w:r>
        <w:rPr/>
        <w:tab/>
        <w:t>Проверка кода</w:t>
      </w:r>
    </w:p>
    <w:p>
      <w:pPr>
        <w:pStyle w:val="FirstParagraph"/>
        <w:rPr/>
      </w:pPr>
      <w:r>
        <w:rPr/>
        <w:t>Каждое изменение оформляется pull request по шаблону (</w:t>
      </w:r>
      <w:r>
        <w:rPr>
          <w:rStyle w:val="VerbatimChar"/>
        </w:rPr>
        <w:t>.github/pull_request_template.md</w:t>
      </w:r>
      <w:r>
        <w:rPr/>
        <w:t>): что сделано и ссылка на историю бэклога, как проверено, критерии приёмки, принятые решения, что осталось. Проверка выполняется в три ступени:</w:t>
      </w:r>
    </w:p>
    <w:p>
      <w:pPr>
        <w:pStyle w:val="Compact"/>
        <w:numPr>
          <w:ilvl w:val="0"/>
          <w:numId w:val="9"/>
        </w:numPr>
        <w:rPr/>
      </w:pPr>
      <w:r>
        <w:rPr/>
        <w:t>самопроверка исполнителем: линтеры, тесты, сборка обоих пакетов, при изменении API — тест сверки контракта, при новой зависимости — SBOM-отчёт;</w:t>
      </w:r>
    </w:p>
    <w:p>
      <w:pPr>
        <w:pStyle w:val="Compact"/>
        <w:numPr>
          <w:ilvl w:val="0"/>
          <w:numId w:val="2"/>
        </w:numPr>
        <w:rPr/>
      </w:pPr>
      <w:r>
        <w:rPr/>
        <w:t>независимое ревью вторым ассистентом, который не писал код (P06): соответствие контракту, права на каждой операции, транзакции и гонки, утечки секретов, полнота тестов, лишние изменения — с таблицей замечаний «файл:строка — замечание — критичность»;</w:t>
      </w:r>
    </w:p>
    <w:p>
      <w:pPr>
        <w:pStyle w:val="Compact"/>
        <w:numPr>
          <w:ilvl w:val="0"/>
          <w:numId w:val="2"/>
        </w:numPr>
        <w:rPr/>
      </w:pPr>
      <w:r>
        <w:rPr/>
        <w:t>критическое ревью человека (P07) для историй с признаком ревью технического лидера: решения, не описанные в документах, безопасность построчно, миграции на копии данных, гонки, соответствие контракту, честность CHANGELOG.</w:t>
      </w:r>
    </w:p>
    <w:p>
      <w:pPr>
        <w:pStyle w:val="FirstParagraph"/>
        <w:rPr/>
      </w:pPr>
      <w:bookmarkStart w:id="19" w:name="разработка-и-совершенствование"/>
      <w:r>
        <w:rPr/>
        <w:t>Изменение не сливается, пока конвейеры GitHub и Gitea не зелёные.</w:t>
      </w:r>
      <w:bookmarkEnd w:id="19"/>
    </w:p>
    <w:p>
      <w:pPr>
        <w:pStyle w:val="Heading1"/>
        <w:rPr/>
      </w:pPr>
      <w:bookmarkStart w:id="20" w:name="__RefHeading___Toc3827_3459273207"/>
      <w:bookmarkStart w:id="21" w:name="тестирование"/>
      <w:bookmarkEnd w:id="20"/>
      <w:r>
        <w:rPr>
          <w:rStyle w:val="SectionNumber"/>
        </w:rPr>
        <w:t>4</w:t>
      </w:r>
      <w:r>
        <w:rPr/>
        <w:tab/>
        <w:t>Тестирование</w:t>
      </w:r>
    </w:p>
    <w:p>
      <w:pPr>
        <w:pStyle w:val="Heading2"/>
        <w:rPr/>
      </w:pPr>
      <w:bookmarkStart w:id="22" w:name="__RefHeading___Toc3829_3459273207"/>
      <w:bookmarkStart w:id="23" w:name="автоматические-проверки"/>
      <w:bookmarkEnd w:id="22"/>
      <w:r>
        <w:rPr>
          <w:rStyle w:val="SectionNumber"/>
        </w:rPr>
        <w:t>4.1</w:t>
      </w:r>
      <w:r>
        <w:rPr/>
        <w:tab/>
        <w:t>Автоматические проверки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337435"/>
            <wp:effectExtent l="0" t="0" r="0" b="0"/>
            <wp:docPr id="2" name="Image2" descr="Конвейер автоматических провер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Конвейер автоматических проверок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Конвейер автоматических проверок</w:t>
      </w:r>
    </w:p>
    <w:p>
      <w:pPr>
        <w:pStyle w:val="BodyText"/>
        <w:rPr/>
      </w:pPr>
      <w:r>
        <w:rPr/>
        <w:t xml:space="preserve">Конвейеры запускаются при отправке изменений в </w:t>
      </w:r>
      <w:r>
        <w:rPr>
          <w:rStyle w:val="VerbatimChar"/>
        </w:rPr>
        <w:t>main</w:t>
      </w:r>
      <w:r>
        <w:rPr/>
        <w:t xml:space="preserve"> и ветки версий, в GitHub — также на pull request; повторный запуск отменяет устаревший прогон той же ветки.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Задание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Инструменты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проверяется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npm ci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Prisma, PostgreSQL 17, TypeScript strict, Vitest + supertest, ESLint; в GitHub — на Node.js 20 и 22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Миграции на чистой БД, проверка обновления на данных, сборка, модульные тесты чистых вычислений и e2e-тесты API на тестовой БД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vacation_test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матрица прав «каждая операция контракта × каждая роль», жизненный цикл заявок, гонки, безопасность входа, сеансы, единый вход, импорт, почта, кадровый учёт, метрики, журнал; сверка контракта и маршрутов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Клиент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ESLint, Vitest, vue-tsc, Vite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Стиль, модульные тесты дат, раскладки графика, разбора производственного календаря, отображения людей; строгая проверка типов и сборка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e2e интерфейса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PostgreSQL, демонстрационные данные, Playwright (Chromium)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Сквозные сценарии в собранной системе: вход, график, заявка с подбором дат и согласованием, команда, график работы, кадровая служба и импорт, одноразовый пароль, сброс пароля, замещение, извещение, кампания планирования и форма Т-7; отсутствие нарушений Content Security Policy на всех экранах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SBOM и лицензии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CycloneDX 1.5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@cyclonedx/cyclonedx-npm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scripts/license-report.mjs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Состав компонентов сервера и клиента; задание падает при лицензии среднего или высокого риска (copyleft) и при неопределённой лицензии; SBOM сохраняется артефактом прогона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Docker-образы и дымовой прогон (GitHub)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Docker Compose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Сборка образов; стенд postgres + server + web: отдача SPA, вход через nginx с ответом problem+json,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/metrics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внутри стенда и его отсутствие снаружи, поток событий через nginx без буферизации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Реплика PostgreSQL (GitHub)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docker-compose.replica.yml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Поток WAL на реплику, чтение на реплике и запрет записи, архив WAL и физическая копия, метрики реплики; авария основного сервера, повышение реплики, работа API на ней, архивирование новой линии времени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Развёртывание стенда (Gitea)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Раннер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deploy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Docker Compose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После всех проверок — сборка и запуск стенда версии, дымовые пробы, включая закрытость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/metrics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снаружи</w:t>
            </w:r>
          </w:p>
        </w:tc>
      </w:tr>
    </w:tbl>
    <w:p>
      <w:pPr>
        <w:pStyle w:val="BodyText"/>
        <w:rPr/>
      </w:pPr>
      <w:bookmarkStart w:id="24" w:name="автоматические-проверки"/>
      <w:r>
        <w:rPr/>
        <w:t>Правила: красный конвейер блокирует слияние; отключать, пропускать или ослаблять тесты запрещено — исправляется причина; дифф контракта, SBOM и документов входит в тот же pull request, что и код. Число файлов и сценариев автоматических тестов приведено в «Описании архитектуры», раздел «Показатели кодовой базы».</w:t>
      </w:r>
      <w:bookmarkEnd w:id="24"/>
    </w:p>
    <w:p>
      <w:pPr>
        <w:pStyle w:val="Heading2"/>
        <w:rPr/>
      </w:pPr>
      <w:bookmarkStart w:id="25" w:name="__RefHeading___Toc3831_3459273207"/>
      <w:bookmarkStart w:id="26" w:name="проверка-обновления-на-данных"/>
      <w:bookmarkEnd w:id="25"/>
      <w:r>
        <w:rPr>
          <w:rStyle w:val="SectionNumber"/>
        </w:rPr>
        <w:t>4.2</w:t>
      </w:r>
      <w:r>
        <w:rPr/>
        <w:tab/>
        <w:t>Проверка обновления на данных</w:t>
      </w:r>
    </w:p>
    <w:p>
      <w:pPr>
        <w:pStyle w:val="FirstParagraph"/>
        <w:rPr/>
      </w:pPr>
      <w:r>
        <w:rPr/>
        <w:t xml:space="preserve">Шаг </w:t>
      </w:r>
      <w:r>
        <w:rPr>
          <w:rStyle w:val="VerbatimChar"/>
        </w:rPr>
        <w:t>scripts/upgrade-check.sh</w:t>
      </w:r>
      <w:r>
        <w:rPr/>
        <w:t xml:space="preserve"> в обоих конвейерах воспроизводит обновление рабочей базы: применяет в отдельной схеме миграции ветки </w:t>
      </w:r>
      <w:r>
        <w:rPr>
          <w:rStyle w:val="VerbatimChar"/>
        </w:rPr>
        <w:t>main</w:t>
      </w:r>
      <w:r>
        <w:rPr/>
        <w:t xml:space="preserve"> (предыдущий выпуск), наполняет её данными прошлого выпуска (</w:t>
      </w:r>
      <w:r>
        <w:rPr>
          <w:rStyle w:val="VerbatimChar"/>
        </w:rPr>
        <w:t>scripts/upgrade-fixture.sql</w:t>
      </w:r>
      <w:r>
        <w:rPr/>
        <w:t xml:space="preserve">), применяет новые миграции ветки версии и сверяет получившуюся схему со </w:t>
      </w:r>
      <w:r>
        <w:rPr>
          <w:rStyle w:val="VerbatimChar"/>
        </w:rPr>
        <w:t>schema.prisma</w:t>
      </w:r>
      <w:r>
        <w:rPr/>
        <w:t>. Так находятся миграции, которые проходят на пустой базе и падают на данных: при подготовке v0.6.0 этот шаг нашёл миграцию замещения, падавшую с ошибкой «pending trigger events», и она была исправлена до выпуска.</w:t>
      </w:r>
      <w:bookmarkEnd w:id="26"/>
    </w:p>
    <w:p>
      <w:pPr>
        <w:pStyle w:val="Heading2"/>
        <w:rPr/>
      </w:pPr>
      <w:bookmarkStart w:id="27" w:name="__RefHeading___Toc3833_3459273207"/>
      <w:bookmarkStart w:id="28" w:name="нагрузочные-испытания"/>
      <w:bookmarkEnd w:id="27"/>
      <w:r>
        <w:rPr>
          <w:rStyle w:val="SectionNumber"/>
        </w:rPr>
        <w:t>4.3</w:t>
      </w:r>
      <w:r>
        <w:rPr/>
        <w:tab/>
        <w:t>Нагрузочные испытания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Средство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Генератор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tools/load/run.mjs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без сторонних зависимостей: виртуальные сотрудники и руководители входят под своими логинами, держат поток событий и выполняют действия по весам; таблица p50 / p95 / p99 по операциям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Профили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smoke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проверка стенда;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average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час пик последнего дня кампании планирования;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spike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вход всей организации за 15 минут;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stress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ступени ×1…×16 до исчерпания запаса;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soak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длительная работа (по умолчанию 8 часов)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Данные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Отдельная БД, в имени которой есть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load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npm run db:seed:load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численность и годы истории задаются параметрами); рабочая и тестовая БД не используются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Модель и регламент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docs/performance/workday-model.md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состав организации и её год;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docs/performance/runbook.md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стенд, данные, сбор доказательств; диагностика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docs/runbooks/diagnostics.md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Результаты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v0.5.0 и v0.6.0: 500 одновременных пользователей при 5000 сотрудников в базе, 16 минут, 0 ошибок, p95 чтения 190 и 194 мс, записи 285 и 332 мс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docs/progress/load-v0.5.0.md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docs/progress/load-v0.6.0.md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для версии 1.0.0 выполняются прогоны профилей рабочего дня на 1000 и 2000 сотрудников</w:t>
            </w:r>
          </w:p>
        </w:tc>
      </w:tr>
    </w:tbl>
    <w:p>
      <w:pPr>
        <w:pStyle w:val="BodyText"/>
        <w:rPr/>
      </w:pPr>
      <w:bookmarkStart w:id="29" w:name="нагрузочные-испытания"/>
      <w:r>
        <w:rPr/>
        <w:t>Нагрузочные прогоны находят дефекты, которые не ловят функциональные тесты: при подготовке v0.5.0 так найдены взаимная блокировка при одновременной подаче заявок, срок refresh-cookie 15 минут вместо 30 дней и лишний разбор ключа JWT на каждом запросе — все исправлены до выпуска.</w:t>
      </w:r>
      <w:bookmarkEnd w:id="29"/>
    </w:p>
    <w:p>
      <w:pPr>
        <w:pStyle w:val="Heading2"/>
        <w:rPr/>
      </w:pPr>
      <w:bookmarkStart w:id="30" w:name="__RefHeading___Toc3835_3459273207"/>
      <w:bookmarkStart w:id="31" w:name="ручное-и-приёмочное-тестирование"/>
      <w:bookmarkEnd w:id="30"/>
      <w:r>
        <w:rPr>
          <w:rStyle w:val="SectionNumber"/>
        </w:rPr>
        <w:t>4.4</w:t>
      </w:r>
      <w:r>
        <w:rPr/>
        <w:tab/>
        <w:t>Ручное и приёмочное тестирование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Сценарии приёмки</w:t>
      </w:r>
      <w:r>
        <w:rPr/>
        <w:t xml:space="preserve"> — 15 сценариев технического задания (</w:t>
      </w:r>
      <w:r>
        <w:rPr>
          <w:rStyle w:val="VerbatimChar"/>
        </w:rPr>
        <w:t>docs/specs/08-tz.md</w:t>
      </w:r>
      <w:r>
        <w:rPr/>
        <w:t>, раздел «Сценарии приёмки»): от подачи и согласования заявки до блокировки после неверных паролей и смены одноразового пароля. Программа и методика испытаний с протоколом для подписи кадровой службой готовится в составе версии 1.0.0 (история E50-01).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Аудит интерфейса</w:t>
      </w:r>
      <w:r>
        <w:rPr/>
        <w:t xml:space="preserve"> перед выпуском: скрипт Playwright проходит экраны под ролями администратора, кадровой службы, руководителя и сотрудника на ширине 360, 768 и 1440 px в светлой и тёмной темах и на сенсорном телефоне, проверяет прокрутку, обрезку текста, контраст по WCAG 2.1 AA, доступные имена, размер целей нажатия, ошибки консоли и нарушения CSP; затем снимки просматриваются вручную (</w:t>
      </w:r>
      <w:r>
        <w:rPr>
          <w:rStyle w:val="VerbatimChar"/>
        </w:rPr>
        <w:t>docs/progress/audit-v0.5.0.md</w:t>
      </w:r>
      <w:r>
        <w:rPr/>
        <w:t xml:space="preserve">, </w:t>
      </w:r>
      <w:r>
        <w:rPr>
          <w:rStyle w:val="VerbatimChar"/>
        </w:rPr>
        <w:t>docs/progress/audit-v0.6.0.md</w:t>
      </w:r>
      <w:r>
        <w:rPr/>
        <w:t>).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Обновление с предыдущей версии</w:t>
      </w:r>
      <w:r>
        <w:rPr/>
        <w:t xml:space="preserve"> на копии данных и откат — по разделу «Обновление» «Руководства по развёртыванию».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Демонстрационный набор данных</w:t>
      </w:r>
      <w:r>
        <w:rPr/>
        <w:t xml:space="preserve"> — </w:t>
      </w:r>
      <w:r>
        <w:rPr>
          <w:rStyle w:val="VerbatimChar"/>
        </w:rPr>
        <w:t>npm run db:seed</w:t>
      </w:r>
      <w:r>
        <w:rPr/>
        <w:t xml:space="preserve"> (131 сотрудник, 14 отделов); seed идемпотентен и ничего не удаляет.</w:t>
      </w:r>
      <w:bookmarkEnd w:id="31"/>
    </w:p>
    <w:p>
      <w:pPr>
        <w:pStyle w:val="Heading2"/>
        <w:rPr/>
      </w:pPr>
      <w:bookmarkStart w:id="32" w:name="__RefHeading___Toc3837_3459273207"/>
      <w:bookmarkStart w:id="33" w:name="регрессионные-тесты-на-дефекты"/>
      <w:bookmarkEnd w:id="32"/>
      <w:r>
        <w:rPr>
          <w:rStyle w:val="SectionNumber"/>
        </w:rPr>
        <w:t>4.5</w:t>
      </w:r>
      <w:r>
        <w:rPr/>
        <w:tab/>
        <w:t>Регрессионные тесты на дефекты</w:t>
      </w:r>
    </w:p>
    <w:p>
      <w:pPr>
        <w:pStyle w:val="FirstParagraph"/>
        <w:rPr/>
      </w:pPr>
      <w:r>
        <w:rPr/>
        <w:t xml:space="preserve">Каждый исправленный дефект сопровождается автоматическим тестом, который воспроизводит ошибку до исправления (шаблон разбора дефекта P11). Примеры: одновременная подача пересекающихся заявок и два одновременных решения по заявке — </w:t>
      </w:r>
      <w:r>
        <w:rPr>
          <w:rStyle w:val="VerbatimChar"/>
        </w:rPr>
        <w:t>server/test/concurrency.e2e.test.ts</w:t>
      </w:r>
      <w:r>
        <w:rPr/>
        <w:t xml:space="preserve"> (исправление v0.3.0); два одновременных обновления сеанса одним refresh-токеном — </w:t>
      </w:r>
      <w:r>
        <w:rPr>
          <w:rStyle w:val="VerbatimChar"/>
        </w:rPr>
        <w:t>server/test/auth.e2e.test.ts</w:t>
      </w:r>
      <w:r>
        <w:rPr/>
        <w:t xml:space="preserve"> (исправление v0.6.0); закрытие открытой вкладки после сброса пароля — e2e-сценарий интерфейса </w:t>
      </w:r>
      <w:r>
        <w:rPr>
          <w:rStyle w:val="VerbatimChar"/>
        </w:rPr>
        <w:t>web/e2e/staff.spec.ts</w:t>
      </w:r>
      <w:r>
        <w:rPr/>
        <w:t xml:space="preserve"> (исправление v0.5.0).</w:t>
      </w:r>
      <w:bookmarkEnd w:id="21"/>
      <w:bookmarkEnd w:id="33"/>
    </w:p>
    <w:p>
      <w:pPr>
        <w:pStyle w:val="Heading1"/>
        <w:rPr/>
      </w:pPr>
      <w:bookmarkStart w:id="34" w:name="__RefHeading___Toc3839_3459273207"/>
      <w:bookmarkStart w:id="35" w:name="выпуск-версий"/>
      <w:bookmarkEnd w:id="34"/>
      <w:r>
        <w:rPr>
          <w:rStyle w:val="SectionNumber"/>
        </w:rPr>
        <w:t>5</w:t>
      </w:r>
      <w:r>
        <w:rPr/>
        <w:tab/>
        <w:t>Выпуск версий</w:t>
      </w:r>
    </w:p>
    <w:p>
      <w:pPr>
        <w:pStyle w:val="Heading2"/>
        <w:rPr/>
      </w:pPr>
      <w:bookmarkStart w:id="36" w:name="__RefHeading___Toc3841_3459273207"/>
      <w:bookmarkStart w:id="37" w:name="порядок-выпуска"/>
      <w:bookmarkEnd w:id="36"/>
      <w:r>
        <w:rPr>
          <w:rStyle w:val="SectionNumber"/>
        </w:rPr>
        <w:t>5.1</w:t>
      </w:r>
      <w:r>
        <w:rPr/>
        <w:tab/>
        <w:t>Порядок выпуска</w:t>
      </w:r>
    </w:p>
    <w:p>
      <w:pPr>
        <w:pStyle w:val="Compact"/>
        <w:numPr>
          <w:ilvl w:val="0"/>
          <w:numId w:val="14"/>
        </w:numPr>
        <w:rPr/>
      </w:pPr>
      <w:r>
        <w:rPr/>
        <w:t>Все истории версии закрыты, конвейеры GitHub и Gitea зелёные на ветке версии.</w:t>
      </w:r>
    </w:p>
    <w:p>
      <w:pPr>
        <w:pStyle w:val="Compact"/>
        <w:numPr>
          <w:ilvl w:val="0"/>
          <w:numId w:val="15"/>
        </w:numPr>
        <w:rPr/>
      </w:pPr>
      <w:r>
        <w:rPr/>
        <w:t>Версия с новыми функциями (</w:t>
      </w:r>
      <w:r>
        <w:rPr>
          <w:rStyle w:val="VerbatimChar"/>
        </w:rPr>
        <w:t>X.Y.0</w:t>
      </w:r>
      <w:r>
        <w:rPr/>
        <w:t>) выпускается только после полного прогона всех тестов в обоих конвейерах.</w:t>
      </w:r>
    </w:p>
    <w:p>
      <w:pPr>
        <w:pStyle w:val="Compact"/>
        <w:numPr>
          <w:ilvl w:val="0"/>
          <w:numId w:val="16"/>
        </w:numPr>
        <w:rPr/>
      </w:pPr>
      <w:r>
        <w:rPr/>
        <w:t xml:space="preserve">Обновлены </w:t>
      </w:r>
      <w:r>
        <w:rPr>
          <w:rStyle w:val="VerbatimChar"/>
        </w:rPr>
        <w:t>docs/versions.md</w:t>
      </w:r>
      <w:r>
        <w:rPr/>
        <w:t xml:space="preserve"> (что получил пользователь, авторство), </w:t>
      </w:r>
      <w:r>
        <w:rPr>
          <w:rStyle w:val="VerbatimChar"/>
        </w:rPr>
        <w:t>CHANGELOG.md</w:t>
      </w:r>
      <w:r>
        <w:rPr/>
        <w:t xml:space="preserve"> (технические изменения: «Добавлено», «Изменено», «Исправлено»), номера версий в </w:t>
      </w:r>
      <w:r>
        <w:rPr>
          <w:rStyle w:val="VerbatimChar"/>
        </w:rPr>
        <w:t>package.json</w:t>
      </w:r>
      <w:r>
        <w:rPr/>
        <w:t xml:space="preserve"> сервера и клиента.</w:t>
      </w:r>
    </w:p>
    <w:p>
      <w:pPr>
        <w:pStyle w:val="Compact"/>
        <w:numPr>
          <w:ilvl w:val="0"/>
          <w:numId w:val="17"/>
        </w:numPr>
        <w:rPr/>
      </w:pPr>
      <w:r>
        <w:rPr/>
        <w:t>Сформированы SBOM и отчёт о лицензиях (</w:t>
      </w:r>
      <w:r>
        <w:rPr>
          <w:rStyle w:val="VerbatimChar"/>
        </w:rPr>
        <w:t>make sbom</w:t>
      </w:r>
      <w:r>
        <w:rPr/>
        <w:t>), обновлены таблицы документов из кода (</w:t>
      </w:r>
      <w:r>
        <w:rPr>
          <w:rStyle w:val="VerbatimChar"/>
        </w:rPr>
        <w:t>tools/docs/gen_tables.py</w:t>
      </w:r>
      <w:r>
        <w:rPr/>
        <w:t>), собран комплект документов в PDF и DOCX (</w:t>
      </w:r>
      <w:r>
        <w:rPr>
          <w:rStyle w:val="VerbatimChar"/>
        </w:rPr>
        <w:t>make docs</w:t>
      </w:r>
      <w:r>
        <w:rPr/>
        <w:t>).</w:t>
      </w:r>
    </w:p>
    <w:p>
      <w:pPr>
        <w:pStyle w:val="Compact"/>
        <w:numPr>
          <w:ilvl w:val="0"/>
          <w:numId w:val="18"/>
        </w:numPr>
        <w:rPr/>
      </w:pPr>
      <w:r>
        <w:rPr/>
        <w:t xml:space="preserve">Владелец сливает ветку версии в </w:t>
      </w:r>
      <w:r>
        <w:rPr>
          <w:rStyle w:val="VerbatimChar"/>
        </w:rPr>
        <w:t>main</w:t>
      </w:r>
      <w:r>
        <w:rPr/>
        <w:t xml:space="preserve"> и ставит тег </w:t>
      </w:r>
      <w:r>
        <w:rPr>
          <w:rStyle w:val="VerbatimChar"/>
        </w:rPr>
        <w:t>vX.Y.Z</w:t>
      </w:r>
      <w:r>
        <w:rPr/>
        <w:t xml:space="preserve"> на коммит слияния.</w:t>
      </w:r>
    </w:p>
    <w:p>
      <w:pPr>
        <w:pStyle w:val="Compact"/>
        <w:numPr>
          <w:ilvl w:val="0"/>
          <w:numId w:val="19"/>
        </w:numPr>
        <w:rPr/>
      </w:pPr>
      <w:r>
        <w:rPr/>
        <w:t xml:space="preserve">Раннер </w:t>
      </w:r>
      <w:r>
        <w:rPr>
          <w:rStyle w:val="VerbatimChar"/>
        </w:rPr>
        <w:t>deploy</w:t>
      </w:r>
      <w:r>
        <w:rPr/>
        <w:t xml:space="preserve"> разворачивает стенд Gitea, выполняются дымовые пробы; проводится приёмка.</w:t>
      </w:r>
    </w:p>
    <w:p>
      <w:pPr>
        <w:pStyle w:val="Compact"/>
        <w:numPr>
          <w:ilvl w:val="0"/>
          <w:numId w:val="20"/>
        </w:numPr>
        <w:rPr/>
      </w:pPr>
      <w:r>
        <w:rPr/>
        <w:t xml:space="preserve">Версия передаётся в поставку; рабочий контур обновляется по регламенту: резервная копия → </w:t>
      </w:r>
      <w:r>
        <w:rPr>
          <w:rStyle w:val="VerbatimChar"/>
        </w:rPr>
        <w:t>docker compose up -d --build</w:t>
      </w:r>
      <w:r>
        <w:rPr/>
        <w:t xml:space="preserve"> → проверка.</w:t>
      </w:r>
      <w:bookmarkEnd w:id="37"/>
    </w:p>
    <w:p>
      <w:pPr>
        <w:pStyle w:val="Heading2"/>
        <w:rPr/>
      </w:pPr>
      <w:bookmarkStart w:id="38" w:name="__RefHeading___Toc3843_3459273207"/>
      <w:bookmarkEnd w:id="38"/>
      <w:r>
        <w:rPr>
          <w:rStyle w:val="SectionNumber"/>
        </w:rPr>
        <w:t>5.2</w:t>
      </w:r>
      <w:r>
        <w:rPr/>
        <w:tab/>
        <w:t>Виды версий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Вид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Номер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Содержание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Периодичность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Мажорная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X.0.0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Несовместимые изменения программного интерфейса или данных; несовместимый API получает новый префикс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/api/v2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), прежний работает не меньше 6 месяцев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 мере необходимости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Минорная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1.X.0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Новые функции с обратной совместимостью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Исправляющая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1.0.X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Исправления дефектов и уязвимостей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 мере необходимости; критические — вне плана</w:t>
            </w:r>
            <w:bookmarkStart w:id="39" w:name="виды-версий"/>
            <w:bookmarkEnd w:id="39"/>
          </w:p>
        </w:tc>
      </w:tr>
    </w:tbl>
    <w:p>
      <w:pPr>
        <w:pStyle w:val="Heading2"/>
        <w:rPr/>
      </w:pPr>
      <w:bookmarkStart w:id="40" w:name="__RefHeading___Toc3845_3459273207"/>
      <w:bookmarkEnd w:id="40"/>
      <w:r>
        <w:rPr>
          <w:rStyle w:val="SectionNumber"/>
        </w:rPr>
        <w:t>5.3</w:t>
      </w:r>
      <w:r>
        <w:rPr/>
        <w:tab/>
        <w:t>История версий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Версия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Дата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Основные изменения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30.10.2026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Приёмка кадровой службой и ИБ; масштаб 1000–2000 сотрудников: модель рабочего дня, сайзинг, пики, длительная работа; идентификатор запроса и журнал сервера в JSON, регламент диагностики; комплект для реестра и регламенты эксплуатации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0.6.0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31.10.2026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Кампания планирования, утверждение графика и форма Т-7; извещение о начале отпуска; замещение и эскалация согласования; журнал входов, блокировка, сеансы, политика паролей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0.5.0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30.10.2026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Эксплуатация на 5000 пользователей: нагрузочная проверка, живые обновления, метрики и оповещения, реплика и архив WAL, мгновенный отзыв доступа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0.4.0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29.10.2026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Импорт сотрудников и остатков, единый вход OIDC, письма и сводка руководителям, роль кадровой службы, производственный календарь в интерфейсе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0.3.0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28.10.2026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Новый интерфейс, аналитика пересечений и подбор дат, график работы, баланс по ТК РФ, защита от гонок, e2e интерфейса, руководства в PDF и DOCX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0.2.1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28.10.2026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Схемы документации в PNG, полосы графика, SBOM-гейт в Gitea CI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0.2.0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27.10.2026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Схемы комплекта, дизайн по внутренним стандартам, выгрузки XLSX, ограничение частоты входа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0.1.0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27.10.2026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Платформа: NestJS, PostgreSQL, Vue 3, Docker; перенос данных прототипа</w:t>
            </w:r>
          </w:p>
        </w:tc>
      </w:tr>
    </w:tbl>
    <w:p>
      <w:pPr>
        <w:pStyle w:val="BodyText"/>
        <w:rPr/>
      </w:pPr>
      <w:r>
        <w:rPr/>
        <w:t xml:space="preserve">До версии 0.1.0 существовал прототип (SPA и Express/SQLite), полностью заменённый в 0.1.0. Полная история изменений — </w:t>
      </w:r>
      <w:r>
        <w:rPr>
          <w:rStyle w:val="VerbatimChar"/>
        </w:rPr>
        <w:t>CHANGELOG.md</w:t>
      </w:r>
      <w:r>
        <w:rPr/>
        <w:t xml:space="preserve"> и </w:t>
      </w:r>
      <w:r>
        <w:rPr>
          <w:rStyle w:val="VerbatimChar"/>
        </w:rPr>
        <w:t>docs/versions.md</w:t>
      </w:r>
      <w:r>
        <w:rPr/>
        <w:t>.</w:t>
      </w:r>
      <w:bookmarkEnd w:id="35"/>
    </w:p>
    <w:p>
      <w:pPr>
        <w:pStyle w:val="Heading1"/>
        <w:rPr/>
      </w:pPr>
      <w:bookmarkStart w:id="41" w:name="__RefHeading___Toc3847_3459273207"/>
      <w:bookmarkStart w:id="42" w:name="распространение-и-обновление"/>
      <w:bookmarkEnd w:id="41"/>
      <w:r>
        <w:rPr>
          <w:rStyle w:val="SectionNumber"/>
        </w:rPr>
        <w:t>6</w:t>
      </w:r>
      <w:r>
        <w:rPr/>
        <w:tab/>
        <w:t>Распространение и обновление</w:t>
      </w:r>
    </w:p>
    <w:p>
      <w:pPr>
        <w:pStyle w:val="Heading2"/>
        <w:rPr/>
      </w:pPr>
      <w:bookmarkStart w:id="43" w:name="__RefHeading___Toc3849_3459273207"/>
      <w:bookmarkEnd w:id="43"/>
      <w:r>
        <w:rPr>
          <w:rStyle w:val="SectionNumber"/>
        </w:rPr>
        <w:t>6.1</w:t>
      </w:r>
      <w:r>
        <w:rPr/>
        <w:tab/>
        <w:t>Состав поставки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Элемент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Исходные тексты и сборочные файлы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Репозиторий на теге версии: сервер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), клиент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), контракт API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contracts/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), Dockerfile,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docker-compose.yml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docker-compose.replica.yml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конфигурация мониторинга и реплики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deploy/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Образы контейнеров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Собираются у заказчика командой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 --profile full up -d --build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или передаются готовыми: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правообладатель: способ передачи образов]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Документация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Руководства пользователя, администратора и по развёртыванию; документы комплекта для реестра; проектная документация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docs/specs/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в форматах Markdown, PDF и DOCX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Состав компонентов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SBOM CycloneDX, отчёт о лицензиях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docs/sbom/licenses-report.md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документ «Сторонние компоненты и лицензии»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docs/registry/third-party-notices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Контрольные суммы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правообладатель: SHA-256 архивов дистрибутива и способ их публикации]</w:t>
            </w:r>
            <w:bookmarkStart w:id="44" w:name="состав-поставки"/>
            <w:bookmarkEnd w:id="44"/>
          </w:p>
        </w:tc>
      </w:tr>
    </w:tbl>
    <w:p>
      <w:pPr>
        <w:pStyle w:val="Heading2"/>
        <w:rPr/>
      </w:pPr>
      <w:bookmarkStart w:id="45" w:name="__RefHeading___Toc3851_3459273207"/>
      <w:bookmarkEnd w:id="45"/>
      <w:r>
        <w:rPr>
          <w:rStyle w:val="SectionNumber"/>
        </w:rPr>
        <w:t>6.2</w:t>
      </w:r>
      <w:r>
        <w:rPr/>
        <w:tab/>
        <w:t>Обновление у заказчика</w:t>
      </w:r>
    </w:p>
    <w:p>
      <w:pPr>
        <w:pStyle w:val="Compact"/>
        <w:numPr>
          <w:ilvl w:val="0"/>
          <w:numId w:val="21"/>
        </w:numPr>
        <w:rPr/>
      </w:pPr>
      <w:r>
        <w:rPr/>
        <w:t xml:space="preserve">обновление выполняет администратор заказчика по своему решению; </w:t>
      </w:r>
      <w:r>
        <w:rPr>
          <w:b/>
          <w:bCs/>
        </w:rPr>
        <w:t>программа не загружает и не устанавливает обновления самостоятельно</w:t>
      </w:r>
      <w:r>
        <w:rPr/>
        <w:t>, не имеет механизмов удалённого управления и не связывается с серверами правообладателя;</w:t>
      </w:r>
    </w:p>
    <w:p>
      <w:pPr>
        <w:pStyle w:val="Compact"/>
        <w:numPr>
          <w:ilvl w:val="0"/>
          <w:numId w:val="22"/>
        </w:numPr>
        <w:rPr/>
      </w:pPr>
      <w:r>
        <w:rPr/>
        <w:t xml:space="preserve">перед обновлением администратор читает </w:t>
      </w:r>
      <w:r>
        <w:rPr>
          <w:rStyle w:val="VerbatimChar"/>
        </w:rPr>
        <w:t>docs/versions.md</w:t>
      </w:r>
      <w:r>
        <w:rPr/>
        <w:t xml:space="preserve"> и </w:t>
      </w:r>
      <w:r>
        <w:rPr>
          <w:rStyle w:val="VerbatimChar"/>
        </w:rPr>
        <w:t>CHANGELOG.md</w:t>
      </w:r>
      <w:r>
        <w:rPr/>
        <w:t xml:space="preserve"> новой версии (особые шаги и изменения схемы) и делает внеочередную резервную копию БД;</w:t>
      </w:r>
    </w:p>
    <w:p>
      <w:pPr>
        <w:pStyle w:val="Compact"/>
        <w:numPr>
          <w:ilvl w:val="0"/>
          <w:numId w:val="23"/>
        </w:numPr>
        <w:rPr/>
      </w:pPr>
      <w:r>
        <w:rPr/>
        <w:t>новая версия получается из репозитория по тегу (</w:t>
      </w:r>
      <w:r>
        <w:rPr>
          <w:rStyle w:val="VerbatimChar"/>
        </w:rPr>
        <w:t>git fetch --tags &amp;&amp; git checkout vX.Y.Z</w:t>
      </w:r>
      <w:r>
        <w:rPr/>
        <w:t xml:space="preserve">) и собирается командой </w:t>
      </w:r>
      <w:r>
        <w:rPr>
          <w:rStyle w:val="VerbatimChar"/>
        </w:rPr>
        <w:t>docker compose --profile full up -d --build</w:t>
      </w:r>
      <w:r>
        <w:rPr/>
        <w:t>;</w:t>
      </w:r>
    </w:p>
    <w:p>
      <w:pPr>
        <w:pStyle w:val="Compact"/>
        <w:numPr>
          <w:ilvl w:val="0"/>
          <w:numId w:val="24"/>
        </w:numPr>
        <w:rPr/>
      </w:pPr>
      <w:r>
        <w:rPr/>
        <w:t xml:space="preserve">миграции схемы применяются автоматически при старте контейнера </w:t>
      </w:r>
      <w:r>
        <w:rPr>
          <w:rStyle w:val="VerbatimChar"/>
        </w:rPr>
        <w:t>server</w:t>
      </w:r>
      <w:r>
        <w:rPr/>
        <w:t>; их работоспособность на данных предыдущего выпуска проверяется в CI;</w:t>
      </w:r>
    </w:p>
    <w:p>
      <w:pPr>
        <w:pStyle w:val="Compact"/>
        <w:numPr>
          <w:ilvl w:val="0"/>
          <w:numId w:val="25"/>
        </w:numPr>
        <w:rPr/>
      </w:pPr>
      <w:r>
        <w:rPr/>
        <w:t>возврат к предыдущей версии — предыдущий тег и восстановление резервной копии, снятой перед обновлением (миграции автоматически не откатываются);</w:t>
      </w:r>
    </w:p>
    <w:p>
      <w:pPr>
        <w:pStyle w:val="Compact"/>
        <w:numPr>
          <w:ilvl w:val="0"/>
          <w:numId w:val="26"/>
        </w:numPr>
        <w:rPr/>
      </w:pPr>
      <w:bookmarkStart w:id="46" w:name="распространение-и-обновление"/>
      <w:r>
        <w:rPr/>
        <w:t>порядок описан в «Руководстве по развёртыванию», разделы «Обновление» и «Резервное копирование».</w:t>
      </w:r>
      <w:bookmarkEnd w:id="46"/>
    </w:p>
    <w:p>
      <w:pPr>
        <w:pStyle w:val="Heading1"/>
        <w:rPr/>
      </w:pPr>
      <w:bookmarkStart w:id="47" w:name="__RefHeading___Toc3853_3459273207"/>
      <w:bookmarkStart w:id="48" w:name="устранение-неисправностей"/>
      <w:bookmarkEnd w:id="47"/>
      <w:r>
        <w:rPr>
          <w:rStyle w:val="SectionNumber"/>
        </w:rPr>
        <w:t>7</w:t>
      </w:r>
      <w:r>
        <w:rPr/>
        <w:tab/>
        <w:t>Устранение неисправностей</w:t>
      </w:r>
    </w:p>
    <w:p>
      <w:pPr>
        <w:pStyle w:val="Heading2"/>
        <w:rPr/>
      </w:pPr>
      <w:bookmarkStart w:id="49" w:name="__RefHeading___Toc3855_3459273207"/>
      <w:bookmarkEnd w:id="49"/>
      <w:r>
        <w:rPr>
          <w:rStyle w:val="SectionNumber"/>
        </w:rPr>
        <w:t>7.1</w:t>
      </w:r>
      <w:r>
        <w:rPr/>
        <w:tab/>
        <w:t>Источники сведений о дефектах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Источник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 выявляется дефект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Автоматические проверки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Красный конвейер CI на ветке версии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Проверка обновления на данных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Миграция падает на данных предыдущего выпуска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Нагрузочные прогоны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Ошибки и рост задержек под нагрузкой, подтверждённые метрикой сервера или БД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Аудит интерфейса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Нарушения вёрстки, контраста, доступности, CSP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Обращения пользователей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Сообщение об ошибке с «Кодом запроса», по которому находятся строки журнала nginx и сервера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Мониторинг заказчика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Срабатывание правил оповещений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deploy/monitoring/alerts.yml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  <w:bookmarkStart w:id="50" w:name="источники-сведений-о-дефектах"/>
            <w:bookmarkEnd w:id="50"/>
          </w:p>
        </w:tc>
      </w:tr>
    </w:tbl>
    <w:p>
      <w:pPr>
        <w:pStyle w:val="Heading2"/>
        <w:rPr/>
      </w:pPr>
      <w:bookmarkStart w:id="51" w:name="__RefHeading___Toc3857_3459273207"/>
      <w:bookmarkEnd w:id="51"/>
      <w:r>
        <w:rPr>
          <w:rStyle w:val="SectionNumber"/>
        </w:rPr>
        <w:t>7.2</w:t>
      </w:r>
      <w:r>
        <w:rPr/>
        <w:tab/>
        <w:t>Классификация дефектов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Приоритет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Целевое время реакции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Целевой срок исправления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Критический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Система недоступна, потеря или искажение данных, уязвимость с риском несанкционированного доступа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Исправляющая версия вне плана,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Высокий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Недоступна ключевая функция (вход, подача или согласование заявки, график, кадровый учёт), нет обходного пути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Средний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Функция работает с ограничениями, есть обходной 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Ближайшая плановая версия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Низкий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Неудобство интерфейса, опечатка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 плану развития</w:t>
            </w:r>
          </w:p>
        </w:tc>
      </w:tr>
    </w:tbl>
    <w:p>
      <w:pPr>
        <w:pStyle w:val="Heading2"/>
        <w:rPr/>
      </w:pPr>
      <w:bookmarkStart w:id="52" w:name="__RefHeading___Toc3859_3459273207"/>
      <w:bookmarkEnd w:id="52"/>
      <w:r>
        <w:rPr>
          <w:rStyle w:val="SectionNumber"/>
        </w:rPr>
        <w:t>7.3</w:t>
      </w:r>
      <w:r>
        <w:rPr/>
        <w:tab/>
        <w:t>Порядок работы с дефектом</w:t>
      </w:r>
    </w:p>
    <w:p>
      <w:pPr>
        <w:pStyle w:val="Compact"/>
        <w:numPr>
          <w:ilvl w:val="0"/>
          <w:numId w:val="27"/>
        </w:numPr>
        <w:rPr/>
      </w:pPr>
      <w:r>
        <w:rPr/>
        <w:t>Регистрация обращения: версия программы, описание, шаги воспроизведения, ожидаемый и фактический результат, время и «Код запроса» из сообщения интерфейса.</w:t>
      </w:r>
    </w:p>
    <w:p>
      <w:pPr>
        <w:pStyle w:val="Compact"/>
        <w:numPr>
          <w:ilvl w:val="0"/>
          <w:numId w:val="28"/>
        </w:numPr>
        <w:rPr/>
      </w:pPr>
      <w:r>
        <w:rPr/>
        <w:t>Классификация: консультация, дефект или пожелание; присвоение приоритета.</w:t>
      </w:r>
    </w:p>
    <w:p>
      <w:pPr>
        <w:pStyle w:val="Compact"/>
        <w:numPr>
          <w:ilvl w:val="0"/>
          <w:numId w:val="29"/>
        </w:numPr>
        <w:rPr/>
      </w:pPr>
      <w:r>
        <w:rPr/>
        <w:t xml:space="preserve">Диагностика по регламенту </w:t>
      </w:r>
      <w:r>
        <w:rPr>
          <w:rStyle w:val="VerbatimChar"/>
        </w:rPr>
        <w:t>docs/runbooks/diagnostics.md</w:t>
      </w:r>
      <w:r>
        <w:rPr/>
        <w:t xml:space="preserve">: «симптом → метрика → причина → действие»; журнал сервера по коду запроса, медленные запросы, </w:t>
      </w:r>
      <w:r>
        <w:rPr>
          <w:rStyle w:val="VerbatimChar"/>
        </w:rPr>
        <w:t>pg_stat_statements</w:t>
      </w:r>
      <w:r>
        <w:rPr/>
        <w:t>, при необходимости профиль процессора и снимок памяти.</w:t>
      </w:r>
    </w:p>
    <w:p>
      <w:pPr>
        <w:pStyle w:val="Compact"/>
        <w:numPr>
          <w:ilvl w:val="0"/>
          <w:numId w:val="30"/>
        </w:numPr>
        <w:rPr/>
      </w:pPr>
      <w:r>
        <w:rPr/>
        <w:t>Воспроизведение автоматическим тестом (сначала красным), поиск первопричины и соседних сценариев того же правила, минимальное исправление (P11).</w:t>
      </w:r>
    </w:p>
    <w:p>
      <w:pPr>
        <w:pStyle w:val="Compact"/>
        <w:numPr>
          <w:ilvl w:val="0"/>
          <w:numId w:val="31"/>
        </w:numPr>
        <w:rPr/>
      </w:pPr>
      <w:r>
        <w:rPr/>
        <w:t>Ревью и прохождение всех автоматических проверок.</w:t>
      </w:r>
    </w:p>
    <w:p>
      <w:pPr>
        <w:pStyle w:val="Compact"/>
        <w:numPr>
          <w:ilvl w:val="0"/>
          <w:numId w:val="32"/>
        </w:numPr>
        <w:rPr/>
      </w:pPr>
      <w:r>
        <w:rPr/>
        <w:t xml:space="preserve">Выпуск исправляющей или плановой версии, запись в разделе «Исправлено» </w:t>
      </w:r>
      <w:r>
        <w:rPr>
          <w:rStyle w:val="VerbatimChar"/>
        </w:rPr>
        <w:t>CHANGELOG.md</w:t>
      </w:r>
      <w:r>
        <w:rPr/>
        <w:t xml:space="preserve"> и в </w:t>
      </w:r>
      <w:r>
        <w:rPr>
          <w:rStyle w:val="VerbatimChar"/>
        </w:rPr>
        <w:t>docs/versions.md</w:t>
      </w:r>
      <w:r>
        <w:rPr/>
        <w:t>.</w:t>
      </w:r>
    </w:p>
    <w:p>
      <w:pPr>
        <w:pStyle w:val="Compact"/>
        <w:numPr>
          <w:ilvl w:val="0"/>
          <w:numId w:val="33"/>
        </w:numPr>
        <w:rPr/>
      </w:pPr>
      <w:r>
        <w:rPr/>
        <w:t>Уведомление заказчика и закрытие обращения.</w:t>
      </w:r>
    </w:p>
    <w:p>
      <w:pPr>
        <w:pStyle w:val="Heading2"/>
        <w:rPr/>
      </w:pPr>
      <w:bookmarkStart w:id="53" w:name="__RefHeading___Toc3861_3459273207"/>
      <w:bookmarkStart w:id="54" w:name="уязвимости"/>
      <w:bookmarkEnd w:id="53"/>
      <w:r>
        <w:rPr>
          <w:rStyle w:val="SectionNumber"/>
        </w:rPr>
        <w:t>7.4</w:t>
      </w:r>
      <w:r>
        <w:rPr/>
        <w:tab/>
        <w:t>Уязвимости</w:t>
      </w:r>
    </w:p>
    <w:p>
      <w:pPr>
        <w:pStyle w:val="Compact"/>
        <w:numPr>
          <w:ilvl w:val="0"/>
          <w:numId w:val="34"/>
        </w:numPr>
        <w:rPr/>
      </w:pPr>
      <w:r>
        <w:rPr/>
        <w:t>SBOM и отчёт о лицензиях формируются в каждом прогоне CI и публикуются артефактом прогона — состав компонентов известен для каждого коммита;</w:t>
      </w:r>
    </w:p>
    <w:p>
      <w:pPr>
        <w:pStyle w:val="Compact"/>
        <w:numPr>
          <w:ilvl w:val="0"/>
          <w:numId w:val="35"/>
        </w:numPr>
        <w:rPr/>
      </w:pPr>
      <w:r>
        <w:rPr/>
        <w:t xml:space="preserve">зависимости с известными уязвимостями обновляются или заменяются исправленными версиями через </w:t>
      </w:r>
      <w:r>
        <w:rPr>
          <w:rStyle w:val="VerbatimChar"/>
        </w:rPr>
        <w:t>overrides</w:t>
      </w:r>
      <w:r>
        <w:rPr/>
        <w:t xml:space="preserve"> (так в v0.4.0 закрыты уязвимости </w:t>
      </w:r>
      <w:r>
        <w:rPr>
          <w:rStyle w:val="VerbatimChar"/>
        </w:rPr>
        <w:t>multer</w:t>
      </w:r>
      <w:r>
        <w:rPr/>
        <w:t xml:space="preserve"> и </w:t>
      </w:r>
      <w:r>
        <w:rPr>
          <w:rStyle w:val="VerbatimChar"/>
        </w:rPr>
        <w:t>js-yaml</w:t>
      </w:r>
      <w:r>
        <w:rPr/>
        <w:t xml:space="preserve">, а </w:t>
      </w:r>
      <w:r>
        <w:rPr>
          <w:rStyle w:val="VerbatimChar"/>
        </w:rPr>
        <w:t>nodemailer</w:t>
      </w:r>
      <w:r>
        <w:rPr/>
        <w:t xml:space="preserve"> зафиксирован на версии 10.2.1, выпущенной после исправления известных уязвимостей) с записью в </w:t>
      </w:r>
      <w:r>
        <w:rPr>
          <w:rStyle w:val="VerbatimChar"/>
        </w:rPr>
        <w:t>docs/decisions.md</w:t>
      </w:r>
      <w:r>
        <w:rPr/>
        <w:t>;</w:t>
      </w:r>
    </w:p>
    <w:p>
      <w:pPr>
        <w:pStyle w:val="Compact"/>
        <w:numPr>
          <w:ilvl w:val="0"/>
          <w:numId w:val="36"/>
        </w:numPr>
        <w:rPr/>
      </w:pPr>
      <w:r>
        <w:rPr/>
        <w:t>в версии 1.0.0 выполняются самооценка безопасности по OWASP ASVS (уровень 1), автоматическая проверка матрицы прав и подготовка пакета для внешнего теста на проникновение (история E50-02);</w:t>
      </w:r>
    </w:p>
    <w:p>
      <w:pPr>
        <w:pStyle w:val="Compact"/>
        <w:numPr>
          <w:ilvl w:val="0"/>
          <w:numId w:val="37"/>
        </w:numPr>
        <w:rPr/>
      </w:pPr>
      <w:r>
        <w:rPr/>
        <w:t xml:space="preserve">о найденных уязвимостях можно сообщить по адресу </w:t>
      </w:r>
      <w:r>
        <w:rPr>
          <w:rStyle w:val="VerbatimChar"/>
        </w:rPr>
        <w:t>[заполняет правообладатель: адрес для сообщений об уязвимостях]</w:t>
      </w:r>
      <w:r>
        <w:rPr/>
        <w:t>;</w:t>
      </w:r>
    </w:p>
    <w:p>
      <w:pPr>
        <w:pStyle w:val="Compact"/>
        <w:numPr>
          <w:ilvl w:val="0"/>
          <w:numId w:val="38"/>
        </w:numPr>
        <w:rPr/>
      </w:pPr>
      <w:bookmarkStart w:id="55" w:name="устранение-неисправностей"/>
      <w:bookmarkStart w:id="56" w:name="уязвимости"/>
      <w:r>
        <w:rPr/>
        <w:t>критические уязвимости исправляются вне плана исправляющей версией.</w:t>
      </w:r>
      <w:bookmarkEnd w:id="55"/>
      <w:bookmarkEnd w:id="56"/>
    </w:p>
    <w:p>
      <w:pPr>
        <w:pStyle w:val="Heading1"/>
        <w:rPr/>
      </w:pPr>
      <w:bookmarkStart w:id="57" w:name="__RefHeading___Toc3863_3459273207"/>
      <w:bookmarkEnd w:id="57"/>
      <w:r>
        <w:rPr>
          <w:rStyle w:val="SectionNumber"/>
        </w:rPr>
        <w:t>8</w:t>
      </w:r>
      <w:r>
        <w:rPr/>
        <w:tab/>
        <w:t>Техническая поддержка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Параметр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Каналы обращения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правообладатель: электронная почта, телефон, портал]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Время работы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правообладатель, например: рабочие дни 9:00–18:00 МСК]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Язык поддержки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Русский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Состав услуг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Консультации по установке, настройке и использованию; приём и исправление дефектов; помощь при обновлении, переключении на реплику и восстановлении из резервной копии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Уровни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1-я линия — приём обращений и консультации; 2-я линия — диагностика по журналам, метрикам и регламенту диагностики; 3-я линия — разработчики, исправление кода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Условия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правообладатель: входит ли поддержка в стоимость лицензии и на какой срок; расширенная поддержка]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Самостоятельная диагностика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Разделы «Проверка», «Мониторинг» и «Устранение неполадок» «Руководства по развёртыванию»; регламент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docs/runbooks/diagnostics.md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пробы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/healthz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/readyz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метрики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/metrics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журналы контейнеров</w:t>
            </w:r>
            <w:bookmarkStart w:id="58" w:name="техническая-поддержка"/>
            <w:bookmarkEnd w:id="58"/>
          </w:p>
        </w:tc>
      </w:tr>
    </w:tbl>
    <w:p>
      <w:pPr>
        <w:pStyle w:val="Heading1"/>
        <w:rPr/>
      </w:pPr>
      <w:bookmarkStart w:id="59" w:name="__RefHeading___Toc3865_3459273207"/>
      <w:bookmarkEnd w:id="59"/>
      <w:r>
        <w:rPr>
          <w:rStyle w:val="SectionNumber"/>
        </w:rPr>
        <w:t>9</w:t>
      </w:r>
      <w:r>
        <w:rPr/>
        <w:tab/>
        <w:t>Персонал и инфраструктура</w:t>
      </w:r>
    </w:p>
    <w:p>
      <w:pPr>
        <w:pStyle w:val="Heading2"/>
        <w:rPr/>
      </w:pPr>
      <w:bookmarkStart w:id="60" w:name="__RefHeading___Toc3867_3459273207"/>
      <w:bookmarkStart w:id="61" w:name="персонал"/>
      <w:bookmarkEnd w:id="60"/>
      <w:r>
        <w:rPr>
          <w:rStyle w:val="SectionNumber"/>
        </w:rPr>
        <w:t>9.1</w:t>
      </w:r>
      <w:r>
        <w:rPr/>
        <w:tab/>
        <w:t>Персонал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Роль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Количество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Место работы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Квалификация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Владелец продукта, технический лидер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Управление продуктом, архитектура, ревью безопасности и миграций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Разработчики серверной и клиентской части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TypeScript, Node.js, NestJS, PostgreSQL, Vue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Инженер по качеству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Автоматизированное и нагрузочное тестирование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Инженер эксплуатации (DevOps)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Linux, Docker, PostgreSQL, мониторинг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Специалисты технической поддержки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Linux, Docker, PostgreSQL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Всего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Все работы по разработке и сопровождению выполняются </w:t>
      </w:r>
      <w:r>
        <w:rPr>
          <w:rStyle w:val="VerbatimChar"/>
        </w:rPr>
        <w:t>[заполняет правообладатель: сотрудниками правообладателя / подрядчиками — гражданами РФ на территории Российской Федерации]</w:t>
      </w:r>
      <w:r>
        <w:rPr/>
        <w:t>. ИИ-ассистенты — инструменты разработки, а не персонал: ответственность за результат несут сотрудники правообладателя.</w:t>
      </w:r>
      <w:bookmarkEnd w:id="61"/>
    </w:p>
    <w:p>
      <w:pPr>
        <w:pStyle w:val="Heading2"/>
        <w:rPr/>
      </w:pPr>
      <w:bookmarkStart w:id="62" w:name="__RefHeading___Toc3869_3459273207"/>
      <w:bookmarkStart w:id="63" w:name="инфраструктура"/>
      <w:bookmarkEnd w:id="62"/>
      <w:r>
        <w:rPr>
          <w:rStyle w:val="SectionNumber"/>
        </w:rPr>
        <w:t>9.2</w:t>
      </w:r>
      <w:r>
        <w:rPr/>
        <w:tab/>
        <w:t>Инфраструктура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Размещение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Хранение исходных текстов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GitHub и Gitea организации;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правообладатель: адрес и место размещения сервера Gitea, основная копия]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Автоматические проверки (CI)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GitHub Actions; Gitea Actions на собственных раннерах организации, включая раннер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deploy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Тестовые и демонстрационные стенды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Стенд Gitea, разворачиваемый раннером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deploy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правообладатель: размещение стендов, в том числе нагрузочного]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Средства разработки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Свободное ПО: Git, Node.js, TypeScript, PostgreSQL, Docker, Playwright, pandoc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ИИ-ассистенты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Внешние сервисы, используемые разработчиками как инструмент; для сборки, тестирования, выпуска и работы программы не требуются</w:t>
            </w:r>
          </w:p>
        </w:tc>
      </w:tr>
    </w:tbl>
    <w:p>
      <w:pPr>
        <w:pStyle w:val="BodyText"/>
        <w:rPr/>
      </w:pPr>
      <w:bookmarkStart w:id="64" w:name="инфраструктура"/>
      <w:r>
        <w:rPr/>
        <w:t>Процессы жизненного цикла не зависят от услуг, которые могут быть прекращены иностранными правообладателями без возможности замены: средства разработки, сборки и тестирования — свободное ПО, конвейер воспроизводится на собственном сервере Gitea с собственными раннерами. Для полной автономии в контуре разработчика зеркалируются реестр npm, реестр образов Docker, действия конвейера и браузер для e2e-тестов.</w:t>
      </w:r>
      <w:bookmarkEnd w:id="64"/>
    </w:p>
    <w:p>
      <w:pPr>
        <w:pStyle w:val="Heading1"/>
        <w:rPr/>
      </w:pPr>
      <w:bookmarkStart w:id="65" w:name="__RefHeading___Toc3871_3459273207"/>
      <w:bookmarkStart w:id="66" w:name="документация"/>
      <w:bookmarkEnd w:id="65"/>
      <w:r>
        <w:rPr>
          <w:rStyle w:val="SectionNumber"/>
        </w:rPr>
        <w:t>10</w:t>
      </w:r>
      <w:r>
        <w:rPr/>
        <w:tab/>
        <w:t>Документация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Документ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Расположение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Руководство пользователя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docs/manuals/user-guide.md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docs/pdf/user-guide.pdf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docs/docx/user-guide.docx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Руководство администратора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docs/manuals/admin-guide.md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docs/pdf/admin-guide.pdf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docs/docx/admin-guide.docx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Руководство по развёртыванию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docs/manuals/deployment-guide.md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docs/pdf/deployment-guide.pdf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docs/docx/deployment-guide.docx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Документы комплекта для реестра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docs/registry/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Проектная документация (архитектура, API, модель данных, CI/CD, ТЗ, SBOM)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docs/specs/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Архитектурные решения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docs/adr/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Контракт программного интерфейса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contracts/openapi-vacation-api-v1.yaml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Эксплуатационные регламенты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docs/runbooks/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docs/performance/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Отчёты о проверках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docs/progress/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(нагрузка, аудит интерфейса)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Состав компонентов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docs/sbom/licenses-report.md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docs/specs/11-sbom-licenses.md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История изменений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docs/versions.md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CHANGELOG.md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Правила разработки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AGENTS.md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docs/specs/06-ai-rules.md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prompts/</w:t>
            </w:r>
          </w:p>
        </w:tc>
      </w:tr>
    </w:tbl>
    <w:p>
      <w:pPr>
        <w:pStyle w:val="BodyText"/>
        <w:rPr/>
      </w:pPr>
      <w:r>
        <w:rPr/>
        <w:t xml:space="preserve">Документация обновляется в той же ветке и в том же pull request, что и код, и проверяется при ревью; таблицы, сформированные из кода, обновляются скриптом </w:t>
      </w:r>
      <w:r>
        <w:rPr>
          <w:rStyle w:val="VerbatimChar"/>
        </w:rPr>
        <w:t>tools/docs/gen_tables.py</w:t>
      </w:r>
      <w:r>
        <w:rPr/>
        <w:t>, руководства и документы пересобираются в PDF и DOCX при каждом выпуске.</w:t>
      </w:r>
      <w:bookmarkEnd w:id="66"/>
    </w:p>
    <w:p>
      <w:pPr>
        <w:pStyle w:val="Heading1"/>
        <w:rPr/>
      </w:pPr>
      <w:bookmarkStart w:id="67" w:name="__RefHeading___Toc3873_3459273207"/>
      <w:bookmarkEnd w:id="67"/>
      <w:r>
        <w:rPr>
          <w:rStyle w:val="SectionNumber"/>
        </w:rPr>
        <w:t>11</w:t>
      </w:r>
      <w:r>
        <w:rPr/>
        <w:tab/>
        <w:t>Контактная информация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Параметр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Правообладатель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Адрес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Телефон, электронная почта поддержки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Сайт с описанием программы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правообладатель]</w:t>
            </w:r>
            <w:bookmarkStart w:id="68" w:name="контактная-информация"/>
            <w:bookmarkEnd w:id="68"/>
          </w:p>
        </w:tc>
      </w:tr>
    </w:tbl>
    <w:sectPr>
      <w:footerReference w:type="even" r:id="rId4"/>
      <w:footerReference w:type="default" r:id="rId5"/>
      <w:footerReference w:type="first" r:id="rId6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Описание процессов жизненного цикла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Описание процессов жизненного цикла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2"/>
    <w:lvlOverride w:ilvl="0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2"/>
    <w:lvlOverride w:ilvl="0">
      <w:startOverride w:val="1"/>
    </w:lvlOverride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2026-10-30T06:18:50Z</dcterms:created>
  <dc:creator/>
  <dc:description/>
  <dc:language>en-US</dc:language>
  <cp:lastModifiedBy/>
  <dcterms:modified xsi:type="dcterms:W3CDTF">2026-10-30T06:18:58Z</dcterms:modified>
  <cp:revision>1</cp:revision>
  <dc:subject/>
  <dc:title>Описание процессов жизненного цикла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Разработка, выпуск, поддержка и персонал</vt:lpwstr>
  </property>
  <property fmtid="{D5CDD505-2E9C-101B-9397-08002B2CF9AE}" pid="4" name="toc-title">
    <vt:lpwstr>Содержание</vt:lpwstr>
  </property>
</Properties>
</file>