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Руководство по развёртыванию</w:t>
      </w:r>
    </w:p>
    <w:p>
      <w:pPr>
        <w:pStyle w:val="Subtitle"/>
        <w:rPr/>
      </w:pPr>
      <w:r>
        <w:rPr/>
        <w:t>Планировщик отпусков 0.5.0 · Установка, обновление, резервное копирование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5036_2275915807">
            <w:r>
              <w:rPr>
                <w:webHidden/>
                <w:rStyle w:val="IndexLink"/>
              </w:rPr>
              <w:t>1 О руководстве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38_2275915807">
            <w:r>
              <w:rPr>
                <w:webHidden/>
                <w:rStyle w:val="IndexLink"/>
              </w:rPr>
              <w:t>2 Требования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40_2275915807">
            <w:r>
              <w:rPr>
                <w:webHidden/>
                <w:rStyle w:val="IndexLink"/>
              </w:rPr>
              <w:t>3 Установка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42_2275915807">
            <w:r>
              <w:rPr>
                <w:webHidden/>
                <w:rStyle w:val="IndexLink"/>
              </w:rPr>
              <w:t>4 Настройка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44_2275915807">
            <w:r>
              <w:rPr>
                <w:webHidden/>
                <w:rStyle w:val="IndexLink"/>
              </w:rPr>
              <w:t>5 Почта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46_2275915807">
            <w:r>
              <w:rPr>
                <w:webHidden/>
                <w:rStyle w:val="IndexLink"/>
              </w:rPr>
              <w:t>6 Единый вход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48_2275915807">
            <w:r>
              <w:rPr>
                <w:webHidden/>
                <w:rStyle w:val="IndexLink"/>
              </w:rPr>
              <w:t>7 Интеграция с кадровой системой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50_2275915807">
            <w:r>
              <w:rPr>
                <w:webHidden/>
                <w:rStyle w:val="IndexLink"/>
              </w:rPr>
              <w:t>8 Проверка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52_2275915807">
            <w:r>
              <w:rPr>
                <w:webHidden/>
                <w:rStyle w:val="IndexLink"/>
              </w:rPr>
              <w:t>9 Обновление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54_2275915807">
            <w:r>
              <w:rPr>
                <w:webHidden/>
                <w:rStyle w:val="IndexLink"/>
              </w:rPr>
              <w:t>10 Резервное копирование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056_2275915807">
            <w:r>
              <w:rPr>
                <w:webHidden/>
                <w:rStyle w:val="IndexLink"/>
              </w:rPr>
              <w:t>10.1 Восстановление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058_2275915807">
            <w:r>
              <w:rPr>
                <w:webHidden/>
                <w:rStyle w:val="IndexLink"/>
              </w:rPr>
              <w:t>10.2 Ежемесячная проверка восстановления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60_2275915807">
            <w:r>
              <w:rPr>
                <w:webHidden/>
                <w:rStyle w:val="IndexLink"/>
              </w:rPr>
              <w:t>11 Обслуживание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62_2275915807">
            <w:r>
              <w:rPr>
                <w:webHidden/>
                <w:rStyle w:val="IndexLink"/>
              </w:rPr>
              <w:t>12 Производительность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64_2275915807">
            <w:r>
              <w:rPr>
                <w:webHidden/>
                <w:rStyle w:val="IndexLink"/>
              </w:rPr>
              <w:t>13 Мониторинг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66_2275915807">
            <w:r>
              <w:rPr>
                <w:webHidden/>
                <w:rStyle w:val="IndexLink"/>
              </w:rPr>
              <w:t>14 Реплика и архив WAL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068_2275915807">
            <w:r>
              <w:rPr>
                <w:webHidden/>
                <w:rStyle w:val="IndexLink"/>
              </w:rPr>
              <w:t>14.1 Переключение на реплику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5070_2275915807">
            <w:r>
              <w:rPr>
                <w:webHidden/>
                <w:rStyle w:val="IndexLink"/>
              </w:rPr>
              <w:t>14.2 Восстановление на момент времени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072_2275915807">
            <w:r>
              <w:rPr>
                <w:webHidden/>
                <w:rStyle w:val="IndexLink"/>
              </w:rPr>
              <w:t>15 Устранение неполадок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5036_2275915807"/>
      <w:bookmarkStart w:id="1" w:name="о-руководстве"/>
      <w:bookmarkEnd w:id="0"/>
      <w:r>
        <w:rPr>
          <w:rStyle w:val="SectionNumber"/>
        </w:rPr>
        <w:t>1</w:t>
      </w:r>
      <w:r>
        <w:rPr/>
        <w:tab/>
        <w:t>О руководстве</w:t>
      </w:r>
    </w:p>
    <w:p>
      <w:pPr>
        <w:pStyle w:val="FirstParagraph"/>
        <w:rPr/>
      </w:pPr>
      <w:r>
        <w:rPr/>
        <w:t>Руководство предназначено для системного администратора, который устанавливает и обслуживает «Планировщик отпусков» на сервере организации: требования, установка, настройка, обновление, резервное копирование и восстановление, проверка работоспособности и устранение неполадок.</w:t>
      </w:r>
    </w:p>
    <w:p>
      <w:pPr>
        <w:pStyle w:val="BodyText"/>
        <w:rPr/>
      </w:pPr>
      <w:r>
        <w:rPr/>
        <w:t>Архитектура стенда описана в «Описании архитектуры», конвейеры и порядок выпуска — в документе 7.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942840"/>
            <wp:effectExtent l="0" t="0" r="0" b="0"/>
            <wp:docPr id="1" name="Picture" descr="Контейнеры сте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Контейнеры стенд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" w:name="о-руководстве"/>
      <w:r>
        <w:rPr/>
        <w:t>Контейнеры стенда</w:t>
      </w:r>
      <w:bookmarkEnd w:id="2"/>
    </w:p>
    <w:p>
      <w:pPr>
        <w:pStyle w:val="Heading1"/>
        <w:rPr/>
      </w:pPr>
      <w:bookmarkStart w:id="3" w:name="__RefHeading___Toc25038_2275915807"/>
      <w:bookmarkStart w:id="4" w:name="требования"/>
      <w:bookmarkEnd w:id="3"/>
      <w:r>
        <w:rPr>
          <w:rStyle w:val="SectionNumber"/>
        </w:rPr>
        <w:t>2</w:t>
      </w:r>
      <w:r>
        <w:rPr/>
        <w:tab/>
        <w:t>Требования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Ресурс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 1000 пользователей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 5000 пользователей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Процессор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vCPU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 vCPU под приложение; PostgreSQL — на отдельном узле или с репликой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Память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 ГБ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 ГБ на узел приложения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 ГБ SSD (данные и копии за 14 дней)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 ГБ SSD; архив WAL и физические копии — на отдельном диске или хранилище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Linux x86-64 с Docker Engine 24+ и Docker Compose v2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 же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Обратный прокси организации с TLS на 443 → стенд на 80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 же; при втором экземпляре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балансировщик</w:t>
            </w:r>
          </w:p>
        </w:tc>
      </w:tr>
    </w:tbl>
    <w:p>
      <w:pPr>
        <w:pStyle w:val="BodyText"/>
        <w:rPr/>
      </w:pPr>
      <w:r>
        <w:rPr/>
        <w:t>Расчёт для 5000 пользователей подтверждён нагрузочным прогоном: 500 одновременных пользователей, p95 чтения и записи в пределах требований, без ошибок (</w:t>
      </w:r>
      <w:r>
        <w:rPr>
          <w:rStyle w:val="VerbatimChar"/>
        </w:rPr>
        <w:t>docs/progress/load-v0.5.0.md</w:t>
      </w:r>
      <w:r>
        <w:rPr/>
        <w:t>).</w:t>
      </w:r>
    </w:p>
    <w:p>
      <w:pPr>
        <w:pStyle w:val="BodyText"/>
        <w:rPr/>
      </w:pPr>
      <w:bookmarkStart w:id="5" w:name="требования"/>
      <w:r>
        <w:rPr/>
        <w:t>Клиенты — две последние версии Chrome, Edge, Firefox или Safari; на телефонах — мобильные браузеры.</w:t>
      </w:r>
      <w:bookmarkEnd w:id="5"/>
    </w:p>
    <w:p>
      <w:pPr>
        <w:pStyle w:val="Heading1"/>
        <w:rPr/>
      </w:pPr>
      <w:bookmarkStart w:id="6" w:name="__RefHeading___Toc25040_2275915807"/>
      <w:bookmarkStart w:id="7" w:name="установка"/>
      <w:bookmarkEnd w:id="6"/>
      <w:r>
        <w:rPr>
          <w:rStyle w:val="SectionNumber"/>
        </w:rPr>
        <w:t>3</w:t>
      </w:r>
      <w:r>
        <w:rPr/>
        <w:tab/>
        <w:t>Установка</w:t>
      </w:r>
    </w:p>
    <w:p>
      <w:pPr>
        <w:pStyle w:val="Compact"/>
        <w:numPr>
          <w:ilvl w:val="0"/>
          <w:numId w:val="14"/>
        </w:numPr>
        <w:rPr/>
      </w:pPr>
      <w:r>
        <w:rPr/>
        <w:t>Получите исходный код версии: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адрес репозитория</w:t>
      </w:r>
      <w:r>
        <w:rPr>
          <w:rStyle w:val="OperatorTok"/>
        </w:rPr>
        <w:t>&gt;</w:t>
      </w:r>
      <w:r>
        <w:rPr>
          <w:rStyle w:val="NormalTok"/>
        </w:rPr>
        <w:t xml:space="preserve"> vacation-planner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vacation-planner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v0.5.0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Создайте файл </w:t>
      </w:r>
      <w:r>
        <w:rPr>
          <w:rStyle w:val="VerbatimChar"/>
        </w:rPr>
        <w:t>.env</w:t>
      </w:r>
      <w:r>
        <w:rPr/>
        <w:t xml:space="preserve"> рядом с </w:t>
      </w:r>
      <w:r>
        <w:rPr>
          <w:rStyle w:val="VerbatimChar"/>
        </w:rPr>
        <w:t>docker-compose.yml</w:t>
      </w:r>
      <w:r>
        <w:rPr/>
        <w:t>:</w:t>
      </w:r>
    </w:p>
    <w:p>
      <w:pPr>
        <w:pStyle w:val="SourceCode"/>
        <w:rPr/>
      </w:pPr>
      <w:r>
        <w:rPr>
          <w:rStyle w:val="CommentTok"/>
        </w:rPr>
        <w:t># Секрет подписи токенов: случайная строка не короче 32 символов</w:t>
      </w:r>
      <w:r>
        <w:rPr/>
        <w:br/>
      </w:r>
      <w:r>
        <w:rPr>
          <w:rStyle w:val="VariableTok"/>
        </w:rPr>
        <w:t>JWT_SECRET</w:t>
      </w:r>
      <w:r>
        <w:rPr>
          <w:rStyle w:val="OperatorTok"/>
        </w:rPr>
        <w:t>=&lt;</w:t>
      </w:r>
      <w:r>
        <w:rPr>
          <w:rStyle w:val="NormalTok"/>
        </w:rPr>
        <w:t xml:space="preserve">результат </w:t>
      </w:r>
      <w:r>
        <w:rPr>
          <w:rStyle w:val="ExtensionTok"/>
        </w:rPr>
        <w:t>openssl</w:t>
      </w:r>
      <w:r>
        <w:rPr>
          <w:rStyle w:val="NormalTok"/>
        </w:rPr>
        <w:t xml:space="preserve"> rand </w:t>
      </w:r>
      <w:r>
        <w:rPr>
          <w:rStyle w:val="AttributeTok"/>
        </w:rPr>
        <w:t>-base64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OperatorTok"/>
        </w:rPr>
        <w:t>&gt;</w:t>
      </w:r>
      <w:r>
        <w:rPr/>
        <w:br/>
      </w:r>
      <w:r>
        <w:rPr>
          <w:rStyle w:val="CommentTok"/>
        </w:rPr>
        <w:t># Резервные копии: интервал в секундах и срок хранения в днях</w:t>
      </w:r>
      <w:r>
        <w:rPr/>
        <w:br/>
      </w:r>
      <w:r>
        <w:rPr>
          <w:rStyle w:val="VariableTok"/>
        </w:rPr>
        <w:t>BACKUP_INTERVAL</w:t>
      </w:r>
      <w:r>
        <w:rPr>
          <w:rStyle w:val="OperatorTok"/>
        </w:rPr>
        <w:t>=</w:t>
      </w:r>
      <w:r>
        <w:rPr>
          <w:rStyle w:val="NormalTok"/>
        </w:rPr>
        <w:t>86400</w:t>
      </w:r>
      <w:r>
        <w:rPr/>
        <w:br/>
      </w:r>
      <w:r>
        <w:rPr>
          <w:rStyle w:val="VariableTok"/>
        </w:rPr>
        <w:t>BACKUP_KEEP_DAYS</w:t>
      </w:r>
      <w:r>
        <w:rPr>
          <w:rStyle w:val="OperatorTok"/>
        </w:rPr>
        <w:t>=</w:t>
      </w:r>
      <w:r>
        <w:rPr>
          <w:rStyle w:val="NormalTok"/>
        </w:rPr>
        <w:t>14</w:t>
      </w:r>
      <w:r>
        <w:rPr/>
        <w:br/>
      </w:r>
      <w:r>
        <w:rPr>
          <w:rStyle w:val="CommentTok"/>
        </w:rPr>
        <w:t># Адрес планировщика для ссылок в письмах и единого входа</w:t>
      </w:r>
      <w:r>
        <w:rPr/>
        <w:br/>
      </w:r>
      <w:r>
        <w:rPr>
          <w:rStyle w:val="VariableTok"/>
        </w:rPr>
        <w:t>APP_URL</w:t>
      </w:r>
      <w:r>
        <w:rPr>
          <w:rStyle w:val="OperatorTok"/>
        </w:rPr>
        <w:t>=</w:t>
      </w:r>
      <w:r>
        <w:rPr>
          <w:rStyle w:val="NormalTok"/>
        </w:rPr>
        <w:t>https://otpusk.company.ru</w:t>
      </w:r>
      <w:r>
        <w:rPr/>
        <w:br/>
      </w:r>
      <w:r>
        <w:rPr>
          <w:rStyle w:val="CommentTok"/>
        </w:rPr>
        <w:t># Процессы API: auto — по числу ядер (по умолчанию)</w:t>
      </w:r>
      <w:r>
        <w:rPr/>
        <w:br/>
      </w:r>
      <w:r>
        <w:rPr>
          <w:rStyle w:val="VariableTok"/>
        </w:rPr>
        <w:t>WEB_CONCURRENCY</w:t>
      </w:r>
      <w:r>
        <w:rPr>
          <w:rStyle w:val="OperatorTok"/>
        </w:rPr>
        <w:t>=</w:t>
      </w:r>
      <w:r>
        <w:rPr>
          <w:rStyle w:val="NormalTok"/>
        </w:rPr>
        <w:t>auto</w:t>
      </w:r>
    </w:p>
    <w:p>
      <w:pPr>
        <w:pStyle w:val="FirstParagraph"/>
        <w:rPr/>
      </w:pPr>
      <w:r>
        <w:rPr/>
        <w:t>Почта и единый вход необязательны — разделы «Почта» и «Единый вход» ниже.</w:t>
      </w:r>
    </w:p>
    <w:p>
      <w:pPr>
        <w:pStyle w:val="Compact"/>
        <w:numPr>
          <w:ilvl w:val="0"/>
          <w:numId w:val="16"/>
        </w:numPr>
        <w:rPr/>
      </w:pPr>
      <w:r>
        <w:rPr/>
        <w:t>Запустите стенд: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>
      <w:pPr>
        <w:pStyle w:val="FirstParagraph"/>
        <w:rPr/>
      </w:pPr>
      <w:r>
        <w:rPr/>
        <w:t xml:space="preserve">При первом старте контейнер </w:t>
      </w:r>
      <w:r>
        <w:rPr>
          <w:rStyle w:val="VerbatimChar"/>
        </w:rPr>
        <w:t>server</w:t>
      </w:r>
      <w:r>
        <w:rPr/>
        <w:t xml:space="preserve"> применяет миграции базы данных. Стенд отвечает на порту 80; прокси организации публикует его по HTTPS.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Создайте первого администратора. Для демонстрационного стенда загрузите демо-данные (131 сотрудник; администратор </w:t>
      </w:r>
      <w:r>
        <w:rPr>
          <w:rStyle w:val="VerbatimChar"/>
        </w:rPr>
        <w:t>yurasov.av</w:t>
      </w:r>
      <w:r>
        <w:rPr/>
        <w:t>):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server npm run db:seed:prod</w:t>
      </w:r>
    </w:p>
    <w:p>
      <w:pPr>
        <w:pStyle w:val="FirstParagraph"/>
        <w:rPr/>
      </w:pPr>
      <w:r>
        <w:rPr/>
        <w:t>Для рабочего контура демо-данные не загружайте: создайте администратора SQL-скриптом из раздела «Обслуживание», затем остальных сотрудников — в интерфейсе.</w:t>
      </w:r>
    </w:p>
    <w:p>
      <w:pPr>
        <w:pStyle w:val="Compact"/>
        <w:numPr>
          <w:ilvl w:val="0"/>
          <w:numId w:val="18"/>
        </w:numPr>
        <w:rPr/>
      </w:pPr>
      <w:bookmarkStart w:id="8" w:name="установка"/>
      <w:r>
        <w:rPr/>
        <w:t>Проверьте работоспособность (раздел «Проверка») и смените пароль администратора.</w:t>
      </w:r>
      <w:bookmarkEnd w:id="8"/>
    </w:p>
    <w:p>
      <w:pPr>
        <w:pStyle w:val="Heading1"/>
        <w:rPr/>
      </w:pPr>
      <w:bookmarkStart w:id="9" w:name="__RefHeading___Toc25042_2275915807"/>
      <w:bookmarkStart w:id="10" w:name="настройка"/>
      <w:bookmarkEnd w:id="9"/>
      <w:r>
        <w:rPr>
          <w:rStyle w:val="SectionNumber"/>
        </w:rPr>
        <w:t>4</w:t>
      </w:r>
      <w:r>
        <w:rPr/>
        <w:tab/>
        <w:t>Настройка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Переменная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 умолчанию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 подписи access-токенов; не короче 32 символов, иначе сервер не стартует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DATABASE_URL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Строка подключения PostgreSQL; параметр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connection_limit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задаёт размер пула на процесс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 compose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DB_HOST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Узел БД в compose; при переключении на реплику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postgres-replica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Число процессов API: число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по числу ядер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compose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Соединений с БД на процесс, если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connection_limit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задан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DATABASE_URL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min(10, 40 / процессов), не меньше 3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METRICS_TOKEN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Если задан,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требует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Authorization: Bearer &lt;токен&gt;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EVENTS_POLL_MS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часто процесс проверяет новые события для потока SSE, мс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2000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REPLICATION_PASSWORD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Пароль роли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replicator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обязателен для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BASEBACKUP_INTERVAL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BASEBACKUP_KEEP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Интервал физических копий, секунд; сколько копий хранить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86400, 7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Каким прокси доверять при определении адреса клиента (влияет на ограничение частоты входа)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loopback, linklocal, uniquelocal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PORT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Порт API внутри сети compose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8080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BACKUP_INTERVAL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Интервал резервного копирования, секунд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86400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BACKUP_KEEP_DAYS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Срок хранения копий, дней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SEED_DEMO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seed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не создавать демо-заявки на согласовании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APP_URL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Внешний адрес планировщика: ссылки в письмах, адрес возврата единого входа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http://localhost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SMTP_PORT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SMTP_SECURE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Почтовый релей; 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письма не отправляются.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SMTP_SECURE=true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TLS сразу (465), иначе STARTTLS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587,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false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SMTP_USER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 релея, если он требует входа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MAIL_FROM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Отправитель писем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Планировщик отпусков &lt;noreply@localhost&gt;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OIDC_ISSUER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OIDC_CLIENT_ID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OIDC_CLIENT_SECRET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Единый вход OpenID Connect; 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OIDC_ISSUER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только вход по паролю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OIDC_LOGIN_CLAIM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Утверждение с логином сотрудника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preferred_username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OIDC_LABEL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Подпись кнопки «Войти через …», винительный падеж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корпоративную учётную запись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LOCAL_LOGIN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вход по паролю только для администраторов (аварийный)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true</w:t>
            </w:r>
          </w:p>
        </w:tc>
      </w:tr>
    </w:tbl>
    <w:p>
      <w:pPr>
        <w:pStyle w:val="BodyText"/>
        <w:rPr/>
      </w:pPr>
      <w:r>
        <w:rPr>
          <w:b/>
          <w:bCs/>
        </w:rPr>
        <w:t>Обратный прокси.</w:t>
      </w:r>
      <w:r>
        <w:rPr/>
        <w:t xml:space="preserve"> Прокси организации должен передавать </w:t>
      </w:r>
      <w:r>
        <w:rPr>
          <w:rStyle w:val="VerbatimChar"/>
        </w:rPr>
        <w:t>X-Forwarded-For</w:t>
      </w:r>
      <w:r>
        <w:rPr/>
        <w:t xml:space="preserve"> и находиться в частной сети (10/8, 172.16/12, 192.168/16). Если прокси с публичным адресом, укажите его в </w:t>
      </w:r>
      <w:r>
        <w:rPr>
          <w:rStyle w:val="VerbatimChar"/>
        </w:rPr>
        <w:t>TRUST_PROXY</w:t>
      </w:r>
      <w:r>
        <w:rPr/>
        <w:t>, иначе ограничение частоты входа будет считать всех пользователей одним клиентом.</w:t>
      </w:r>
    </w:p>
    <w:p>
      <w:pPr>
        <w:pStyle w:val="BodyText"/>
        <w:rPr/>
      </w:pPr>
      <w:r>
        <w:rPr>
          <w:b/>
          <w:bCs/>
        </w:rPr>
        <w:t>HTTPS.</w:t>
      </w:r>
      <w:r>
        <w:rPr/>
        <w:t xml:space="preserve"> Cookie сессии получает признак </w:t>
      </w:r>
      <w:r>
        <w:rPr>
          <w:rStyle w:val="VerbatimChar"/>
        </w:rPr>
        <w:t>Secure</w:t>
      </w:r>
      <w:r>
        <w:rPr/>
        <w:t xml:space="preserve"> в production — стенд должен открываться только по HTTPS.</w:t>
      </w:r>
    </w:p>
    <w:p>
      <w:pPr>
        <w:pStyle w:val="BodyText"/>
        <w:rPr/>
      </w:pPr>
      <w:r>
        <w:rPr>
          <w:b/>
          <w:bCs/>
        </w:rPr>
        <w:t>Поток событий через прокси.</w:t>
      </w:r>
      <w:r>
        <w:rPr/>
        <w:t xml:space="preserve"> Интерфейс получает уведомления и изменения графика потоком </w:t>
      </w:r>
      <w:r>
        <w:rPr>
          <w:rStyle w:val="VerbatimChar"/>
        </w:rPr>
        <w:t>GET /api/v1/events</w:t>
      </w:r>
      <w:r>
        <w:rPr/>
        <w:t xml:space="preserve"> (Server-Sent Events). Прокси организации не должен буферизовать этот адрес и обрывать его раньше чем через минуту простоя (сервер шлёт пустую строку раз в 25 секунд). Для nginx:</w:t>
      </w:r>
    </w:p>
    <w:p>
      <w:pPr>
        <w:pStyle w:val="SourceCode"/>
        <w:rPr/>
      </w:pPr>
      <w:r>
        <w:rPr>
          <w:rStyle w:val="VerbatimChar"/>
        </w:rPr>
        <w:t>location = /api/v1/events {</w:t>
      </w:r>
      <w:r>
        <w:rPr/>
        <w:br/>
      </w:r>
      <w:r>
        <w:rPr>
          <w:rStyle w:val="VerbatimChar"/>
        </w:rPr>
        <w:t xml:space="preserve">  proxy_pass http://&lt;стенд&gt;;</w:t>
      </w:r>
      <w:r>
        <w:rPr/>
        <w:br/>
      </w:r>
      <w:r>
        <w:rPr>
          <w:rStyle w:val="VerbatimChar"/>
        </w:rPr>
        <w:t xml:space="preserve">  proxy_http_version 1.1;</w:t>
      </w:r>
      <w:r>
        <w:rPr/>
        <w:br/>
      </w:r>
      <w:r>
        <w:rPr>
          <w:rStyle w:val="VerbatimChar"/>
        </w:rPr>
        <w:t xml:space="preserve">  proxy_set_header Connection "";</w:t>
      </w:r>
      <w:r>
        <w:rPr/>
        <w:br/>
      </w:r>
      <w:r>
        <w:rPr>
          <w:rStyle w:val="VerbatimChar"/>
        </w:rPr>
        <w:t xml:space="preserve">  proxy_buffering off;</w:t>
      </w:r>
      <w:r>
        <w:rPr/>
        <w:br/>
      </w:r>
      <w:r>
        <w:rPr>
          <w:rStyle w:val="VerbatimChar"/>
        </w:rPr>
        <w:t xml:space="preserve">  proxy_read_timeout 1h;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/>
        <w:t>Если поток не проходит, интерфейс работает как раньше — опрашивает уведомления раз в 30 секунд, — но изменения графика видны только после обновления страницы.</w:t>
      </w:r>
    </w:p>
    <w:p>
      <w:pPr>
        <w:pStyle w:val="BodyText"/>
        <w:rPr/>
      </w:pPr>
      <w:r>
        <w:rPr>
          <w:b/>
          <w:bCs/>
        </w:rPr>
        <w:t>Заголовки безопасности.</w:t>
      </w:r>
      <w:r>
        <w:rPr/>
        <w:t xml:space="preserve"> nginx контейнера </w:t>
      </w:r>
      <w:r>
        <w:rPr>
          <w:rStyle w:val="VerbatimChar"/>
        </w:rPr>
        <w:t>web</w:t>
      </w:r>
      <w:r>
        <w:rPr/>
        <w:t xml:space="preserve"> отдаёт Content Security Policy и запрет встраивания во фреймы. Не добавляйте на прокси собственную CSP, которая разрешает inline-скрипты.</w:t>
      </w:r>
      <w:bookmarkEnd w:id="10"/>
    </w:p>
    <w:p>
      <w:pPr>
        <w:pStyle w:val="Heading1"/>
        <w:rPr/>
      </w:pPr>
      <w:bookmarkStart w:id="11" w:name="__RefHeading___Toc25044_2275915807"/>
      <w:bookmarkStart w:id="12" w:name="почта"/>
      <w:bookmarkEnd w:id="11"/>
      <w:r>
        <w:rPr>
          <w:rStyle w:val="SectionNumber"/>
        </w:rPr>
        <w:t>5</w:t>
      </w:r>
      <w:r>
        <w:rPr/>
        <w:tab/>
        <w:t>Почта</w:t>
      </w:r>
    </w:p>
    <w:p>
      <w:pPr>
        <w:pStyle w:val="Compact"/>
        <w:numPr>
          <w:ilvl w:val="0"/>
          <w:numId w:val="19"/>
        </w:numPr>
        <w:rPr/>
      </w:pPr>
      <w:r>
        <w:rPr/>
        <w:t>Получите у администраторов почты адрес релея и, если требуется, учётную запись для отправки.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Задайте в </w:t>
      </w:r>
      <w:r>
        <w:rPr>
          <w:rStyle w:val="VerbatimChar"/>
        </w:rPr>
        <w:t>.env</w:t>
      </w:r>
      <w:r>
        <w:rPr/>
        <w:t xml:space="preserve"> </w:t>
      </w:r>
      <w:r>
        <w:rPr>
          <w:rStyle w:val="VerbatimChar"/>
        </w:rPr>
        <w:t>SMTP_HOST</w:t>
      </w:r>
      <w:r>
        <w:rPr/>
        <w:t xml:space="preserve">, </w:t>
      </w:r>
      <w:r>
        <w:rPr>
          <w:rStyle w:val="VerbatimChar"/>
        </w:rPr>
        <w:t>SMTP_PORT</w:t>
      </w:r>
      <w:r>
        <w:rPr/>
        <w:t xml:space="preserve">, </w:t>
      </w:r>
      <w:r>
        <w:rPr>
          <w:rStyle w:val="VerbatimChar"/>
        </w:rPr>
        <w:t>MAIL_FROM</w:t>
      </w:r>
      <w:r>
        <w:rPr/>
        <w:t xml:space="preserve">, </w:t>
      </w:r>
      <w:r>
        <w:rPr>
          <w:rStyle w:val="VerbatimChar"/>
        </w:rPr>
        <w:t>APP_URL</w:t>
      </w:r>
      <w:r>
        <w:rPr/>
        <w:t xml:space="preserve"> и при необходимости </w:t>
      </w:r>
      <w:r>
        <w:rPr>
          <w:rStyle w:val="VerbatimChar"/>
        </w:rPr>
        <w:t>SMTP_USER</w:t>
      </w:r>
      <w:r>
        <w:rPr/>
        <w:t xml:space="preserve">, </w:t>
      </w:r>
      <w:r>
        <w:rPr>
          <w:rStyle w:val="VerbatimChar"/>
        </w:rPr>
        <w:t>SMTP_PASSWORD</w:t>
      </w:r>
      <w:r>
        <w:rPr/>
        <w:t xml:space="preserve">, </w:t>
      </w:r>
      <w:r>
        <w:rPr>
          <w:rStyle w:val="VerbatimChar"/>
        </w:rPr>
        <w:t>SMTP_SECURE</w:t>
      </w:r>
      <w:r>
        <w:rPr/>
        <w:t xml:space="preserve">; перезапустите </w:t>
      </w:r>
      <w:r>
        <w:rPr>
          <w:rStyle w:val="VerbatimChar"/>
        </w:rPr>
        <w:t>server</w:t>
      </w:r>
      <w:r>
        <w:rPr/>
        <w:t>.</w:t>
      </w:r>
    </w:p>
    <w:p>
      <w:pPr>
        <w:pStyle w:val="Compact"/>
        <w:numPr>
          <w:ilvl w:val="0"/>
          <w:numId w:val="21"/>
        </w:numPr>
        <w:rPr/>
      </w:pPr>
      <w:r>
        <w:rPr/>
        <w:t>Укажите свой email в карточке администратора и нажмите «Профиль и настройки → Проверочное письмо себе».</w:t>
      </w:r>
    </w:p>
    <w:p>
      <w:pPr>
        <w:pStyle w:val="FirstParagraph"/>
        <w:rPr/>
      </w:pPr>
      <w:r>
        <w:rPr/>
        <w:t>Письма ставятся в очередь в той же транзакции, что и событие, и отправляются фоном: недоступность почты не мешает работе, неотправленные письма повторяются через 1, 5, 30 минут, 2 и 12 часов. Состояние очереди: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status, count(*) from email_outbox group by status"</w:t>
      </w:r>
      <w:bookmarkEnd w:id="12"/>
    </w:p>
    <w:p>
      <w:pPr>
        <w:pStyle w:val="Heading1"/>
        <w:rPr/>
      </w:pPr>
      <w:bookmarkStart w:id="13" w:name="__RefHeading___Toc25046_2275915807"/>
      <w:bookmarkStart w:id="14" w:name="единый-вход"/>
      <w:bookmarkEnd w:id="13"/>
      <w:r>
        <w:rPr>
          <w:rStyle w:val="SectionNumber"/>
        </w:rPr>
        <w:t>6</w:t>
      </w:r>
      <w:r>
        <w:rPr/>
        <w:tab/>
        <w:t>Единый вход</w:t>
      </w:r>
    </w:p>
    <w:p>
      <w:pPr>
        <w:pStyle w:val="FirstParagraph"/>
        <w:rPr/>
      </w:pPr>
      <w:r>
        <w:rPr/>
        <w:t>Планировщик подключается к любому провайдеру OpenID Connect: Keycloak, ADFS (Windows Server 2016+), Blitz Identity Provider и другим.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Зарегистрируйте у провайдера конфиденциальное приложение: тип «authorization code», адрес возврата </w:t>
      </w:r>
      <w:r>
        <w:rPr>
          <w:rStyle w:val="VerbatimChar"/>
        </w:rPr>
        <w:t>https://&lt;APP_URL&gt;/api/v1/auth/oidc/callback</w:t>
      </w:r>
      <w:r>
        <w:rPr/>
        <w:t xml:space="preserve">, области </w:t>
      </w:r>
      <w:r>
        <w:rPr>
          <w:rStyle w:val="VerbatimChar"/>
        </w:rPr>
        <w:t>openid profile email</w:t>
      </w:r>
      <w:r>
        <w:rPr/>
        <w:t>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Задайте </w:t>
      </w:r>
      <w:r>
        <w:rPr>
          <w:rStyle w:val="VerbatimChar"/>
        </w:rPr>
        <w:t>OIDC_ISSUER</w:t>
      </w:r>
      <w:r>
        <w:rPr/>
        <w:t xml:space="preserve"> (адрес издателя: у Keycloak — </w:t>
      </w:r>
      <w:r>
        <w:rPr>
          <w:rStyle w:val="VerbatimChar"/>
        </w:rPr>
        <w:t>https://sso.company.ru/realms/&lt;realm&gt;</w:t>
      </w:r>
      <w:r>
        <w:rPr/>
        <w:t xml:space="preserve">, у ADFS — </w:t>
      </w:r>
      <w:r>
        <w:rPr>
          <w:rStyle w:val="VerbatimChar"/>
        </w:rPr>
        <w:t>https://adfs.company.ru/adfs</w:t>
      </w:r>
      <w:r>
        <w:rPr/>
        <w:t xml:space="preserve">), </w:t>
      </w:r>
      <w:r>
        <w:rPr>
          <w:rStyle w:val="VerbatimChar"/>
        </w:rPr>
        <w:t>OIDC_CLIENT_ID</w:t>
      </w:r>
      <w:r>
        <w:rPr/>
        <w:t xml:space="preserve">, </w:t>
      </w:r>
      <w:r>
        <w:rPr>
          <w:rStyle w:val="VerbatimChar"/>
        </w:rPr>
        <w:t>OIDC_CLIENT_SECRET</w:t>
      </w:r>
      <w:r>
        <w:rPr/>
        <w:t>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Выберите </w:t>
      </w:r>
      <w:r>
        <w:rPr>
          <w:rStyle w:val="VerbatimChar"/>
        </w:rPr>
        <w:t>OIDC_LOGIN_CLAIM</w:t>
      </w:r>
      <w:r>
        <w:rPr/>
        <w:t xml:space="preserve"> — утверждение, совпадающее с логином в планировщике: </w:t>
      </w:r>
      <w:r>
        <w:rPr>
          <w:rStyle w:val="VerbatimChar"/>
        </w:rPr>
        <w:t>preferred_username</w:t>
      </w:r>
      <w:r>
        <w:rPr/>
        <w:t xml:space="preserve"> (Keycloak), </w:t>
      </w:r>
      <w:r>
        <w:rPr>
          <w:rStyle w:val="VerbatimChar"/>
        </w:rPr>
        <w:t>upn</w:t>
      </w:r>
      <w:r>
        <w:rPr/>
        <w:t xml:space="preserve"> или </w:t>
      </w:r>
      <w:r>
        <w:rPr>
          <w:rStyle w:val="VerbatimChar"/>
        </w:rPr>
        <w:t>email</w:t>
      </w:r>
      <w:r>
        <w:rPr/>
        <w:t xml:space="preserve"> (ADFS). Часть до «@» и после «» отбрасывается: </w:t>
      </w:r>
      <w:r>
        <w:rPr>
          <w:rStyle w:val="VerbatimChar"/>
        </w:rPr>
        <w:t>ivanov.ii@company.ru</w:t>
      </w:r>
      <w:r>
        <w:rPr/>
        <w:t xml:space="preserve"> и </w:t>
      </w:r>
      <w:r>
        <w:rPr>
          <w:rStyle w:val="VerbatimChar"/>
        </w:rPr>
        <w:t>COMPANY\ivanov.ii</w:t>
      </w:r>
      <w:r>
        <w:rPr/>
        <w:t xml:space="preserve"> дают </w:t>
      </w:r>
      <w:r>
        <w:rPr>
          <w:rStyle w:val="VerbatimChar"/>
        </w:rPr>
        <w:t>ivanov.ii</w:t>
      </w:r>
      <w:r>
        <w:rPr/>
        <w:t>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Перезапустите </w:t>
      </w:r>
      <w:r>
        <w:rPr>
          <w:rStyle w:val="VerbatimChar"/>
        </w:rPr>
        <w:t>server</w:t>
      </w:r>
      <w:r>
        <w:rPr/>
        <w:t>. На экране входа появится кнопка единого входа.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Когда все сотрудники входят через провайдера, задайте </w:t>
      </w:r>
      <w:r>
        <w:rPr>
          <w:rStyle w:val="VerbatimChar"/>
        </w:rPr>
        <w:t>LOCAL_LOGIN=false</w:t>
      </w:r>
      <w:r>
        <w:rPr/>
        <w:t>: пароль останется только у администраторов — на случай недоступности провайдера.</w:t>
      </w:r>
    </w:p>
    <w:p>
      <w:pPr>
        <w:pStyle w:val="FirstParagraph"/>
        <w:rPr/>
      </w:pPr>
      <w:bookmarkStart w:id="15" w:name="единый-вход"/>
      <w:r>
        <w:rPr/>
        <w:t>Сотрудника, которого нет в планировщике или который уволен, единый вход не пускает: заводите сотрудников через «Сотрудники → Импорт».</w:t>
      </w:r>
      <w:bookmarkEnd w:id="15"/>
    </w:p>
    <w:p>
      <w:pPr>
        <w:pStyle w:val="Heading1"/>
        <w:rPr/>
      </w:pPr>
      <w:bookmarkStart w:id="16" w:name="__RefHeading___Toc25048_2275915807"/>
      <w:bookmarkStart w:id="17" w:name="интеграция-с-кадровой-системой"/>
      <w:bookmarkEnd w:id="16"/>
      <w:r>
        <w:rPr>
          <w:rStyle w:val="SectionNumber"/>
        </w:rPr>
        <w:t>7</w:t>
      </w:r>
      <w:r>
        <w:rPr/>
        <w:tab/>
        <w:t>Интеграция с кадровой системой</w:t>
      </w:r>
    </w:p>
    <w:p>
      <w:pPr>
        <w:pStyle w:val="FirstParagraph"/>
        <w:rPr/>
      </w:pPr>
      <w:r>
        <w:rPr/>
        <w:t>Импорт сотрудников принимает не только файлы, но и JSON — так кадровая система или скрипт выгрузки синхронизирует сотрудников и остатки по расписанию: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"https://otpusk.company.ru/api/v1/imports/employees?dryRun=false"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&lt;access-токен служебной учётной записи кадровой службы&gt;"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'{"rows":[{"login":"ivanov.ii","name":"Иванов Иван Иванович","dept":"ИТ служба","carryOver":3.5}]}'</w:t>
      </w:r>
    </w:p>
    <w:p>
      <w:pPr>
        <w:pStyle w:val="FirstParagraph"/>
        <w:rPr/>
      </w:pPr>
      <w:r>
        <w:rPr/>
        <w:t xml:space="preserve">С </w:t>
      </w:r>
      <w:r>
        <w:rPr>
          <w:rStyle w:val="VerbatimChar"/>
        </w:rPr>
        <w:t>dryRun=true</w:t>
      </w:r>
      <w:r>
        <w:rPr/>
        <w:t xml:space="preserve"> ответ содержит только план (отчёт сверки) без изменений. Повторная отправка тех же данных ничего не меняет. Токен скрипт получает входом </w:t>
      </w:r>
      <w:r>
        <w:rPr>
          <w:rStyle w:val="VerbatimChar"/>
        </w:rPr>
        <w:t>POST /api/v1/auth/login</w:t>
      </w:r>
      <w:r>
        <w:rPr/>
        <w:t xml:space="preserve"> служебной учётной записи с правами кадровой службы; при </w:t>
      </w:r>
      <w:r>
        <w:rPr>
          <w:rStyle w:val="VerbatimChar"/>
        </w:rPr>
        <w:t>LOCAL_LOGIN=false</w:t>
      </w:r>
      <w:r>
        <w:rPr/>
        <w:t xml:space="preserve"> вход по паролю есть только у администраторов — тогда заведите для интеграции отдельную учётную запись администратора и храните её пароль в хранилище секретов.</w:t>
      </w:r>
      <w:bookmarkEnd w:id="17"/>
    </w:p>
    <w:p>
      <w:pPr>
        <w:pStyle w:val="Heading1"/>
        <w:rPr/>
      </w:pPr>
      <w:bookmarkStart w:id="18" w:name="__RefHeading___Toc25050_2275915807"/>
      <w:bookmarkStart w:id="19" w:name="проверка"/>
      <w:bookmarkEnd w:id="18"/>
      <w:r>
        <w:rPr>
          <w:rStyle w:val="SectionNumber"/>
        </w:rPr>
        <w:t>8</w:t>
      </w:r>
      <w:r>
        <w:rPr/>
        <w:tab/>
        <w:t>Проверка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ps                                   </w:t>
      </w:r>
      <w:r>
        <w:rPr>
          <w:rStyle w:val="CommentTok"/>
        </w:rPr>
        <w:t># все сервисы running/healthy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http://localhost/api/v1/employees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'%{http_code}\n'</w:t>
      </w:r>
      <w:r>
        <w:rPr>
          <w:rStyle w:val="NormalTok"/>
        </w:rPr>
        <w:t xml:space="preserve">   </w:t>
      </w:r>
      <w:r>
        <w:rPr>
          <w:rStyle w:val="CommentTok"/>
        </w:rPr>
        <w:t># 401 — API за nginx отвечает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http://localhost:8080/readyz  </w:t>
      </w:r>
      <w:r>
        <w:rPr>
          <w:rStyle w:val="CommentTok"/>
        </w:rPr>
        <w:t># {"ok":true} — БД доступна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http://localhost:8080/metrics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'^vp_(db_up|process_count)'</w:t>
      </w:r>
      <w:r>
        <w:rPr>
          <w:rStyle w:val="NormalTok"/>
        </w:rPr>
        <w:t xml:space="preserve">   </w:t>
      </w:r>
      <w:r>
        <w:rPr>
          <w:rStyle w:val="CommentTok"/>
        </w:rPr>
        <w:t># vp_db_up 1, число процессов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backup </w:t>
      </w:r>
      <w:r>
        <w:rPr>
          <w:rStyle w:val="AttributeTok"/>
        </w:rPr>
        <w:t>--tail</w:t>
      </w:r>
      <w:r>
        <w:rPr>
          <w:rStyle w:val="NormalTok"/>
        </w:rPr>
        <w:t xml:space="preserve"> 5                                </w:t>
      </w:r>
      <w:r>
        <w:rPr>
          <w:rStyle w:val="CommentTok"/>
        </w:rPr>
        <w:t># backup: /backups/vacation-….dump</w:t>
      </w:r>
    </w:p>
    <w:p>
      <w:pPr>
        <w:pStyle w:val="FirstParagraph"/>
        <w:rPr/>
      </w:pPr>
      <w:bookmarkStart w:id="20" w:name="проверка"/>
      <w:r>
        <w:rPr/>
        <w:t>После этого войдите в интерфейс и откройте «График отпусков», «Справочники → Производственный календарь» (календарь года загружен) и «Журнал аудита».</w:t>
      </w:r>
      <w:bookmarkEnd w:id="20"/>
    </w:p>
    <w:p>
      <w:pPr>
        <w:pStyle w:val="Heading1"/>
        <w:rPr/>
      </w:pPr>
      <w:bookmarkStart w:id="21" w:name="__RefHeading___Toc25052_2275915807"/>
      <w:bookmarkStart w:id="22" w:name="обновление"/>
      <w:bookmarkEnd w:id="21"/>
      <w:r>
        <w:rPr>
          <w:rStyle w:val="SectionNumber"/>
        </w:rPr>
        <w:t>9</w:t>
      </w:r>
      <w:r>
        <w:rPr/>
        <w:tab/>
        <w:t>Обновление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Прочитайте </w:t>
      </w:r>
      <w:r>
        <w:rPr>
          <w:rStyle w:val="VerbatimChar"/>
        </w:rPr>
        <w:t>docs/versions.md</w:t>
      </w:r>
      <w:r>
        <w:rPr/>
        <w:t xml:space="preserve"> и </w:t>
      </w:r>
      <w:r>
        <w:rPr>
          <w:rStyle w:val="VerbatimChar"/>
        </w:rPr>
        <w:t>CHANGELOG.md</w:t>
      </w:r>
      <w:r>
        <w:rPr/>
        <w:t xml:space="preserve"> новой версии: особые шаги и изменения схемы. Для 0.4.0: миграции добавляют роль кадровой службы, email сотрудников и очередь писем, а также исправляют демо-календари 2026–2027 годов, если их не меняли вручную. Для 0.5.0: миграции добавляют таблицы </w:t>
      </w:r>
      <w:r>
        <w:rPr>
          <w:rStyle w:val="VerbatimChar"/>
        </w:rPr>
        <w:t>data_version</w:t>
      </w:r>
      <w:r>
        <w:rPr/>
        <w:t xml:space="preserve"> (с триггерами на таблицах графика) и </w:t>
      </w:r>
      <w:r>
        <w:rPr>
          <w:rStyle w:val="VerbatimChar"/>
        </w:rPr>
        <w:t>login_attempts</w:t>
      </w:r>
      <w:r>
        <w:rPr/>
        <w:t xml:space="preserve">; </w:t>
      </w:r>
      <w:r>
        <w:rPr>
          <w:rStyle w:val="VerbatimChar"/>
        </w:rPr>
        <w:t>server</w:t>
      </w:r>
      <w:r>
        <w:rPr/>
        <w:t xml:space="preserve"> запускает по процессу на ядро (</w:t>
      </w:r>
      <w:r>
        <w:rPr>
          <w:rStyle w:val="VerbatimChar"/>
        </w:rPr>
        <w:t>WEB_CONCURRENCY=auto</w:t>
      </w:r>
      <w:r>
        <w:rPr/>
        <w:t xml:space="preserve">) — проверьте, что </w:t>
      </w:r>
      <w:r>
        <w:rPr>
          <w:rStyle w:val="VerbatimChar"/>
        </w:rPr>
        <w:t>max_connections</w:t>
      </w:r>
      <w:r>
        <w:rPr/>
        <w:t xml:space="preserve"> PostgreSQL не меньше 100; если прокси организации стоит перед стендом, настройте поток событий (раздел «Настройка»).</w:t>
      </w:r>
    </w:p>
    <w:p>
      <w:pPr>
        <w:pStyle w:val="Compact"/>
        <w:numPr>
          <w:ilvl w:val="0"/>
          <w:numId w:val="28"/>
        </w:numPr>
        <w:rPr/>
      </w:pPr>
      <w:r>
        <w:rPr/>
        <w:t>Сделайте внеочередную резервную копию (раздел «Резервное копирование»).</w:t>
      </w:r>
    </w:p>
    <w:p>
      <w:pPr>
        <w:pStyle w:val="Compact"/>
        <w:numPr>
          <w:ilvl w:val="0"/>
          <w:numId w:val="29"/>
        </w:numPr>
        <w:rPr/>
      </w:pPr>
      <w:r>
        <w:rPr/>
        <w:t>Получите новую версию и пересоберите стенд: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fetch </w:t>
      </w:r>
      <w:r>
        <w:rPr>
          <w:rStyle w:val="AttributeTok"/>
        </w:rPr>
        <w:t>--tags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checkout v0.x.y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Миграции применятся при старте </w:t>
      </w:r>
      <w:r>
        <w:rPr>
          <w:rStyle w:val="VerbatimChar"/>
        </w:rPr>
        <w:t>server</w:t>
      </w:r>
      <w:r>
        <w:rPr/>
        <w:t>. Выполните проверку.</w:t>
      </w:r>
    </w:p>
    <w:p>
      <w:pPr>
        <w:pStyle w:val="FirstParagraph"/>
        <w:rPr/>
      </w:pPr>
      <w:bookmarkStart w:id="23" w:name="обновление"/>
      <w:r>
        <w:rPr/>
        <w:t>Откат: вернитесь на предыдущий тег и восстановите копию, снятую перед обновлением, — миграции не откатываются автоматически.</w:t>
      </w:r>
      <w:bookmarkEnd w:id="23"/>
    </w:p>
    <w:p>
      <w:pPr>
        <w:pStyle w:val="Heading1"/>
        <w:rPr/>
      </w:pPr>
      <w:bookmarkStart w:id="24" w:name="__RefHeading___Toc25054_2275915807"/>
      <w:bookmarkStart w:id="25" w:name="резервное-копирование"/>
      <w:bookmarkEnd w:id="24"/>
      <w:r>
        <w:rPr>
          <w:rStyle w:val="SectionNumber"/>
        </w:rPr>
        <w:t>10</w:t>
      </w:r>
      <w:r>
        <w:rPr/>
        <w:tab/>
        <w:t>Резервное копирование</w:t>
      </w:r>
    </w:p>
    <w:p>
      <w:pPr>
        <w:pStyle w:val="FirstParagraph"/>
        <w:rPr/>
      </w:pPr>
      <w:r>
        <w:rPr/>
        <w:t xml:space="preserve">Сервис </w:t>
      </w:r>
      <w:r>
        <w:rPr>
          <w:rStyle w:val="VerbatimChar"/>
        </w:rPr>
        <w:t>backup</w:t>
      </w:r>
      <w:r>
        <w:rPr/>
        <w:t xml:space="preserve"> снимает копию </w:t>
      </w:r>
      <w:r>
        <w:rPr>
          <w:rStyle w:val="VerbatimChar"/>
        </w:rPr>
        <w:t>pg_dump</w:t>
      </w:r>
      <w:r>
        <w:rPr/>
        <w:t xml:space="preserve"> в формате custom раз в </w:t>
      </w:r>
      <w:r>
        <w:rPr>
          <w:rStyle w:val="VerbatimChar"/>
        </w:rPr>
        <w:t>BACKUP_INTERVAL</w:t>
      </w:r>
      <w:r>
        <w:rPr/>
        <w:t xml:space="preserve"> секунд и хранит её </w:t>
      </w:r>
      <w:r>
        <w:rPr>
          <w:rStyle w:val="VerbatimChar"/>
        </w:rPr>
        <w:t>BACKUP_KEEP_DAYS</w:t>
      </w:r>
      <w:r>
        <w:rPr/>
        <w:t xml:space="preserve"> дней в томе </w:t>
      </w:r>
      <w:r>
        <w:rPr>
          <w:rStyle w:val="VerbatimChar"/>
        </w:rPr>
        <w:t>db-backups</w:t>
      </w:r>
      <w:r>
        <w:rPr/>
        <w:t>. Файл сначала пишется во временный и переименовывается только после успешного завершения, поэтому в томе нет оборванных копий.</w:t>
      </w:r>
    </w:p>
    <w:p>
      <w:pPr>
        <w:pStyle w:val="SourceCode"/>
        <w:rPr/>
      </w:pPr>
      <w:r>
        <w:rPr>
          <w:rStyle w:val="CommentTok"/>
        </w:rPr>
        <w:t># Список копий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backup ls </w:t>
      </w:r>
      <w:r>
        <w:rPr>
          <w:rStyle w:val="AttributeTok"/>
        </w:rPr>
        <w:t>-lh</w:t>
      </w:r>
      <w:r>
        <w:rPr>
          <w:rStyle w:val="NormalTok"/>
        </w:rPr>
        <w:t xml:space="preserve"> /backups</w:t>
      </w:r>
      <w:r>
        <w:rPr/>
        <w:br/>
      </w:r>
      <w:r>
        <w:rPr>
          <w:rStyle w:val="CommentTok"/>
        </w:rPr>
        <w:t># Внеочередная копия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'pg_dump -Fc -f /backups/vacation-manual-$(date +%Y%m%d-%H%M).dump'</w:t>
      </w:r>
      <w:r>
        <w:rPr/>
        <w:br/>
      </w:r>
      <w:r>
        <w:rPr>
          <w:rStyle w:val="CommentTok"/>
        </w:rPr>
        <w:t># Копия на хранилище вне сервера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cp backup:/backups/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>.dump ./</w:t>
      </w:r>
    </w:p>
    <w:p>
      <w:pPr>
        <w:pStyle w:val="FirstParagraph"/>
        <w:rPr/>
      </w:pPr>
      <w:r>
        <w:rPr/>
        <w:t xml:space="preserve">Храните копии и вне сервера: том </w:t>
      </w:r>
      <w:r>
        <w:rPr>
          <w:rStyle w:val="VerbatimChar"/>
        </w:rPr>
        <w:t>db-backups</w:t>
      </w:r>
      <w:r>
        <w:rPr/>
        <w:t xml:space="preserve"> находится на том же диске, что и база.</w:t>
      </w:r>
    </w:p>
    <w:p>
      <w:pPr>
        <w:pStyle w:val="Heading2"/>
        <w:rPr/>
      </w:pPr>
      <w:bookmarkStart w:id="26" w:name="__RefHeading___Toc25056_2275915807"/>
      <w:bookmarkStart w:id="27" w:name="восстановление"/>
      <w:bookmarkEnd w:id="26"/>
      <w:r>
        <w:rPr>
          <w:rStyle w:val="SectionNumber"/>
        </w:rPr>
        <w:t>10.1</w:t>
      </w:r>
      <w:r>
        <w:rPr/>
        <w:tab/>
        <w:t>Восстановление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stop server web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postgres dropdb </w:t>
      </w:r>
      <w:r>
        <w:rPr>
          <w:rStyle w:val="AttributeTok"/>
        </w:rPr>
        <w:t>-U</w:t>
      </w:r>
      <w:r>
        <w:rPr>
          <w:rStyle w:val="NormalTok"/>
        </w:rPr>
        <w:t xml:space="preserve"> vacation vacation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postgres createdb </w:t>
      </w:r>
      <w:r>
        <w:rPr>
          <w:rStyle w:val="AttributeTok"/>
        </w:rPr>
        <w:t>-U</w:t>
      </w:r>
      <w:r>
        <w:rPr>
          <w:rStyle w:val="NormalTok"/>
        </w:rPr>
        <w:t xml:space="preserve"> vacation vacation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cp ./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>.dump postgres:/tmp/restore.dump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postgres pg_restore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/tmp/restore.dump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start server web</w:t>
      </w:r>
      <w:bookmarkEnd w:id="27"/>
    </w:p>
    <w:p>
      <w:pPr>
        <w:pStyle w:val="Heading2"/>
        <w:rPr/>
      </w:pPr>
      <w:bookmarkStart w:id="28" w:name="__RefHeading___Toc25058_2275915807"/>
      <w:bookmarkStart w:id="29" w:name="ежемесячная-проверка-восстановления"/>
      <w:bookmarkEnd w:id="28"/>
      <w:r>
        <w:rPr>
          <w:rStyle w:val="SectionNumber"/>
        </w:rPr>
        <w:t>10.2</w:t>
      </w:r>
      <w:r>
        <w:rPr/>
        <w:tab/>
        <w:t>Ежемесячная проверка восстановления</w:t>
      </w:r>
    </w:p>
    <w:p>
      <w:pPr>
        <w:pStyle w:val="FirstParagraph"/>
        <w:rPr/>
      </w:pPr>
      <w:r>
        <w:rPr/>
        <w:t>Раз в месяц восстановите последнюю копию в отдельную базу и сверьте данные: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postgres createdb </w:t>
      </w:r>
      <w:r>
        <w:rPr>
          <w:rStyle w:val="AttributeTok"/>
        </w:rPr>
        <w:t>-U</w:t>
      </w:r>
      <w:r>
        <w:rPr>
          <w:rStyle w:val="NormalTok"/>
        </w:rPr>
        <w:t xml:space="preserve"> vacation restore_check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'pg_restore -d restore_check $(ls -t /backups/*.dump | head -1)'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restore_check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'select count(*) from employees; select count(*) from vacation_requests;'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postgres dropdb </w:t>
      </w:r>
      <w:r>
        <w:rPr>
          <w:rStyle w:val="AttributeTok"/>
        </w:rPr>
        <w:t>-U</w:t>
      </w:r>
      <w:r>
        <w:rPr>
          <w:rStyle w:val="NormalTok"/>
        </w:rPr>
        <w:t xml:space="preserve"> vacation restore_check</w:t>
      </w:r>
    </w:p>
    <w:p>
      <w:pPr>
        <w:pStyle w:val="FirstParagraph"/>
        <w:rPr/>
      </w:pPr>
      <w:bookmarkStart w:id="30" w:name="резервное-копирование"/>
      <w:bookmarkStart w:id="31" w:name="ежемесячная-проверка-восстановления"/>
      <w:r>
        <w:rPr/>
        <w:t>Результат проверки фиксируйте в журнале эксплуатации.</w:t>
      </w:r>
      <w:bookmarkEnd w:id="30"/>
      <w:bookmarkEnd w:id="31"/>
    </w:p>
    <w:p>
      <w:pPr>
        <w:pStyle w:val="Heading1"/>
        <w:rPr/>
      </w:pPr>
      <w:bookmarkStart w:id="32" w:name="__RefHeading___Toc25060_2275915807"/>
      <w:bookmarkStart w:id="33" w:name="обслуживание"/>
      <w:bookmarkEnd w:id="32"/>
      <w:r>
        <w:rPr>
          <w:rStyle w:val="SectionNumber"/>
        </w:rPr>
        <w:t>11</w:t>
      </w:r>
      <w:r>
        <w:rPr/>
        <w:tab/>
        <w:t>Обслуживание</w:t>
      </w:r>
    </w:p>
    <w:p>
      <w:pPr>
        <w:pStyle w:val="FirstParagraph"/>
        <w:rPr/>
      </w:pPr>
      <w:r>
        <w:rPr>
          <w:b/>
          <w:bCs/>
        </w:rPr>
        <w:t>Производственный календарь на новый год.</w:t>
      </w:r>
      <w:r>
        <w:rPr/>
        <w:t xml:space="preserve"> Кадровая служба вносит его в «Справочниках → Производственный календарь»: отмечает праздники в сетке года или загружает файл xmlcalendar.ru. SQL не требуется.</w:t>
      </w:r>
    </w:p>
    <w:p>
      <w:pPr>
        <w:pStyle w:val="BodyText"/>
        <w:rPr/>
      </w:pPr>
      <w:r>
        <w:rPr>
          <w:b/>
          <w:bCs/>
        </w:rPr>
        <w:t>Первый администратор на рабочем контуре.</w:t>
      </w:r>
      <w:r>
        <w:rPr/>
        <w:t xml:space="preserve"> Получите scrypt-хеш временного пароля средствами самого сервера: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server node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"require('./dist/auth/passwords').hashPassword(process.argv[1]).then(console.log)"</w:t>
      </w:r>
      <w:r>
        <w:rPr>
          <w:rStyle w:val="NormalTok"/>
        </w:rPr>
        <w:t xml:space="preserve"> </w:t>
      </w:r>
      <w:r>
        <w:rPr>
          <w:rStyle w:val="StringTok"/>
        </w:rPr>
        <w:t>'&lt;временный пароль&gt;'</w:t>
      </w:r>
    </w:p>
    <w:p>
      <w:pPr>
        <w:pStyle w:val="FirstParagraph"/>
        <w:rPr/>
      </w:pPr>
      <w:r>
        <w:rPr/>
        <w:t>и создайте учётную запись:</w:t>
      </w:r>
    </w:p>
    <w:p>
      <w:pPr>
        <w:pStyle w:val="SourceCode"/>
        <w:rPr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employees (login, password_hash, name, is_admin, updated_at)</w:t>
      </w:r>
      <w:r>
        <w:rPr/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'&lt;хеш из предыдущей команды&gt;'</w:t>
      </w:r>
      <w:r>
        <w:rPr>
          <w:rStyle w:val="NormalTok"/>
        </w:rPr>
        <w:t xml:space="preserve">, </w:t>
      </w:r>
      <w:r>
        <w:rPr>
          <w:rStyle w:val="StringTok"/>
        </w:rPr>
        <w:t>'Администратор системы'</w:t>
      </w:r>
      <w:r>
        <w:rPr>
          <w:rStyle w:val="NormalTok"/>
        </w:rPr>
        <w:t xml:space="preserve">, </w:t>
      </w:r>
      <w:r>
        <w:rPr>
          <w:rStyle w:val="KeywordTok"/>
        </w:rPr>
        <w:t>true</w:t>
      </w:r>
      <w:r>
        <w:rPr>
          <w:rStyle w:val="NormalTok"/>
        </w:rPr>
        <w:t>, now());</w:t>
      </w:r>
    </w:p>
    <w:p>
      <w:pPr>
        <w:pStyle w:val="FirstParagraph"/>
        <w:rPr/>
      </w:pPr>
      <w:r>
        <w:rPr/>
        <w:t>После первого входа смените пароль в интерфейсе и заведите остальных сотрудников в разделе «Сотрудники».</w:t>
      </w:r>
    </w:p>
    <w:p>
      <w:pPr>
        <w:pStyle w:val="BodyText"/>
        <w:rPr/>
      </w:pPr>
      <w:r>
        <w:rPr>
          <w:b/>
          <w:bCs/>
        </w:rPr>
        <w:t>Журналы.</w:t>
      </w:r>
      <w:r>
        <w:rPr/>
        <w:t xml:space="preserve"> </w:t>
      </w:r>
      <w:r>
        <w:rPr>
          <w:rStyle w:val="VerbatimChar"/>
        </w:rPr>
        <w:t>docker compose logs -f server</w:t>
      </w:r>
      <w:r>
        <w:rPr/>
        <w:t xml:space="preserve"> — API; </w:t>
      </w:r>
      <w:r>
        <w:rPr>
          <w:rStyle w:val="VerbatimChar"/>
        </w:rPr>
        <w:t>web</w:t>
      </w:r>
      <w:r>
        <w:rPr/>
        <w:t xml:space="preserve"> — запросы nginx; </w:t>
      </w:r>
      <w:r>
        <w:rPr>
          <w:rStyle w:val="VerbatimChar"/>
        </w:rPr>
        <w:t>backup</w:t>
      </w:r>
      <w:r>
        <w:rPr/>
        <w:t xml:space="preserve"> — результат копирования.</w:t>
      </w:r>
      <w:bookmarkEnd w:id="33"/>
    </w:p>
    <w:p>
      <w:pPr>
        <w:pStyle w:val="Heading1"/>
        <w:rPr/>
      </w:pPr>
      <w:bookmarkStart w:id="34" w:name="__RefHeading___Toc25062_2275915807"/>
      <w:bookmarkStart w:id="35" w:name="производительность"/>
      <w:bookmarkEnd w:id="34"/>
      <w:r>
        <w:rPr>
          <w:rStyle w:val="SectionNumber"/>
        </w:rPr>
        <w:t>12</w:t>
      </w:r>
      <w:r>
        <w:rPr/>
        <w:tab/>
        <w:t>Производительность</w:t>
      </w:r>
    </w:p>
    <w:p>
      <w:pPr>
        <w:pStyle w:val="FirstParagraph"/>
        <w:rPr/>
      </w:pPr>
      <w:r>
        <w:rPr/>
        <w:t xml:space="preserve">Один процесс Node.js использует одно ядро, поэтому </w:t>
      </w:r>
      <w:r>
        <w:rPr>
          <w:rStyle w:val="VerbatimChar"/>
        </w:rPr>
        <w:t>server</w:t>
      </w:r>
      <w:r>
        <w:rPr/>
        <w:t xml:space="preserve"> запускает </w:t>
      </w:r>
      <w:r>
        <w:rPr>
          <w:rStyle w:val="VerbatimChar"/>
        </w:rPr>
        <w:t>WEB_CONCURRENCY</w:t>
      </w:r>
      <w:r>
        <w:rPr/>
        <w:t xml:space="preserve"> процессов (</w:t>
      </w:r>
      <w:r>
        <w:rPr>
          <w:rStyle w:val="VerbatimChar"/>
        </w:rPr>
        <w:t>auto</w:t>
      </w:r>
      <w:r>
        <w:rPr/>
        <w:t xml:space="preserve"> — по числу ядер, доступных контейнеру). Если контейнеру выделена часть ядер квотой (</w:t>
      </w:r>
      <w:r>
        <w:rPr>
          <w:rStyle w:val="VerbatimChar"/>
        </w:rPr>
        <w:t>cpus:</w:t>
      </w:r>
      <w:r>
        <w:rPr/>
        <w:t xml:space="preserve"> в compose), задайте число явно — </w:t>
      </w:r>
      <w:r>
        <w:rPr>
          <w:rStyle w:val="VerbatimChar"/>
        </w:rPr>
        <w:t>auto</w:t>
      </w:r>
      <w:r>
        <w:rPr/>
        <w:t xml:space="preserve"> видит все ядра узла. Процессы одного экземпляра вместе держат не больше ~40 соединений с БД; при втором экземпляре на другом узле — до 80, что укладывается в </w:t>
      </w:r>
      <w:r>
        <w:rPr>
          <w:rStyle w:val="VerbatimChar"/>
        </w:rPr>
        <w:t>max_connections = 100</w:t>
      </w:r>
      <w:r>
        <w:rPr/>
        <w:t>.</w:t>
      </w:r>
    </w:p>
    <w:p>
      <w:pPr>
        <w:pStyle w:val="BodyText"/>
        <w:rPr/>
      </w:pPr>
      <w:r>
        <w:rPr/>
        <w:t xml:space="preserve">Второй экземпляр </w:t>
      </w:r>
      <w:r>
        <w:rPr>
          <w:rStyle w:val="VerbatimChar"/>
        </w:rPr>
        <w:t>server</w:t>
      </w:r>
      <w:r>
        <w:rPr/>
        <w:t xml:space="preserve"> ставится на другой узел с тем же </w:t>
      </w:r>
      <w:r>
        <w:rPr>
          <w:rStyle w:val="VerbatimChar"/>
        </w:rPr>
        <w:t>.env</w:t>
      </w:r>
      <w:r>
        <w:rPr/>
        <w:t xml:space="preserve"> и той же БД; балансировщик организации распределяет запросы между узлами без привязки сессий. Лимит входа, очередь писем и кэш графика согласованы через PostgreSQL — дополнительной настройки не требуется.</w:t>
      </w:r>
    </w:p>
    <w:p>
      <w:pPr>
        <w:pStyle w:val="BodyText"/>
        <w:rPr/>
      </w:pPr>
      <w:r>
        <w:rPr>
          <w:b/>
          <w:bCs/>
        </w:rPr>
        <w:t>Нагрузочная проверка.</w:t>
      </w:r>
      <w:r>
        <w:rPr/>
        <w:t xml:space="preserve"> Перед вводом в эксплуатацию на новом оборудовании повторите прогон версии на отдельной БД (не на рабочей):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server</w:t>
      </w:r>
      <w:r>
        <w:rPr/>
        <w:br/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 xml:space="preserve">postgresql://vacation:vacation@localhost:5432/vacation_load </w:t>
      </w:r>
      <w:r>
        <w:rPr>
          <w:rStyle w:val="ExtensionTok"/>
        </w:rPr>
        <w:t>npx</w:t>
      </w:r>
      <w:r>
        <w:rPr>
          <w:rStyle w:val="NormalTok"/>
        </w:rPr>
        <w:t xml:space="preserve"> prisma migrate deploy</w:t>
      </w:r>
      <w:r>
        <w:rPr/>
        <w:br/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 xml:space="preserve">postgresql://vacation:vacation@localhost:5432/vacation_load </w:t>
      </w:r>
      <w:r>
        <w:rPr>
          <w:rStyle w:val="ExtensionTok"/>
        </w:rPr>
        <w:t>npm</w:t>
      </w:r>
      <w:r>
        <w:rPr>
          <w:rStyle w:val="NormalTok"/>
        </w:rPr>
        <w:t xml:space="preserve"> run db:seed:load   </w:t>
      </w:r>
      <w:r>
        <w:rPr>
          <w:rStyle w:val="CommentTok"/>
        </w:rPr>
        <w:t># 5000 сотрудников</w:t>
      </w:r>
      <w:r>
        <w:rPr/>
        <w:br/>
      </w:r>
      <w:r>
        <w:rPr>
          <w:rStyle w:val="CommentTok"/>
        </w:rPr>
        <w:t># сервер на этой БД, затем:</w:t>
      </w:r>
      <w:r>
        <w:rPr/>
        <w:br/>
      </w:r>
      <w:r>
        <w:rPr>
          <w:rStyle w:val="ExtensionTok"/>
        </w:rPr>
        <w:t>node</w:t>
      </w:r>
      <w:r>
        <w:rPr>
          <w:rStyle w:val="NormalTok"/>
        </w:rPr>
        <w:t xml:space="preserve"> ../tools/load/run.mjs </w:t>
      </w:r>
      <w:r>
        <w:rPr>
          <w:rStyle w:val="AttributeTok"/>
        </w:rPr>
        <w:t>--url</w:t>
      </w:r>
      <w:r>
        <w:rPr>
          <w:rStyle w:val="NormalTok"/>
        </w:rPr>
        <w:t xml:space="preserve"> http://</w:t>
      </w:r>
      <w:r>
        <w:rPr>
          <w:rStyle w:val="OperatorTok"/>
        </w:rPr>
        <w:t>&lt;</w:t>
      </w:r>
      <w:r>
        <w:rPr>
          <w:rStyle w:val="NormalTok"/>
        </w:rPr>
        <w:t>сервер</w:t>
      </w:r>
      <w:r>
        <w:rPr>
          <w:rStyle w:val="OperatorTok"/>
        </w:rPr>
        <w:t>&gt;</w:t>
      </w:r>
      <w:r>
        <w:rPr>
          <w:rStyle w:val="NormalTok"/>
        </w:rPr>
        <w:t xml:space="preserve">:8080 </w:t>
      </w:r>
      <w:r>
        <w:rPr>
          <w:rStyle w:val="AttributeTok"/>
        </w:rPr>
        <w:t>--users</w:t>
      </w:r>
      <w:r>
        <w:rPr>
          <w:rStyle w:val="NormalTok"/>
        </w:rPr>
        <w:t xml:space="preserve"> 500 </w:t>
      </w:r>
      <w:r>
        <w:rPr>
          <w:rStyle w:val="AttributeTok"/>
        </w:rPr>
        <w:t>--ramp</w:t>
      </w:r>
      <w:r>
        <w:rPr>
          <w:rStyle w:val="NormalTok"/>
        </w:rPr>
        <w:t xml:space="preserve"> 60 </w:t>
      </w:r>
      <w:r>
        <w:rPr>
          <w:rStyle w:val="AttributeTok"/>
        </w:rPr>
        <w:t>--duration</w:t>
      </w:r>
      <w:r>
        <w:rPr>
          <w:rStyle w:val="NormalTok"/>
        </w:rPr>
        <w:t xml:space="preserve"> 900</w:t>
      </w:r>
    </w:p>
    <w:p>
      <w:pPr>
        <w:pStyle w:val="FirstParagraph"/>
        <w:rPr/>
      </w:pPr>
      <w:r>
        <w:rPr/>
        <w:t xml:space="preserve">Скрипт наполнения откажется работать с БД, в имени которой нет </w:t>
      </w:r>
      <w:r>
        <w:rPr>
          <w:rStyle w:val="VerbatimChar"/>
        </w:rPr>
        <w:t>load</w:t>
      </w:r>
      <w:r>
        <w:rPr/>
        <w:t>. Генератор печатает таблицу p50/p95/p99 по операциям; цели — p95 чтения ≤ 300 мс, записи ≤ 500 мс, без ошибок.</w:t>
      </w:r>
      <w:bookmarkEnd w:id="35"/>
    </w:p>
    <w:p>
      <w:pPr>
        <w:pStyle w:val="Heading1"/>
        <w:rPr/>
      </w:pPr>
      <w:bookmarkStart w:id="36" w:name="__RefHeading___Toc25064_2275915807"/>
      <w:bookmarkEnd w:id="36"/>
      <w:r>
        <w:rPr>
          <w:rStyle w:val="SectionNumber"/>
        </w:rPr>
        <w:t>13</w:t>
      </w:r>
      <w:r>
        <w:rPr/>
        <w:tab/>
        <w:t>Мониторинг</w:t>
      </w:r>
    </w:p>
    <w:p>
      <w:pPr>
        <w:pStyle w:val="FirstParagraph"/>
        <w:rPr/>
      </w:pPr>
      <w:r>
        <w:rPr/>
        <w:t xml:space="preserve">Сервер отдаёт метрики Prometheus на </w:t>
      </w:r>
      <w:r>
        <w:rPr>
          <w:rStyle w:val="VerbatimChar"/>
        </w:rPr>
        <w:t>GET /metrics</w:t>
      </w:r>
      <w:r>
        <w:rPr/>
        <w:t xml:space="preserve"> порта 8080. nginx стенда этот адрес наружу не проксирует; если Prometheus обращается к серверу через общую сеть, задайте </w:t>
      </w:r>
      <w:r>
        <w:rPr>
          <w:rStyle w:val="VerbatimChar"/>
        </w:rPr>
        <w:t>METRICS_TOKEN</w:t>
      </w:r>
      <w:r>
        <w:rPr/>
        <w:t>.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</w:t>
      </w:r>
      <w:r>
        <w:rPr>
          <w:rStyle w:val="AttributeTok"/>
        </w:rPr>
        <w:t>--profile</w:t>
      </w:r>
      <w:r>
        <w:rPr>
          <w:rStyle w:val="NormalTok"/>
        </w:rPr>
        <w:t xml:space="preserve"> monitoring up </w:t>
      </w:r>
      <w:r>
        <w:rPr>
          <w:rStyle w:val="AttributeTok"/>
        </w:rPr>
        <w:t>-d</w:t>
      </w:r>
      <w:r>
        <w:rPr>
          <w:rStyle w:val="NormalTok"/>
        </w:rPr>
        <w:t xml:space="preserve">     </w:t>
      </w:r>
      <w:r>
        <w:rPr>
          <w:rStyle w:val="CommentTok"/>
        </w:rPr>
        <w:t># Prometheus на 127.0.0.1:9090</w:t>
      </w:r>
    </w:p>
    <w:p>
      <w:pPr>
        <w:pStyle w:val="FirstParagraph"/>
        <w:rPr/>
      </w:pPr>
      <w:r>
        <w:rPr/>
        <w:t xml:space="preserve">Конфигурация — </w:t>
      </w:r>
      <w:r>
        <w:rPr>
          <w:rStyle w:val="VerbatimChar"/>
        </w:rPr>
        <w:t>deploy/monitoring/prometheus.yml</w:t>
      </w:r>
      <w:r>
        <w:rPr/>
        <w:t xml:space="preserve">, правила оповещений — </w:t>
      </w:r>
      <w:r>
        <w:rPr>
          <w:rStyle w:val="VerbatimChar"/>
        </w:rPr>
        <w:t>deploy/monitoring/alerts.yml</w:t>
      </w:r>
      <w:r>
        <w:rPr/>
        <w:t xml:space="preserve">. Если в организации уже есть Prometheus, перенесите в него задание </w:t>
      </w:r>
      <w:r>
        <w:rPr>
          <w:rStyle w:val="VerbatimChar"/>
        </w:rPr>
        <w:t>vacation-planner</w:t>
      </w:r>
      <w:r>
        <w:rPr/>
        <w:t xml:space="preserve"> и файл правил. Панель Grafana </w:t>
      </w:r>
      <w:r>
        <w:rPr>
          <w:rStyle w:val="VerbatimChar"/>
        </w:rPr>
        <w:t>deploy/monitoring/grafana-dashboard.json</w:t>
      </w:r>
      <w:r>
        <w:rPr/>
        <w:t xml:space="preserve"> импортируйте в Grafana организации («Dashboards → Import», источник — ваш Prometheus).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Метрика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показывает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vp_http_request_duration_seconds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Длительность запросов по шаблону маршрута — p50/p95 в панели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vp_http_requests_total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Запросы по маршруту и коду ответа: доля 5xx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vp_eventloop_lag_p99_seconds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Задержка процессов: больше 0,2 с — не хватает ядер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vp_db_connections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vp_db_max_connections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Соединения с БД по состояниям и предел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vp_db_errors_total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Перегрузка БД: пул исчерпан, транзакция не началась, БД недоступна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vp_mail_outbox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vp_mail_outbox_oldest_seconds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писем и возраст самого старого неотправленного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vp_db_replica_lag_seconds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vp_db_replication_slot_active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Отставание и подключение реплики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vp_db_wal_archive_failing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Архивирование WAL завершается ошибкой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Оповещение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Важность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VacationApiDown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VacationDatabaseDown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критично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Проверьте контейнеры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место на диске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VacationServerErrors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предупреждение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«Необработанная ошибка»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VacationReadLatencyHigh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VacationWriteLatencyHigh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предупреждение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Панель «Задержка p95 по маршрутам»; задержка цикла событий и соединения БД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VacationDatabaseOverloaded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VacationConnectionsNearLimit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предупреждение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Увеличьте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max_connections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уменьшите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проверьте долгие запросы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pg_stat_activity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VacationReplicaDisconnected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VacationReplicaLagging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предупреждение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Раздел «Реплика и архив WAL»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VacationWalArchiveFailing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критично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Место на томе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wal-archive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(«archive command failed»)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VacationMailStuck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VacationMailFailed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VacationDigestNotRun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предупреждение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Раздел «Почта»</w:t>
            </w:r>
            <w:bookmarkStart w:id="37" w:name="мониторинг"/>
            <w:bookmarkEnd w:id="37"/>
          </w:p>
        </w:tc>
      </w:tr>
    </w:tbl>
    <w:p>
      <w:pPr>
        <w:pStyle w:val="Heading1"/>
        <w:rPr/>
      </w:pPr>
      <w:bookmarkStart w:id="38" w:name="__RefHeading___Toc25066_2275915807"/>
      <w:bookmarkEnd w:id="38"/>
      <w:r>
        <w:rPr>
          <w:rStyle w:val="SectionNumber"/>
        </w:rPr>
        <w:t>14</w:t>
      </w:r>
      <w:r>
        <w:rPr/>
        <w:tab/>
        <w:t>Реплика и архив WAL</w:t>
      </w:r>
    </w:p>
    <w:p>
      <w:pPr>
        <w:pStyle w:val="FirstParagraph"/>
        <w:rPr/>
      </w:pPr>
      <w:r>
        <w:rPr/>
        <w:t>Стенд с репликой теряет при аварии основного сервера секунды изменений, а если потеряны и основной сервер, и реплика, — не больше 5 минут (по архиву WAL и физическим копиям). Переключение на реплику занимает около 15 минут по инструкции ниже.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Задайте в </w:t>
      </w:r>
      <w:r>
        <w:rPr>
          <w:rStyle w:val="VerbatimChar"/>
        </w:rPr>
        <w:t>.env</w:t>
      </w:r>
      <w:r>
        <w:rPr/>
        <w:t xml:space="preserve"> пароль репликации:</w:t>
      </w:r>
    </w:p>
    <w:p>
      <w:pPr>
        <w:pStyle w:val="SourceCode"/>
        <w:rPr/>
      </w:pPr>
      <w:r>
        <w:rPr>
          <w:rStyle w:val="VariableTok"/>
        </w:rPr>
        <w:t>REPLICATION_PASSWORD</w:t>
      </w:r>
      <w:r>
        <w:rPr>
          <w:rStyle w:val="OperatorTok"/>
        </w:rPr>
        <w:t>=&lt;</w:t>
      </w:r>
      <w:r>
        <w:rPr>
          <w:rStyle w:val="NormalTok"/>
        </w:rPr>
        <w:t xml:space="preserve">результат </w:t>
      </w:r>
      <w:r>
        <w:rPr>
          <w:rStyle w:val="ExtensionTok"/>
        </w:rPr>
        <w:t>openssl</w:t>
      </w:r>
      <w:r>
        <w:rPr>
          <w:rStyle w:val="NormalTok"/>
        </w:rPr>
        <w:t xml:space="preserve"> rand </w:t>
      </w:r>
      <w:r>
        <w:rPr>
          <w:rStyle w:val="AttributeTok"/>
        </w:rPr>
        <w:t>-base64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&gt;</w:t>
      </w:r>
    </w:p>
    <w:p>
      <w:pPr>
        <w:pStyle w:val="Compact"/>
        <w:numPr>
          <w:ilvl w:val="0"/>
          <w:numId w:val="32"/>
        </w:numPr>
        <w:rPr/>
      </w:pPr>
      <w:r>
        <w:rPr/>
        <w:t>Запустите стенд с дополнением: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>-f</w:t>
      </w:r>
      <w:r>
        <w:rPr>
          <w:rStyle w:val="NormalTok"/>
        </w:rPr>
        <w:t xml:space="preserve"> docker-compose.replica.yml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 xml:space="preserve">При первом запуске реплика создаёт на основном сервере роль </w:t>
      </w:r>
      <w:r>
        <w:rPr>
          <w:rStyle w:val="VerbatimChar"/>
        </w:rPr>
        <w:t>replicator</w:t>
      </w:r>
      <w:r>
        <w:rPr/>
        <w:t xml:space="preserve"> и слот </w:t>
      </w:r>
      <w:r>
        <w:rPr>
          <w:rStyle w:val="VerbatimChar"/>
        </w:rPr>
        <w:t>replica1</w:t>
      </w:r>
      <w:r>
        <w:rPr/>
        <w:t xml:space="preserve">, копирует данные и далее получает поток WAL. Основной сервер архивирует сегменты WAL в том </w:t>
      </w:r>
      <w:r>
        <w:rPr>
          <w:rStyle w:val="VerbatimChar"/>
        </w:rPr>
        <w:t>wal-archive</w:t>
      </w:r>
      <w:r>
        <w:rPr/>
        <w:t xml:space="preserve">, сервис </w:t>
      </w:r>
      <w:r>
        <w:rPr>
          <w:rStyle w:val="VerbatimChar"/>
        </w:rPr>
        <w:t>basebackup</w:t>
      </w:r>
      <w:r>
        <w:rPr/>
        <w:t xml:space="preserve"> раз в сутки снимает физическую копию и удаляет из архива то, что старше самой старой из 7 хранимых копий. Разместите том </w:t>
      </w:r>
      <w:r>
        <w:rPr>
          <w:rStyle w:val="VerbatimChar"/>
        </w:rPr>
        <w:t>wal-archive</w:t>
      </w:r>
      <w:r>
        <w:rPr/>
        <w:t xml:space="preserve"> на отдельном диске или хранилище — иначе авария диска уничтожит и базу, и архив.</w:t>
      </w:r>
    </w:p>
    <w:p>
      <w:pPr>
        <w:pStyle w:val="Compact"/>
        <w:numPr>
          <w:ilvl w:val="0"/>
          <w:numId w:val="33"/>
        </w:numPr>
        <w:rPr/>
      </w:pPr>
      <w:r>
        <w:rPr/>
        <w:t>Проверьте:</w:t>
      </w:r>
    </w:p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application_name, state from pg_stat_replication"</w:t>
      </w:r>
      <w:r>
        <w:rPr>
          <w:rStyle w:val="NormalTok"/>
        </w:rPr>
        <w:t xml:space="preserve">   </w:t>
      </w:r>
      <w:r>
        <w:rPr>
          <w:rStyle w:val="CommentTok"/>
        </w:rPr>
        <w:t># replica1|streaming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archived_count, failed_count from pg_stat_archiver"</w:t>
      </w:r>
      <w:r>
        <w:rPr>
          <w:rStyle w:val="NormalTok"/>
        </w:rPr>
        <w:t xml:space="preserve">  </w:t>
      </w:r>
      <w:r>
        <w:rPr>
          <w:rStyle w:val="CommentTok"/>
        </w:rPr>
        <w:t># failed_count = 0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basebackup ls /wal-archive/base                                                          </w:t>
      </w:r>
      <w:r>
        <w:rPr>
          <w:rStyle w:val="CommentTok"/>
        </w:rPr>
        <w:t># копии по датам</w:t>
      </w:r>
    </w:p>
    <w:p>
      <w:pPr>
        <w:pStyle w:val="Heading2"/>
        <w:rPr/>
      </w:pPr>
      <w:bookmarkStart w:id="39" w:name="__RefHeading___Toc25068_2275915807"/>
      <w:bookmarkStart w:id="40" w:name="переключение-на-реплику"/>
      <w:bookmarkEnd w:id="39"/>
      <w:r>
        <w:rPr>
          <w:rStyle w:val="SectionNumber"/>
        </w:rPr>
        <w:t>14.1</w:t>
      </w:r>
      <w:r>
        <w:rPr/>
        <w:tab/>
        <w:t>Переключение на реплику</w:t>
      </w:r>
    </w:p>
    <w:p>
      <w:pPr>
        <w:pStyle w:val="FirstParagraph"/>
        <w:rPr/>
      </w:pPr>
      <w:r>
        <w:rPr/>
        <w:t>Выполняйте, когда основной сервер недоступен и не вернётся в ближайшее время. Не включайте старый основной сервер, пока реплика работает основным: два основных сервера разойдутся.</w:t>
      </w:r>
    </w:p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stop postgres                                                         </w:t>
      </w:r>
      <w:r>
        <w:rPr>
          <w:rStyle w:val="CommentTok"/>
        </w:rPr>
        <w:t># если ещё работает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pg_promote()"</w:t>
      </w:r>
      <w:r>
        <w:rPr>
          <w:rStyle w:val="NormalTok"/>
        </w:rPr>
        <w:t xml:space="preserve">       </w:t>
      </w:r>
      <w:r>
        <w:rPr>
          <w:rStyle w:val="CommentTok"/>
        </w:rPr>
        <w:t># t — реплика стала основной</w:t>
      </w:r>
      <w:r>
        <w:rPr/>
        <w:br/>
      </w:r>
      <w:r>
        <w:rPr>
          <w:rStyle w:val="VariableTok"/>
        </w:rPr>
        <w:t>DB_HOST</w:t>
      </w:r>
      <w:r>
        <w:rPr>
          <w:rStyle w:val="OperatorTok"/>
        </w:rPr>
        <w:t>=</w:t>
      </w:r>
      <w:r>
        <w:rPr>
          <w:rStyle w:val="NormalTok"/>
        </w:rPr>
        <w:t xml:space="preserve">postgres-replica </w:t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--no-deps</w:t>
      </w:r>
      <w:r>
        <w:rPr>
          <w:rStyle w:val="NormalTok"/>
        </w:rPr>
        <w:t xml:space="preserve"> server backup basebackup</w:t>
      </w:r>
    </w:p>
    <w:p>
      <w:pPr>
        <w:pStyle w:val="FirstParagraph"/>
        <w:rPr/>
      </w:pPr>
      <w:r>
        <w:rPr/>
        <w:t xml:space="preserve">Запишите </w:t>
      </w:r>
      <w:r>
        <w:rPr>
          <w:rStyle w:val="VerbatimChar"/>
        </w:rPr>
        <w:t>DB_HOST=postgres-replica</w:t>
      </w:r>
      <w:r>
        <w:rPr/>
        <w:t xml:space="preserve"> в </w:t>
      </w:r>
      <w:r>
        <w:rPr>
          <w:rStyle w:val="VerbatimChar"/>
        </w:rPr>
        <w:t>.env</w:t>
      </w:r>
      <w:r>
        <w:rPr/>
        <w:t xml:space="preserve">, чтобы следующий </w:t>
      </w:r>
      <w:r>
        <w:rPr>
          <w:rStyle w:val="VerbatimChar"/>
        </w:rPr>
        <w:t>up</w:t>
      </w:r>
      <w:r>
        <w:rPr/>
        <w:t xml:space="preserve"> не вернул сервер на старый узел. Проверьте вход и график (раздел «Проверка»). Повышенная реплика сама продолжает архивировать WAL на новой линии времени. Переключение отрабатывается в CI на каждый push (задание «Реплика PostgreSQL, архив WAL и переключение»).</w:t>
      </w:r>
    </w:p>
    <w:p>
      <w:pPr>
        <w:pStyle w:val="BodyText"/>
        <w:rPr/>
      </w:pPr>
      <w:r>
        <w:rPr>
          <w:b/>
          <w:bCs/>
        </w:rPr>
        <w:t>Возврат к схеме с репликой.</w:t>
      </w:r>
      <w:r>
        <w:rPr/>
        <w:t xml:space="preserve"> Бывший основной сервер не подключается обратно: его данные отстали и разошлись. Удалите его том и поднимите как новую реплику повышенного сервера (поменяйте роли сервисов местами в </w:t>
      </w:r>
      <w:r>
        <w:rPr>
          <w:rStyle w:val="VerbatimChar"/>
        </w:rPr>
        <w:t>docker-compose.replica.yml</w:t>
      </w:r>
      <w:r>
        <w:rPr/>
        <w:t xml:space="preserve"> или разверните реплику заново на исправном узле) — скрипт </w:t>
      </w:r>
      <w:r>
        <w:rPr>
          <w:rStyle w:val="VerbatimChar"/>
        </w:rPr>
        <w:t>deploy/postgres/replica.sh</w:t>
      </w:r>
      <w:r>
        <w:rPr/>
        <w:t xml:space="preserve"> сделает копию сам.</w:t>
      </w:r>
      <w:bookmarkEnd w:id="40"/>
    </w:p>
    <w:p>
      <w:pPr>
        <w:pStyle w:val="Heading2"/>
        <w:rPr/>
      </w:pPr>
      <w:bookmarkStart w:id="41" w:name="__RefHeading___Toc25070_2275915807"/>
      <w:bookmarkStart w:id="42" w:name="восстановление-на-момент-времени"/>
      <w:bookmarkEnd w:id="41"/>
      <w:r>
        <w:rPr>
          <w:rStyle w:val="SectionNumber"/>
        </w:rPr>
        <w:t>14.2</w:t>
      </w:r>
      <w:r>
        <w:rPr/>
        <w:tab/>
        <w:t>Восстановление на момент времени</w:t>
      </w:r>
    </w:p>
    <w:p>
      <w:pPr>
        <w:pStyle w:val="FirstParagraph"/>
        <w:rPr/>
      </w:pPr>
      <w:r>
        <w:rPr/>
        <w:t>Если повреждены данные (ошибочное массовое изменение), а не сервер, восстановите физическую копию и примените архив WAL до нужного момента в отдельный каталог:</w:t>
      </w:r>
    </w:p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stop server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/srv/restore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/srv/restore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vacation-planner_wal-archive:/wal-archive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"</w:t>
      </w:r>
      <w:r>
        <w:rPr>
          <w:rStyle w:val="NormalTok"/>
        </w:rPr>
        <w:t xml:space="preserve">:/restore postgres:17-alpine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/>
        <w:br/>
      </w:r>
      <w:r>
        <w:rPr>
          <w:rStyle w:val="StringTok"/>
        </w:rPr>
        <w:t xml:space="preserve">  base=$(ls /wal-archive/base | grep -E "^[0-9]{8}-[0-9]{6}$" | sort | tail -1)</w:t>
      </w:r>
      <w:r>
        <w:rPr/>
        <w:br/>
      </w:r>
      <w:r>
        <w:rPr>
          <w:rStyle w:val="StringTok"/>
        </w:rPr>
        <w:t xml:space="preserve">  tar xzf /wal-archive/base/$base/base.tar.gz -C /restore</w:t>
      </w:r>
      <w:r>
        <w:rPr/>
        <w:br/>
      </w:r>
      <w:r>
        <w:rPr>
          <w:rStyle w:val="StringTok"/>
        </w:rPr>
        <w:t xml:space="preserve">  touch /restore/recovery.signal</w:t>
      </w:r>
      <w:r>
        <w:rPr/>
        <w:br/>
      </w:r>
      <w:r>
        <w:rPr>
          <w:rStyle w:val="StringTok"/>
        </w:rPr>
        <w:t xml:space="preserve">  echo "restore_command = '"'"'cp /wal-archive/%f %p'"'"'" &gt;&gt; /restore/postgresql.auto.conf</w:t>
      </w:r>
      <w:r>
        <w:rPr/>
        <w:br/>
      </w:r>
      <w:r>
        <w:rPr>
          <w:rStyle w:val="StringTok"/>
        </w:rPr>
        <w:t xml:space="preserve">  echo "recovery_target_time = '"'"'2026-11-20 14:55:00+03'"'"'" &gt;&gt; /restore/postgresql.auto.conf</w:t>
      </w:r>
      <w:r>
        <w:rPr/>
        <w:br/>
      </w:r>
      <w:r>
        <w:rPr>
          <w:rStyle w:val="StringTok"/>
        </w:rPr>
        <w:t xml:space="preserve">  chown -R 70:70 /restore &amp;&amp; chmod 700 /restore'</w:t>
      </w:r>
    </w:p>
    <w:p>
      <w:pPr>
        <w:pStyle w:val="FirstParagraph"/>
        <w:rPr/>
      </w:pPr>
      <w:r>
        <w:rPr/>
        <w:t>Запустите PostgreSQL на восстановленном каталоге с подключённым архивом (</w:t>
      </w:r>
      <w:r>
        <w:rPr>
          <w:rStyle w:val="VerbatimChar"/>
        </w:rPr>
        <w:t>vacation-planner</w:t>
      </w:r>
      <w:r>
        <w:rPr/>
        <w:t xml:space="preserve"> — имя проекта compose, по умолчанию — имя каталога стенда):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vp-restore </w:t>
      </w:r>
      <w:r>
        <w:rPr>
          <w:rStyle w:val="AttributeTok"/>
        </w:rPr>
        <w:t>-v</w:t>
      </w:r>
      <w:r>
        <w:rPr>
          <w:rStyle w:val="NormalTok"/>
        </w:rPr>
        <w:t xml:space="preserve"> /srv/restore:/var/lib/postgresql/data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vacation-planner_wal-archive:/wal-archive:ro postgres:17-alpine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vp-restore        </w:t>
      </w:r>
      <w:r>
        <w:rPr>
          <w:rStyle w:val="CommentTok"/>
        </w:rPr>
        <w:t># «recovery stopping before commit …», «pausing at the end of recovery»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vp-restore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vacation_requests"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vp-restore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pg_wal_replay_resume()"</w:t>
      </w:r>
      <w:r>
        <w:rPr>
          <w:rStyle w:val="NormalTok"/>
        </w:rPr>
        <w:t xml:space="preserve">   </w:t>
      </w:r>
      <w:r>
        <w:rPr>
          <w:rStyle w:val="CommentTok"/>
        </w:rPr>
        <w:t># данные верны — завершить восстановление</w:t>
      </w:r>
    </w:p>
    <w:p>
      <w:pPr>
        <w:pStyle w:val="FirstParagraph"/>
        <w:rPr/>
      </w:pPr>
      <w:r>
        <w:rPr/>
        <w:t>Затем либо выгрузите нужные данные (</w:t>
      </w:r>
      <w:r>
        <w:rPr>
          <w:rStyle w:val="VerbatimChar"/>
        </w:rPr>
        <w:t>pg_dump</w:t>
      </w:r>
      <w:r>
        <w:rPr/>
        <w:t xml:space="preserve"> из </w:t>
      </w:r>
      <w:r>
        <w:rPr>
          <w:rStyle w:val="VerbatimChar"/>
        </w:rPr>
        <w:t>vp-restore</w:t>
      </w:r>
      <w:r>
        <w:rPr/>
        <w:t xml:space="preserve">) и загрузите их в рабочую БД, либо сделайте этот каталог основным сервером и заново создайте реплику. Без </w:t>
      </w:r>
      <w:r>
        <w:rPr>
          <w:rStyle w:val="VerbatimChar"/>
        </w:rPr>
        <w:t>recovery_target_time</w:t>
      </w:r>
      <w:r>
        <w:rPr/>
        <w:t xml:space="preserve"> восстановление идёт до последнего заархивированного сегмента. Проверяйте процедуру раз в квартал.</w:t>
      </w:r>
      <w:bookmarkEnd w:id="42"/>
    </w:p>
    <w:p>
      <w:pPr>
        <w:pStyle w:val="Heading1"/>
        <w:rPr/>
      </w:pPr>
      <w:bookmarkStart w:id="43" w:name="__RefHeading___Toc25072_2275915807"/>
      <w:bookmarkEnd w:id="43"/>
      <w:r>
        <w:rPr>
          <w:rStyle w:val="SectionNumber"/>
        </w:rPr>
        <w:t>15</w:t>
      </w:r>
      <w:r>
        <w:rPr/>
        <w:tab/>
        <w:t>Устранение неполадок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Причина и 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перезапускается, в журнале «JWT_SECRET»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Секрет не задан или короче 32 символов — задайте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отвечает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PostgreSQL недоступен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ps 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свободное место на диске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 всех пользователей «Слишком много попыток входа»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Прокси с публичным адресом не входит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все запросы выглядят одним клиентом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 обновления пустой экран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Кеш браузера держит старый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index.html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прокси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index.html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отдаётся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no-cache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проверьте, что прокси не кеширует его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Дни отпуска считаются календарными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загружен производственный календарь года — «Справочники → Производственный календарь»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Проверочное письмо не отправлено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Текст ошибки — ответ почтового сервера: проверьте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порт,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доступ к релею из сети стенда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Кнопки единого входа нет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 заданы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OIDC_ISSUER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OIDC_CLIENT_ID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«Сервис единого входа недоступен»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Сервер не получает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${OIDC_ISSUER}/.well-known/openid-configuration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сеть, DNS, сертификат провайдера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«Не удалось подтвердить вход у провайдера»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Неверный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OIDC_CLIENT_SECRET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адрес возврата или часы сервера расходятся больше чем на минуту; подробности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 server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«Учётная запись не найдена» у всех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OIDC_LOGIN_CLAIM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указывает не на логин — проверьте утверждения токена у провайдера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backup: ОШИБКА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журнале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Нет места на томе или нет доступа к БД — проверьте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 postgres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«Сервис перегружен. Повторите через несколько секунд.»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 хватает соединений с БД или БД недоступна: метрики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vp_db_errors_total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vp_db_connections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долгие запросы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pg_stat_activity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приходят с задержкой до 30 секунд, график не обновляется сам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Прокси организации буферизует или обрывает поток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раздел «Настройка»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стартует: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connection_limit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«too many clients»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× пул больше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max_connections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задайте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уменьшите число процессов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не стартует, «password authentication failed for user “replicator”»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REPLICATION_PASSWORD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изменился после первого запуска — верните прежний или удалите 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db-replica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чтобы реплика создалась заново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basebackup: ОШИБКА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Реплика ещё не создала роль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replicator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нет места на томе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wal-archive</w:t>
            </w:r>
            <w:bookmarkStart w:id="44" w:name="устранение-неполадок"/>
            <w:bookmarkEnd w:id="44"/>
          </w:p>
        </w:tc>
      </w:tr>
    </w:tbl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Руководство по развёртыванию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Руководство по развёртыванию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2"/>
    <w:lvlOverride w:ilvl="0">
      <w:startOverride w:val="2"/>
    </w:lvlOverride>
  </w:num>
  <w:num w:numId="16">
    <w:abstractNumId w:val="3"/>
    <w:lvlOverride w:ilvl="0">
      <w:startOverride w:val="3"/>
    </w:lvlOverride>
  </w:num>
  <w:num w:numId="17">
    <w:abstractNumId w:val="4"/>
    <w:lvlOverride w:ilvl="0">
      <w:startOverride w:val="4"/>
    </w:lvlOverride>
  </w:num>
  <w:num w:numId="18">
    <w:abstractNumId w:val="5"/>
    <w:lvlOverride w:ilvl="0">
      <w:startOverride w:val="5"/>
    </w:lvlOverride>
  </w:num>
  <w:num w:numId="19">
    <w:abstractNumId w:val="1"/>
    <w:lvlOverride w:ilvl="0">
      <w:startOverride w:val="1"/>
    </w:lvlOverride>
  </w:num>
  <w:num w:numId="20">
    <w:abstractNumId w:val="1"/>
  </w:num>
  <w:num w:numId="21">
    <w:abstractNumId w:val="1"/>
  </w:num>
  <w:num w:numId="22">
    <w:abstractNumId w:val="1"/>
    <w:lvlOverride w:ilvl="0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  <w:lvlOverride w:ilvl="0">
      <w:startOverride w:val="1"/>
    </w:lvlOverride>
  </w:num>
  <w:num w:numId="28">
    <w:abstractNumId w:val="1"/>
  </w:num>
  <w:num w:numId="29">
    <w:abstractNumId w:val="1"/>
  </w:num>
  <w:num w:numId="30">
    <w:abstractNumId w:val="4"/>
    <w:lvlOverride w:ilvl="0">
      <w:startOverride w:val="4"/>
    </w:lvlOverride>
  </w:num>
  <w:num w:numId="31">
    <w:abstractNumId w:val="1"/>
    <w:lvlOverride w:ilvl="0">
      <w:startOverride w:val="1"/>
    </w:lvlOverride>
  </w:num>
  <w:num w:numId="32">
    <w:abstractNumId w:val="2"/>
    <w:lvlOverride w:ilvl="0">
      <w:startOverride w:val="2"/>
    </w:lvlOverride>
  </w:num>
  <w:num w:numId="33">
    <w:abstractNumId w:val="3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2026-10-28T22:30:58Z</dcterms:created>
  <dc:creator/>
  <dc:description/>
  <dc:language>en-US</dc:language>
  <cp:lastModifiedBy/>
  <dcterms:modified xsi:type="dcterms:W3CDTF">2026-10-28T22:31:13Z</dcterms:modified>
  <cp:revision>1</cp:revision>
  <dc:subject/>
  <dc:title>Руководство по развёртыванию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0.5.0 · Установка, обновление, резервное копирование</vt:lpwstr>
  </property>
  <property fmtid="{D5CDD505-2E9C-101B-9397-08002B2CF9AE}" pid="4" name="toc-title">
    <vt:lpwstr>Содержание</vt:lpwstr>
  </property>
</Properties>
</file>