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Заметки к выпуску 1.1.0</w:t>
      </w:r>
    </w:p>
    <w:p>
      <w:pPr>
        <w:pStyle w:val="Subtitle"/>
        <w:rPr/>
      </w:pPr>
      <w:r>
        <w:rPr/>
        <w:t>Планировщик отпусков 1.1.0 · Структура компании как в «По Делу», импорт и экспорт, руководство в приложении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5530_3125385251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32_3125385251">
            <w:r>
              <w:rPr>
                <w:webHidden/>
                <w:rStyle w:val="IndexLink"/>
              </w:rPr>
              <w:t>2 Коротко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34_3125385251">
            <w:r>
              <w:rPr>
                <w:webHidden/>
                <w:rStyle w:val="IndexLink"/>
              </w:rPr>
              <w:t>3 Что увидят сотрудники и руководители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36_3125385251">
            <w:r>
              <w:rPr>
                <w:webHidden/>
                <w:rStyle w:val="IndexLink"/>
              </w:rPr>
              <w:t>4 Что изменится для кадровой службы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38_3125385251">
            <w:r>
              <w:rPr>
                <w:webHidden/>
                <w:rStyle w:val="IndexLink"/>
              </w:rPr>
              <w:t>5 Что сделать администратору при обновлении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40_3125385251">
            <w:r>
              <w:rPr>
                <w:webHidden/>
                <w:rStyle w:val="IndexLink"/>
              </w:rPr>
              <w:t>6 Совместимость API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42_3125385251">
            <w:r>
              <w:rPr>
                <w:webHidden/>
                <w:rStyle w:val="IndexLink"/>
              </w:rPr>
              <w:t>7 Безопасность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544_3125385251">
            <w:r>
              <w:rPr>
                <w:webHidden/>
                <w:rStyle w:val="IndexLink"/>
              </w:rPr>
              <w:t>8 Известные ограничения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5530_3125385251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Заметки к выпуску «Планировщика отпусков» 1.1.0. Для кого: сотрудники и руководители, кадровая служба, администраторы стенда. Полный список изменений — </w:t>
      </w:r>
      <w:r>
        <w:rPr>
          <w:rStyle w:val="VerbatimChar"/>
        </w:rPr>
        <w:t>CHANGELOG.md</w:t>
      </w:r>
      <w:r>
        <w:rPr/>
        <w:t xml:space="preserve">, порядок обновления — регламент </w:t>
      </w:r>
      <w:r>
        <w:rPr>
          <w:rStyle w:val="VerbatimChar"/>
        </w:rPr>
        <w:t>docs/runbooks/update.md</w:t>
      </w:r>
      <w:r>
        <w:rPr/>
        <w:t xml:space="preserve"> (раздел «Особые шаги 1.1.0»), решения — ADR-018.</w:t>
      </w:r>
      <w:bookmarkEnd w:id="1"/>
    </w:p>
    <w:p>
      <w:pPr>
        <w:pStyle w:val="Heading1"/>
        <w:rPr/>
      </w:pPr>
      <w:bookmarkStart w:id="2" w:name="__RefHeading___Toc25532_3125385251"/>
      <w:bookmarkStart w:id="3" w:name="коротко"/>
      <w:bookmarkEnd w:id="2"/>
      <w:r>
        <w:rPr>
          <w:rStyle w:val="SectionNumber"/>
        </w:rPr>
        <w:t>2</w:t>
      </w:r>
      <w:r>
        <w:rPr/>
        <w:tab/>
        <w:t>Коротко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Одна структура с «По Делу».</w:t>
      </w:r>
      <w:r>
        <w:rPr/>
        <w:t xml:space="preserve"> Подразделения — дерево с видами уровней, как в «По Делу»; структура и сотрудники переносятся между инструментами теми же файлами, что выгружает и загружает «По Делу».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Согласующий — по структуре.</w:t>
      </w:r>
      <w:r>
        <w:rPr/>
        <w:t xml:space="preserve"> Руководитель сотрудника определяется правилом «По Делу»: явный руководитель, иначе руководитель подразделения, а без него — первый руководитель выше по дереву. Перевод сотрудника и смена руководителя подразделения больше не требуют правки карточек.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Руководство в приложении.</w:t>
      </w:r>
      <w:r>
        <w:rPr/>
        <w:t xml:space="preserve"> Руководство пользователя открывается из меню, ищется и печатается; знак «?» у заголовка экрана ведёт к нужной главе.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Ревизия интерфейса.</w:t>
      </w:r>
      <w:r>
        <w:rPr/>
        <w:t xml:space="preserve"> Склонения счётчиков, праздники в заявке диапазоном, причина запрета импорта видна сразу.</w:t>
      </w:r>
      <w:bookmarkEnd w:id="3"/>
    </w:p>
    <w:p>
      <w:pPr>
        <w:pStyle w:val="Heading1"/>
        <w:rPr/>
      </w:pPr>
      <w:bookmarkStart w:id="4" w:name="__RefHeading___Toc25534_3125385251"/>
      <w:bookmarkStart w:id="5" w:name="что-увидят-сотрудники-и-руководители"/>
      <w:bookmarkEnd w:id="4"/>
      <w:r>
        <w:rPr>
          <w:rStyle w:val="SectionNumber"/>
        </w:rPr>
        <w:t>3</w:t>
      </w:r>
      <w:r>
        <w:rPr/>
        <w:tab/>
        <w:t>Что увидят сотрудники и руководители</w:t>
      </w:r>
    </w:p>
    <w:p>
      <w:pPr>
        <w:pStyle w:val="Compact"/>
        <w:numPr>
          <w:ilvl w:val="0"/>
          <w:numId w:val="7"/>
        </w:numPr>
        <w:rPr/>
      </w:pPr>
      <w:r>
        <w:rPr/>
        <w:t>Пункт меню «Руководство пользователя»: оглавление, поиск по тексту, главы по ссылке, рисунки крупно, «Открыть PDF» и «Скачать PDF». Знак «?» у заголовка «Графика отпусков», «Моего отпуска», «Команды» и других экранов открывает главу об этом экране.</w:t>
      </w:r>
    </w:p>
    <w:p>
      <w:pPr>
        <w:pStyle w:val="Compact"/>
        <w:numPr>
          <w:ilvl w:val="0"/>
          <w:numId w:val="8"/>
        </w:numPr>
        <w:rPr/>
      </w:pPr>
      <w:r>
        <w:rPr/>
        <w:t>Заявку согласует руководитель по структуре. Если в карточке руководитель не указан, это руководитель вашего подразделения, а если его нет — руководитель подразделения выше. Руководители вышестоящих подразделений тоже вправе решить по заявке — например, когда руководитель отдела в отпуске.</w:t>
      </w:r>
    </w:p>
    <w:p>
      <w:pPr>
        <w:pStyle w:val="Compact"/>
        <w:numPr>
          <w:ilvl w:val="0"/>
          <w:numId w:val="9"/>
        </w:numPr>
        <w:rPr/>
      </w:pPr>
      <w:r>
        <w:rPr/>
        <w:t>Руководитель подразделения видит среди подчинённых всех сотрудников подразделения без явного руководителя — их заявки, карточки и график работы, а также руководителей вложенных подразделений, если над ними нет другого руководителя.</w:t>
      </w:r>
    </w:p>
    <w:p>
      <w:pPr>
        <w:pStyle w:val="Compact"/>
        <w:numPr>
          <w:ilvl w:val="0"/>
          <w:numId w:val="10"/>
        </w:numPr>
        <w:rPr/>
      </w:pPr>
      <w:r>
        <w:rPr/>
        <w:t>Фильтр по подразделению в графике отпусков показывает его вместе с вложенными; численность в списке — тоже с вложенными. Подразделения в списках идут деревом с отступом.</w:t>
      </w:r>
    </w:p>
    <w:p>
      <w:pPr>
        <w:pStyle w:val="Compact"/>
        <w:numPr>
          <w:ilvl w:val="0"/>
          <w:numId w:val="11"/>
        </w:numPr>
        <w:rPr/>
      </w:pPr>
      <w:bookmarkStart w:id="6" w:name="что-увидят-сотрудники-и-руководители"/>
      <w:r>
        <w:rPr/>
        <w:t>Мелкие исправления: «131 сотрудник», «4 заявки на согласовании» вместо «131 сотрудников»; праздники в заявке — «1–8 января», а не каждой датой; значок непрочитанных уведомлений не закрывает колокольчик.</w:t>
      </w:r>
      <w:bookmarkEnd w:id="6"/>
    </w:p>
    <w:p>
      <w:pPr>
        <w:pStyle w:val="Heading1"/>
        <w:rPr/>
      </w:pPr>
      <w:bookmarkStart w:id="7" w:name="__RefHeading___Toc25536_3125385251"/>
      <w:bookmarkStart w:id="8" w:name="что-изменится-для-кадровой-службы"/>
      <w:bookmarkEnd w:id="7"/>
      <w:r>
        <w:rPr>
          <w:rStyle w:val="SectionNumber"/>
        </w:rPr>
        <w:t>4</w:t>
      </w:r>
      <w:r>
        <w:rPr/>
        <w:tab/>
        <w:t>Что изменится для кадровой службы</w:t>
      </w:r>
    </w:p>
    <w:p>
      <w:pPr>
        <w:pStyle w:val="Compact"/>
        <w:numPr>
          <w:ilvl w:val="0"/>
          <w:numId w:val="12"/>
        </w:numPr>
        <w:rPr/>
      </w:pPr>
      <w:r>
        <w:rPr/>
        <w:t>Справочники → «Подразделения»: дерево с видом уровня (компания, дирекция, служба, отдел, группа…), «+» в строке добавляет вложенное, в карточке — «Входит в», вид, руководитель, порядок и внешний ID. Одноимённые подразделения в разных ветках допустимы и различаются подписью «Отдел продаж — Север».</w:t>
      </w:r>
    </w:p>
    <w:p>
      <w:pPr>
        <w:pStyle w:val="Compact"/>
        <w:numPr>
          <w:ilvl w:val="0"/>
          <w:numId w:val="13"/>
        </w:numPr>
        <w:rPr/>
      </w:pPr>
      <w:r>
        <w:rPr/>
        <w:t>Карточка сотрудника: «Первое лицо» (никому не подчиняется — заявки решает администратор), внешний ID, руководитель «По структуре».</w:t>
      </w:r>
    </w:p>
    <w:p>
      <w:pPr>
        <w:pStyle w:val="Compact"/>
        <w:numPr>
          <w:ilvl w:val="0"/>
          <w:numId w:val="14"/>
        </w:numPr>
        <w:rPr/>
      </w:pPr>
      <w:r>
        <w:rPr/>
        <w:t>Новая страница «Импорт и экспорт»:</w:t>
      </w:r>
    </w:p>
    <w:p>
      <w:pPr>
        <w:pStyle w:val="Compact"/>
        <w:numPr>
          <w:ilvl w:val="1"/>
          <w:numId w:val="15"/>
        </w:numPr>
        <w:rPr/>
      </w:pPr>
      <w:r>
        <w:rPr>
          <w:b/>
          <w:bCs/>
        </w:rPr>
        <w:t>Структура</w:t>
      </w:r>
      <w:r>
        <w:rPr/>
        <w:t xml:space="preserve"> — выгрузка и загрузка файла структуры «По Делу»; загрузка ничего не удаляет и не переименовывает, сначала показывает план;</w:t>
      </w:r>
    </w:p>
    <w:p>
      <w:pPr>
        <w:pStyle w:val="Compact"/>
        <w:numPr>
          <w:ilvl w:val="1"/>
          <w:numId w:val="16"/>
        </w:numPr>
        <w:rPr/>
      </w:pPr>
      <w:r>
        <w:rPr>
          <w:b/>
          <w:bCs/>
        </w:rPr>
        <w:t>Сотрудники</w:t>
      </w:r>
      <w:r>
        <w:rPr/>
        <w:t xml:space="preserve"> — выгрузка CSV для Excel и JSON со столбцами «По Делу» и полями отпусков; загрузка с выбором по каждой коллизии (по умолчанию остаётся значение планировщика), одноразовые пароли новым сотрудникам;</w:t>
      </w:r>
    </w:p>
    <w:p>
      <w:pPr>
        <w:pStyle w:val="Compact"/>
        <w:numPr>
          <w:ilvl w:val="1"/>
          <w:numId w:val="17"/>
        </w:numPr>
        <w:rPr/>
      </w:pPr>
      <w:r>
        <w:rPr>
          <w:b/>
          <w:bCs/>
        </w:rPr>
        <w:t>Быстрый импорт CSV</w:t>
      </w:r>
      <w:r>
        <w:rPr/>
        <w:t xml:space="preserve"> — выгрузка AD или кадровой системы «сотрудник → подразделение, руководитель», файл главнее;</w:t>
      </w:r>
    </w:p>
    <w:p>
      <w:pPr>
        <w:pStyle w:val="Compact"/>
        <w:numPr>
          <w:ilvl w:val="1"/>
          <w:numId w:val="18"/>
        </w:numPr>
        <w:rPr/>
      </w:pPr>
      <w:r>
        <w:rPr>
          <w:b/>
          <w:bCs/>
        </w:rPr>
        <w:t>Остатки из Excel</w:t>
      </w:r>
      <w:r>
        <w:rPr/>
        <w:t xml:space="preserve"> — прежний импорт норм и переносов.</w:t>
      </w:r>
    </w:p>
    <w:p>
      <w:pPr>
        <w:pStyle w:val="Compact"/>
        <w:numPr>
          <w:ilvl w:val="0"/>
          <w:numId w:val="19"/>
        </w:numPr>
        <w:rPr/>
      </w:pPr>
      <w:bookmarkStart w:id="9" w:name="что-изменится-для-кадровой-службы"/>
      <w:r>
        <w:rPr/>
        <w:t>Администратор задаёт глубину структуры и виды уровней в «Правилах организации → Структура компании».</w:t>
      </w:r>
      <w:bookmarkEnd w:id="9"/>
    </w:p>
    <w:p>
      <w:pPr>
        <w:pStyle w:val="Heading1"/>
        <w:rPr/>
      </w:pPr>
      <w:bookmarkStart w:id="10" w:name="__RefHeading___Toc25538_3125385251"/>
      <w:bookmarkEnd w:id="10"/>
      <w:r>
        <w:rPr>
          <w:rStyle w:val="SectionNumber"/>
        </w:rPr>
        <w:t>5</w:t>
      </w:r>
      <w:r>
        <w:rPr/>
        <w:tab/>
        <w:t>Что сделать администратору при обновлении</w:t>
      </w:r>
    </w:p>
    <w:p>
      <w:pPr>
        <w:pStyle w:val="FirstParagraph"/>
        <w:rPr/>
      </w:pPr>
      <w:r>
        <w:rPr/>
        <w:t xml:space="preserve">Подробно — </w:t>
      </w:r>
      <w:r>
        <w:rPr>
          <w:rStyle w:val="VerbatimChar"/>
        </w:rPr>
        <w:t>docs/runbooks/update.md</w:t>
      </w:r>
      <w:r>
        <w:rPr/>
        <w:t>, раздел «Особые шаги 1.1.0».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Изменение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Миграция схемы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20261101090000_org_structure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Ничего сверх обычной копии перед обновлением; миграция только добавляет столбцы и индексы. Существующие отделы становятся подразделениями верхнего уровня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Подчинённые руководителя подразделения — по структуре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Предупредите руководителей: в «Подчинённых» и графике работы появятся сотрудники их подразделений без явного руководителя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Откат на 1.0.0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восстановлением копии, сделанной перед обновлением: 1.0.0 не знает о вложенных подразделениях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VP_VERSION=1.1.0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Для установки из дистрибутива —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bookmarkStart w:id="11" w:name="X458eba5a439b902403865ffb080035582c1b76a"/>
            <w:bookmarkEnd w:id="11"/>
          </w:p>
        </w:tc>
      </w:tr>
    </w:tbl>
    <w:p>
      <w:pPr>
        <w:pStyle w:val="Heading1"/>
        <w:rPr/>
      </w:pPr>
      <w:bookmarkStart w:id="12" w:name="__RefHeading___Toc25540_3125385251"/>
      <w:bookmarkEnd w:id="12"/>
      <w:r>
        <w:rPr>
          <w:rStyle w:val="SectionNumber"/>
        </w:rPr>
        <w:t>6</w:t>
      </w:r>
      <w:r>
        <w:rPr/>
        <w:tab/>
        <w:t>Совместимость API</w:t>
      </w:r>
    </w:p>
    <w:p>
      <w:pPr>
        <w:pStyle w:val="FirstParagraph"/>
        <w:rPr/>
      </w:pPr>
      <w:r>
        <w:rPr/>
        <w:t xml:space="preserve">Только добавляющие изменения (контракт 1.1.0): новые операции </w:t>
      </w:r>
      <w:r>
        <w:rPr>
          <w:rStyle w:val="VerbatimChar"/>
        </w:rPr>
        <w:t>/org/*</w:t>
      </w:r>
      <w:r>
        <w:rPr/>
        <w:t xml:space="preserve">, новые поля подразделения и сотрудника, правила организации </w:t>
      </w:r>
      <w:r>
        <w:rPr>
          <w:rStyle w:val="VerbatimChar"/>
        </w:rPr>
        <w:t>unitKinds</w:t>
      </w:r>
      <w:r>
        <w:rPr/>
        <w:t xml:space="preserve"> и </w:t>
      </w:r>
      <w:r>
        <w:rPr>
          <w:rStyle w:val="VerbatimChar"/>
        </w:rPr>
        <w:t>orgMaxDepth</w:t>
      </w:r>
      <w:r>
        <w:rPr/>
        <w:t xml:space="preserve">. Поля </w:t>
      </w:r>
      <w:r>
        <w:rPr>
          <w:rStyle w:val="VerbatimChar"/>
        </w:rPr>
        <w:t>dept</w:t>
      </w:r>
      <w:r>
        <w:rPr/>
        <w:t xml:space="preserve"> и </w:t>
      </w:r>
      <w:r>
        <w:rPr>
          <w:rStyle w:val="VerbatimChar"/>
        </w:rPr>
        <w:t>deptName</w:t>
      </w:r>
      <w:r>
        <w:rPr/>
        <w:t xml:space="preserve"> содержат подпись подразделения — пока в организации нет одноимённых подразделений, это прежнее название. Путь </w:t>
      </w:r>
      <w:r>
        <w:rPr>
          <w:rStyle w:val="VerbatimChar"/>
        </w:rPr>
        <w:t>/departments/{ref}</w:t>
      </w:r>
      <w:r>
        <w:rPr/>
        <w:t xml:space="preserve"> принимает id или подпись.</w:t>
      </w:r>
    </w:p>
    <w:p>
      <w:pPr>
        <w:pStyle w:val="Heading1"/>
        <w:rPr/>
      </w:pPr>
      <w:bookmarkStart w:id="13" w:name="__RefHeading___Toc25542_3125385251"/>
      <w:bookmarkStart w:id="14" w:name="безопасность"/>
      <w:bookmarkEnd w:id="13"/>
      <w:r>
        <w:rPr>
          <w:rStyle w:val="SectionNumber"/>
        </w:rPr>
        <w:t>7</w:t>
      </w:r>
      <w:r>
        <w:rPr/>
        <w:tab/>
        <w:t>Безопасность</w:t>
      </w:r>
    </w:p>
    <w:p>
      <w:pPr>
        <w:pStyle w:val="FirstParagraph"/>
        <w:rPr/>
      </w:pPr>
      <w:r>
        <w:rPr/>
        <w:t xml:space="preserve">Закрыты две уязвимости зависимостей, отмеченные в 1.0.0: </w:t>
      </w:r>
      <w:r>
        <w:rPr>
          <w:rStyle w:val="VerbatimChar"/>
        </w:rPr>
        <w:t>deepmerge-ts</w:t>
      </w:r>
      <w:r>
        <w:rPr/>
        <w:t xml:space="preserve"> в утилите миграций Prisma и </w:t>
      </w:r>
      <w:r>
        <w:rPr>
          <w:rStyle w:val="VerbatimChar"/>
        </w:rPr>
        <w:t>uuid</w:t>
      </w:r>
      <w:r>
        <w:rPr/>
        <w:t xml:space="preserve"> в библиотеке выгрузок — </w:t>
      </w:r>
      <w:r>
        <w:rPr>
          <w:rStyle w:val="VerbatimChar"/>
        </w:rPr>
        <w:t>npm audit --omit=dev</w:t>
      </w:r>
      <w:r>
        <w:rPr/>
        <w:t xml:space="preserve"> не находит уязвимостей. Новые операции обмена доступны кадровой службе и администратору; настройки структуры из файла применяет только администратор; кадровая служба не меняет из файла учётные записи администраторов и коллег по службе. Выгрузки и загрузки фиксируются в журнале аудита; матрица прав дополнена пятью операциями.</w:t>
      </w:r>
      <w:bookmarkEnd w:id="14"/>
    </w:p>
    <w:p>
      <w:pPr>
        <w:pStyle w:val="Heading1"/>
        <w:rPr/>
      </w:pPr>
      <w:bookmarkStart w:id="15" w:name="__RefHeading___Toc25544_3125385251"/>
      <w:bookmarkStart w:id="16" w:name="известные-ограничения"/>
      <w:bookmarkEnd w:id="15"/>
      <w:r>
        <w:rPr>
          <w:rStyle w:val="SectionNumber"/>
        </w:rPr>
        <w:t>8</w:t>
      </w:r>
      <w:r>
        <w:rPr/>
        <w:tab/>
        <w:t>Известные ограничения</w:t>
      </w:r>
    </w:p>
    <w:p>
      <w:pPr>
        <w:pStyle w:val="Compact"/>
        <w:numPr>
          <w:ilvl w:val="0"/>
          <w:numId w:val="20"/>
        </w:numPr>
        <w:rPr/>
      </w:pPr>
      <w:r>
        <w:rPr/>
        <w:t>У подразделения один руководитель: дополнительные руководители «По Делу» при загрузке не переносятся (план отмечает их «не переносится»).</w:t>
      </w:r>
    </w:p>
    <w:p>
      <w:pPr>
        <w:pStyle w:val="Compact"/>
        <w:numPr>
          <w:ilvl w:val="0"/>
          <w:numId w:val="21"/>
        </w:numPr>
        <w:rPr/>
      </w:pPr>
      <w:r>
        <w:rPr/>
        <w:t>Функциональные руководители, часовой пояс и видимость «По Делу» в планировщике не хранятся: выгружаются пустыми и при загрузке пропускаются.</w:t>
      </w:r>
    </w:p>
    <w:p>
      <w:pPr>
        <w:pStyle w:val="Compact"/>
        <w:numPr>
          <w:ilvl w:val="0"/>
          <w:numId w:val="22"/>
        </w:numPr>
        <w:spacing w:before="36" w:after="100"/>
        <w:rPr/>
      </w:pPr>
      <w:bookmarkStart w:id="17" w:name="известные-ограничения"/>
      <w:r>
        <w:rPr/>
        <w:t>Синхронизация структуры с Active Directory — в 1.2.0; до неё — выгрузка AD файлом через «Быстрый импорт CSV».</w:t>
      </w:r>
      <w:bookmarkEnd w:id="17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1.1.0 · Заметки к выпуску 1.1.0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1.1.0 · Заметки к выпуску 1.1.0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2026-10-30T07:27:12Z</dcterms:created>
  <dc:creator/>
  <dc:description/>
  <dc:language>en-US</dc:language>
  <cp:lastModifiedBy/>
  <dcterms:modified xsi:type="dcterms:W3CDTF">2026-10-30T07:27:41Z</dcterms:modified>
  <cp:revision>1</cp:revision>
  <dc:subject/>
  <dc:title>Заметки к выпуску 1.1.0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1.1.0 · Структура компании как в «По Делу», импорт и экспорт, руководство в приложении</vt:lpwstr>
  </property>
  <property fmtid="{D5CDD505-2E9C-101B-9397-08002B2CF9AE}" pid="4" name="toc-title">
    <vt:lpwstr>Содержание</vt:lpwstr>
  </property>
</Properties>
</file>