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2052D" w14:textId="77777777" w:rsidR="00F66AAF" w:rsidRDefault="00F66AAF">
      <w:pPr>
        <w:rPr>
          <w:sz w:val="40"/>
          <w:szCs w:val="40"/>
        </w:rPr>
      </w:pPr>
      <w:r w:rsidRPr="00F66AAF">
        <w:rPr>
          <w:b/>
          <w:bCs/>
          <w:sz w:val="40"/>
          <w:szCs w:val="40"/>
        </w:rPr>
        <w:t>Business Problem Statement</w:t>
      </w:r>
      <w:r w:rsidRPr="00F66AAF">
        <w:rPr>
          <w:sz w:val="40"/>
          <w:szCs w:val="40"/>
        </w:rPr>
        <w:t xml:space="preserve"> </w:t>
      </w:r>
    </w:p>
    <w:p w14:paraId="26D0F55E" w14:textId="77777777" w:rsidR="00F66AAF" w:rsidRPr="00F66AAF" w:rsidRDefault="00F66AAF" w:rsidP="00F66AAF">
      <w:r w:rsidRPr="00F66AAF">
        <w:t>We are planning to expand our EV charging network across India. We have collected information about existing EV charging stations across different cities and states.</w:t>
      </w:r>
    </w:p>
    <w:p w14:paraId="3961EBBE" w14:textId="77777777" w:rsidR="00F66AAF" w:rsidRPr="00F66AAF" w:rsidRDefault="00F66AAF" w:rsidP="00F66AAF">
      <w:r w:rsidRPr="00F66AAF">
        <w:t xml:space="preserve">Before making expansion decisions, management wants to understand the </w:t>
      </w:r>
      <w:r w:rsidRPr="00F66AAF">
        <w:rPr>
          <w:b/>
          <w:bCs/>
        </w:rPr>
        <w:t>current charging infrastructure landscape</w:t>
      </w:r>
      <w:r w:rsidRPr="00F66AAF">
        <w:t>.</w:t>
      </w:r>
    </w:p>
    <w:p w14:paraId="7C9DB4A2" w14:textId="77777777" w:rsidR="00F66AAF" w:rsidRPr="00F66AAF" w:rsidRDefault="00F66AAF" w:rsidP="00F66AAF">
      <w:r w:rsidRPr="00F66AAF">
        <w:t>We want to know where charging infrastructure is concentrated, how different operators are distributed, what types of connectors are being used, and how charging power varies across locations.</w:t>
      </w:r>
    </w:p>
    <w:p w14:paraId="4927982C" w14:textId="77777777" w:rsidR="00F66AAF" w:rsidRPr="00F66AAF" w:rsidRDefault="00F66AAF" w:rsidP="00F66AAF">
      <w:r w:rsidRPr="00F66AAF">
        <w:t xml:space="preserve">Your responsibility as a Data Analyst is to analyze the existing infrastructure and provide </w:t>
      </w:r>
      <w:r w:rsidRPr="00F66AAF">
        <w:rPr>
          <w:b/>
          <w:bCs/>
        </w:rPr>
        <w:t>data-driven insights that can help management identify potential expansion opportunities.</w:t>
      </w:r>
    </w:p>
    <w:p w14:paraId="0F05AA6D" w14:textId="77777777" w:rsidR="00F66AAF" w:rsidRPr="00F66AAF" w:rsidRDefault="00F66AAF" w:rsidP="00F66AAF">
      <w:pPr>
        <w:rPr>
          <w:b/>
          <w:bCs/>
        </w:rPr>
      </w:pPr>
      <w:r w:rsidRPr="00F66AAF">
        <w:rPr>
          <w:b/>
          <w:bCs/>
        </w:rPr>
        <w:t>Your objective</w:t>
      </w:r>
    </w:p>
    <w:p w14:paraId="6767D44A" w14:textId="77777777" w:rsidR="00F66AAF" w:rsidRPr="00F66AAF" w:rsidRDefault="00F66AAF" w:rsidP="00F66AAF">
      <w:r w:rsidRPr="00F66AAF">
        <w:rPr>
          <w:b/>
          <w:bCs/>
        </w:rPr>
        <w:t>Analyze India's EV charging infrastructure and identify patterns, gaps, and potential opportunities for future expansion.</w:t>
      </w:r>
    </w:p>
    <w:p w14:paraId="543EC385" w14:textId="61A08EC9" w:rsidR="003327CE" w:rsidRDefault="003327CE"/>
    <w:sectPr w:rsidR="00332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AF"/>
    <w:rsid w:val="00163860"/>
    <w:rsid w:val="003327CE"/>
    <w:rsid w:val="003D1C3E"/>
    <w:rsid w:val="00A012E7"/>
    <w:rsid w:val="00CC7094"/>
    <w:rsid w:val="00F6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D1F14"/>
  <w15:chartTrackingRefBased/>
  <w15:docId w15:val="{902CCC3F-32E9-4E32-BDC2-70F9BCC8B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A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A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AA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AA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AA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A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A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A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A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A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A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A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AA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6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71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0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99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61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1</cp:revision>
  <dcterms:created xsi:type="dcterms:W3CDTF">2026-09-21T19:01:00Z</dcterms:created>
  <dcterms:modified xsi:type="dcterms:W3CDTF">2026-09-22T17:52:00Z</dcterms:modified>
</cp:coreProperties>
</file>