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7C87" w:rsidRDefault="00CD3062" w:rsidP="00657C87">
      <w:pPr>
        <w:spacing w:line="240" w:lineRule="auto"/>
        <w:jc w:val="center"/>
        <w:rPr>
          <w:rFonts w:ascii="Times New Roman" w:hAnsi="Times New Roman" w:cs="Times New Roman"/>
          <w:b/>
          <w:sz w:val="28"/>
          <w:szCs w:val="28"/>
        </w:rPr>
      </w:pPr>
      <w:r>
        <w:rPr>
          <w:rFonts w:ascii="Times New Roman" w:hAnsi="Times New Roman" w:cs="Times New Roman"/>
          <w:b/>
          <w:sz w:val="28"/>
          <w:szCs w:val="28"/>
        </w:rPr>
        <w:t>A</w:t>
      </w:r>
    </w:p>
    <w:p w:rsidR="00657C87" w:rsidRDefault="00657C87" w:rsidP="00657C87">
      <w:pPr>
        <w:spacing w:line="240" w:lineRule="auto"/>
        <w:jc w:val="center"/>
        <w:rPr>
          <w:rFonts w:ascii="Times New Roman" w:hAnsi="Times New Roman" w:cs="Times New Roman"/>
          <w:b/>
          <w:sz w:val="28"/>
          <w:szCs w:val="28"/>
        </w:rPr>
      </w:pPr>
    </w:p>
    <w:p w:rsidR="00CD3062" w:rsidRDefault="00CD3062" w:rsidP="00657C87">
      <w:pPr>
        <w:spacing w:line="240" w:lineRule="auto"/>
        <w:jc w:val="center"/>
        <w:rPr>
          <w:rFonts w:ascii="Times New Roman" w:hAnsi="Times New Roman" w:cs="Times New Roman"/>
          <w:b/>
          <w:sz w:val="28"/>
          <w:szCs w:val="28"/>
        </w:rPr>
      </w:pPr>
      <w:r>
        <w:rPr>
          <w:rFonts w:ascii="Times New Roman" w:hAnsi="Times New Roman" w:cs="Times New Roman"/>
          <w:b/>
          <w:sz w:val="28"/>
          <w:szCs w:val="28"/>
        </w:rPr>
        <w:t>CASE STUDY</w:t>
      </w:r>
      <w:r w:rsidR="00657C87">
        <w:rPr>
          <w:rFonts w:ascii="Times New Roman" w:hAnsi="Times New Roman" w:cs="Times New Roman"/>
          <w:b/>
          <w:sz w:val="28"/>
          <w:szCs w:val="28"/>
        </w:rPr>
        <w:t xml:space="preserve"> ON</w:t>
      </w:r>
    </w:p>
    <w:p w:rsidR="00CD3062" w:rsidRDefault="00CD3062" w:rsidP="00657C87">
      <w:pPr>
        <w:spacing w:line="240" w:lineRule="auto"/>
        <w:rPr>
          <w:rFonts w:ascii="Times New Roman" w:hAnsi="Times New Roman" w:cs="Times New Roman"/>
          <w:b/>
          <w:sz w:val="28"/>
          <w:szCs w:val="28"/>
        </w:rPr>
      </w:pPr>
    </w:p>
    <w:p w:rsidR="00CD3062" w:rsidRPr="00657C87" w:rsidRDefault="00657C87" w:rsidP="00657C87">
      <w:pPr>
        <w:spacing w:line="240" w:lineRule="auto"/>
        <w:jc w:val="center"/>
        <w:rPr>
          <w:rFonts w:ascii="Times New Roman" w:hAnsi="Times New Roman" w:cs="Times New Roman"/>
          <w:b/>
          <w:sz w:val="28"/>
          <w:szCs w:val="28"/>
        </w:rPr>
      </w:pPr>
      <w:r>
        <w:rPr>
          <w:rFonts w:ascii="Times New Roman" w:hAnsi="Times New Roman" w:cs="Times New Roman"/>
          <w:b/>
          <w:sz w:val="28"/>
          <w:szCs w:val="28"/>
        </w:rPr>
        <w:t>‘</w:t>
      </w:r>
      <w:r w:rsidR="00CD3062" w:rsidRPr="00657C87">
        <w:rPr>
          <w:rFonts w:ascii="Times New Roman" w:hAnsi="Times New Roman" w:cs="Times New Roman"/>
          <w:b/>
          <w:sz w:val="28"/>
          <w:szCs w:val="28"/>
        </w:rPr>
        <w:t>THE CAREEM 2018 DATA BREACH</w:t>
      </w:r>
      <w:r>
        <w:rPr>
          <w:rFonts w:ascii="Times New Roman" w:hAnsi="Times New Roman" w:cs="Times New Roman"/>
          <w:b/>
          <w:sz w:val="28"/>
          <w:szCs w:val="28"/>
        </w:rPr>
        <w:t>’</w:t>
      </w:r>
    </w:p>
    <w:p w:rsidR="00CD3062" w:rsidRPr="00CD3062" w:rsidRDefault="00CD3062" w:rsidP="00657C87">
      <w:pPr>
        <w:spacing w:line="240" w:lineRule="auto"/>
        <w:jc w:val="center"/>
        <w:rPr>
          <w:rFonts w:ascii="Times New Roman" w:hAnsi="Times New Roman" w:cs="Times New Roman"/>
          <w:i/>
          <w:sz w:val="28"/>
          <w:szCs w:val="28"/>
        </w:rPr>
      </w:pPr>
      <w:r w:rsidRPr="00CD3062">
        <w:rPr>
          <w:rFonts w:ascii="Times New Roman" w:hAnsi="Times New Roman" w:cs="Times New Roman"/>
          <w:i/>
          <w:sz w:val="28"/>
          <w:szCs w:val="28"/>
        </w:rPr>
        <w:t>-Ethical, Privacy and Security Challenges in Artificial Intelligence and Data Science Frameworks Case Study-</w:t>
      </w:r>
    </w:p>
    <w:p w:rsidR="00CD3062" w:rsidRPr="00CD3062" w:rsidRDefault="00CD3062" w:rsidP="00657C87">
      <w:pPr>
        <w:spacing w:line="240" w:lineRule="auto"/>
        <w:jc w:val="center"/>
        <w:rPr>
          <w:rFonts w:ascii="Times New Roman" w:hAnsi="Times New Roman" w:cs="Times New Roman"/>
          <w:b/>
          <w:i/>
          <w:sz w:val="28"/>
          <w:szCs w:val="28"/>
        </w:rPr>
      </w:pPr>
      <w:r w:rsidRPr="00CD3062">
        <w:rPr>
          <w:rFonts w:ascii="Times New Roman" w:hAnsi="Times New Roman" w:cs="Times New Roman"/>
          <w:b/>
          <w:i/>
          <w:sz w:val="28"/>
          <w:szCs w:val="28"/>
        </w:rPr>
        <w:t>It was basically an AI driven ride sharing systems.</w:t>
      </w:r>
    </w:p>
    <w:p w:rsidR="00CD3062" w:rsidRDefault="00CD3062" w:rsidP="00657C87">
      <w:pPr>
        <w:spacing w:line="240" w:lineRule="auto"/>
        <w:jc w:val="center"/>
        <w:rPr>
          <w:rFonts w:ascii="Times New Roman" w:hAnsi="Times New Roman" w:cs="Times New Roman"/>
          <w:sz w:val="28"/>
          <w:szCs w:val="28"/>
        </w:rPr>
      </w:pPr>
    </w:p>
    <w:p w:rsidR="00CD3062" w:rsidRDefault="00CD3062" w:rsidP="00657C87">
      <w:pPr>
        <w:spacing w:line="240" w:lineRule="auto"/>
        <w:jc w:val="center"/>
        <w:rPr>
          <w:rFonts w:ascii="Times New Roman" w:hAnsi="Times New Roman" w:cs="Times New Roman"/>
          <w:b/>
          <w:sz w:val="28"/>
          <w:szCs w:val="28"/>
        </w:rPr>
      </w:pPr>
      <w:r w:rsidRPr="00E07514">
        <w:rPr>
          <w:rFonts w:ascii="Times New Roman" w:hAnsi="Times New Roman" w:cs="Times New Roman"/>
          <w:b/>
          <w:sz w:val="28"/>
          <w:szCs w:val="28"/>
        </w:rPr>
        <w:t xml:space="preserve">NAME: </w:t>
      </w:r>
    </w:p>
    <w:p w:rsidR="00AA7D4E" w:rsidRDefault="00CD3062" w:rsidP="00657C87">
      <w:pPr>
        <w:spacing w:line="240" w:lineRule="auto"/>
        <w:jc w:val="center"/>
        <w:rPr>
          <w:rFonts w:ascii="Times New Roman" w:hAnsi="Times New Roman" w:cs="Times New Roman"/>
          <w:sz w:val="28"/>
          <w:szCs w:val="28"/>
        </w:rPr>
      </w:pPr>
      <w:r w:rsidRPr="00E07514">
        <w:rPr>
          <w:rFonts w:ascii="Times New Roman" w:hAnsi="Times New Roman" w:cs="Times New Roman"/>
          <w:sz w:val="28"/>
          <w:szCs w:val="28"/>
        </w:rPr>
        <w:t>AYUSH ANIL BADGUJAR</w:t>
      </w:r>
    </w:p>
    <w:p w:rsidR="00CD3062" w:rsidRPr="00E07514" w:rsidRDefault="00CD3062" w:rsidP="00657C87">
      <w:pPr>
        <w:spacing w:line="240" w:lineRule="auto"/>
        <w:jc w:val="center"/>
        <w:rPr>
          <w:rFonts w:ascii="Times New Roman" w:hAnsi="Times New Roman" w:cs="Times New Roman"/>
          <w:sz w:val="28"/>
          <w:szCs w:val="28"/>
        </w:rPr>
      </w:pPr>
    </w:p>
    <w:p w:rsidR="00CD3062" w:rsidRDefault="00CD3062" w:rsidP="00657C87">
      <w:pPr>
        <w:spacing w:line="240" w:lineRule="auto"/>
        <w:jc w:val="center"/>
        <w:rPr>
          <w:rFonts w:ascii="Times New Roman" w:hAnsi="Times New Roman" w:cs="Times New Roman"/>
          <w:b/>
          <w:sz w:val="28"/>
          <w:szCs w:val="28"/>
        </w:rPr>
      </w:pPr>
      <w:r w:rsidRPr="00E07514">
        <w:rPr>
          <w:rFonts w:ascii="Times New Roman" w:hAnsi="Times New Roman" w:cs="Times New Roman"/>
          <w:b/>
          <w:sz w:val="28"/>
          <w:szCs w:val="28"/>
        </w:rPr>
        <w:t xml:space="preserve">MSIS ID: </w:t>
      </w:r>
    </w:p>
    <w:p w:rsidR="00AA7D4E" w:rsidRDefault="00CD3062" w:rsidP="00657C87">
      <w:pPr>
        <w:spacing w:line="240" w:lineRule="auto"/>
        <w:jc w:val="center"/>
        <w:rPr>
          <w:rFonts w:ascii="Times New Roman" w:hAnsi="Times New Roman" w:cs="Times New Roman"/>
          <w:sz w:val="28"/>
          <w:szCs w:val="28"/>
        </w:rPr>
      </w:pPr>
      <w:r w:rsidRPr="00E07514">
        <w:rPr>
          <w:rFonts w:ascii="Times New Roman" w:hAnsi="Times New Roman" w:cs="Times New Roman"/>
          <w:sz w:val="28"/>
          <w:szCs w:val="28"/>
        </w:rPr>
        <w:t>M01114468</w:t>
      </w:r>
    </w:p>
    <w:p w:rsidR="00CD3062" w:rsidRDefault="00CD3062" w:rsidP="00657C87">
      <w:pPr>
        <w:spacing w:line="240" w:lineRule="auto"/>
        <w:jc w:val="center"/>
        <w:rPr>
          <w:rFonts w:ascii="Times New Roman" w:hAnsi="Times New Roman" w:cs="Times New Roman"/>
          <w:sz w:val="28"/>
          <w:szCs w:val="28"/>
        </w:rPr>
      </w:pPr>
    </w:p>
    <w:p w:rsidR="00CD3062" w:rsidRDefault="00CD3062" w:rsidP="00657C87">
      <w:pPr>
        <w:spacing w:line="240" w:lineRule="auto"/>
        <w:jc w:val="center"/>
        <w:rPr>
          <w:rFonts w:ascii="Times New Roman" w:hAnsi="Times New Roman" w:cs="Times New Roman"/>
          <w:b/>
          <w:sz w:val="28"/>
          <w:szCs w:val="28"/>
        </w:rPr>
      </w:pPr>
      <w:r w:rsidRPr="00E07514">
        <w:rPr>
          <w:rFonts w:ascii="Times New Roman" w:hAnsi="Times New Roman" w:cs="Times New Roman"/>
          <w:b/>
          <w:sz w:val="28"/>
          <w:szCs w:val="28"/>
        </w:rPr>
        <w:t xml:space="preserve">MODULE NAME: </w:t>
      </w:r>
    </w:p>
    <w:p w:rsidR="00CD3062" w:rsidRPr="00E07514" w:rsidRDefault="001C796B" w:rsidP="00657C87">
      <w:pPr>
        <w:spacing w:line="240" w:lineRule="auto"/>
        <w:jc w:val="center"/>
        <w:rPr>
          <w:rFonts w:ascii="Times New Roman" w:hAnsi="Times New Roman" w:cs="Times New Roman"/>
          <w:sz w:val="28"/>
          <w:szCs w:val="28"/>
        </w:rPr>
      </w:pPr>
      <w:r w:rsidRPr="00E07514">
        <w:rPr>
          <w:rFonts w:ascii="Times New Roman" w:hAnsi="Times New Roman" w:cs="Times New Roman"/>
          <w:sz w:val="28"/>
          <w:szCs w:val="28"/>
        </w:rPr>
        <w:t>ETHICS, PRIVACY, SECURITY, IN DATA SCIENCE AND AI</w:t>
      </w:r>
    </w:p>
    <w:p w:rsidR="00CD3062" w:rsidRPr="00106D2C" w:rsidRDefault="00CD3062" w:rsidP="00657C87">
      <w:pPr>
        <w:spacing w:line="240" w:lineRule="auto"/>
        <w:jc w:val="center"/>
        <w:rPr>
          <w:rFonts w:ascii="Times New Roman" w:hAnsi="Times New Roman" w:cs="Times New Roman"/>
          <w:sz w:val="24"/>
          <w:szCs w:val="24"/>
        </w:rPr>
      </w:pPr>
    </w:p>
    <w:p w:rsidR="00CD3062" w:rsidRDefault="00CD3062" w:rsidP="00657C87">
      <w:pPr>
        <w:spacing w:line="240" w:lineRule="auto"/>
        <w:jc w:val="center"/>
        <w:rPr>
          <w:rFonts w:ascii="Times New Roman" w:hAnsi="Times New Roman" w:cs="Times New Roman"/>
          <w:b/>
          <w:sz w:val="28"/>
          <w:szCs w:val="28"/>
        </w:rPr>
      </w:pPr>
      <w:r w:rsidRPr="00E07514">
        <w:rPr>
          <w:rFonts w:ascii="Times New Roman" w:hAnsi="Times New Roman" w:cs="Times New Roman"/>
          <w:b/>
          <w:sz w:val="28"/>
          <w:szCs w:val="28"/>
        </w:rPr>
        <w:t xml:space="preserve">COURSE NAME: </w:t>
      </w:r>
    </w:p>
    <w:p w:rsidR="00CD3062" w:rsidRPr="00E07514" w:rsidRDefault="00CD3062" w:rsidP="00657C87">
      <w:pPr>
        <w:spacing w:line="240" w:lineRule="auto"/>
        <w:jc w:val="center"/>
        <w:rPr>
          <w:rFonts w:ascii="Times New Roman" w:hAnsi="Times New Roman" w:cs="Times New Roman"/>
          <w:sz w:val="28"/>
          <w:szCs w:val="28"/>
        </w:rPr>
      </w:pPr>
      <w:r w:rsidRPr="00E07514">
        <w:rPr>
          <w:rFonts w:ascii="Times New Roman" w:hAnsi="Times New Roman" w:cs="Times New Roman"/>
          <w:sz w:val="28"/>
          <w:szCs w:val="28"/>
        </w:rPr>
        <w:t>MSC DATA SCIENCE AND ARTIFICIAL INTELLIGENCE</w:t>
      </w:r>
    </w:p>
    <w:p w:rsidR="00CD3062" w:rsidRPr="00E07514" w:rsidRDefault="00CD3062" w:rsidP="00657C87">
      <w:pPr>
        <w:spacing w:line="240" w:lineRule="auto"/>
        <w:jc w:val="center"/>
        <w:rPr>
          <w:rFonts w:ascii="Times New Roman" w:hAnsi="Times New Roman" w:cs="Times New Roman"/>
          <w:b/>
          <w:sz w:val="28"/>
          <w:szCs w:val="28"/>
        </w:rPr>
      </w:pPr>
    </w:p>
    <w:p w:rsidR="00CD3062" w:rsidRDefault="00CD3062" w:rsidP="00657C87">
      <w:pPr>
        <w:spacing w:line="240" w:lineRule="auto"/>
        <w:jc w:val="center"/>
        <w:rPr>
          <w:rFonts w:ascii="Times New Roman" w:hAnsi="Times New Roman" w:cs="Times New Roman"/>
          <w:b/>
          <w:sz w:val="28"/>
          <w:szCs w:val="28"/>
        </w:rPr>
      </w:pPr>
      <w:r>
        <w:rPr>
          <w:rFonts w:ascii="Times New Roman" w:hAnsi="Times New Roman" w:cs="Times New Roman"/>
          <w:b/>
          <w:sz w:val="28"/>
          <w:szCs w:val="28"/>
        </w:rPr>
        <w:t>GUIDED BY</w:t>
      </w:r>
      <w:r w:rsidRPr="00E07514">
        <w:rPr>
          <w:rFonts w:ascii="Times New Roman" w:hAnsi="Times New Roman" w:cs="Times New Roman"/>
          <w:b/>
          <w:sz w:val="28"/>
          <w:szCs w:val="28"/>
        </w:rPr>
        <w:t xml:space="preserve">: </w:t>
      </w:r>
    </w:p>
    <w:p w:rsidR="00CD3062" w:rsidRDefault="00CD3062" w:rsidP="00657C87">
      <w:pPr>
        <w:spacing w:line="240" w:lineRule="auto"/>
        <w:jc w:val="center"/>
        <w:rPr>
          <w:rFonts w:ascii="Times New Roman" w:hAnsi="Times New Roman" w:cs="Times New Roman"/>
          <w:sz w:val="28"/>
          <w:szCs w:val="28"/>
        </w:rPr>
      </w:pPr>
      <w:r w:rsidRPr="00CD3062">
        <w:rPr>
          <w:rFonts w:ascii="Times New Roman" w:hAnsi="Times New Roman" w:cs="Times New Roman"/>
          <w:sz w:val="28"/>
          <w:szCs w:val="28"/>
        </w:rPr>
        <w:t>DR. IKRAM UR REHMAN</w:t>
      </w:r>
    </w:p>
    <w:p w:rsidR="00AA7D4E" w:rsidRPr="00CD3062" w:rsidRDefault="00633D15" w:rsidP="00657C87">
      <w:pPr>
        <w:spacing w:line="240" w:lineRule="auto"/>
        <w:jc w:val="center"/>
        <w:rPr>
          <w:rFonts w:ascii="Times New Roman" w:hAnsi="Times New Roman" w:cs="Times New Roman"/>
          <w:sz w:val="28"/>
          <w:szCs w:val="28"/>
        </w:rPr>
      </w:pPr>
      <w:hyperlink r:id="rId8" w:history="1"/>
    </w:p>
    <w:p w:rsidR="00AA7D4E" w:rsidRPr="00E07514" w:rsidRDefault="00AA7D4E" w:rsidP="00657C87">
      <w:pPr>
        <w:spacing w:line="240" w:lineRule="auto"/>
        <w:jc w:val="center"/>
        <w:rPr>
          <w:rFonts w:ascii="Times New Roman" w:hAnsi="Times New Roman" w:cs="Times New Roman"/>
          <w:b/>
          <w:sz w:val="28"/>
          <w:szCs w:val="28"/>
        </w:rPr>
      </w:pPr>
    </w:p>
    <w:p w:rsidR="00CD3062" w:rsidRPr="00CD3062" w:rsidRDefault="00CD3062" w:rsidP="00657C87">
      <w:pPr>
        <w:spacing w:line="240" w:lineRule="auto"/>
        <w:jc w:val="center"/>
        <w:rPr>
          <w:rFonts w:ascii="Times New Roman" w:hAnsi="Times New Roman" w:cs="Times New Roman"/>
          <w:sz w:val="28"/>
          <w:szCs w:val="28"/>
        </w:rPr>
      </w:pPr>
    </w:p>
    <w:p w:rsidR="00AA7D4E" w:rsidRPr="00E07514" w:rsidRDefault="00AA7D4E" w:rsidP="00AA7D4E">
      <w:pPr>
        <w:jc w:val="center"/>
        <w:rPr>
          <w:rFonts w:ascii="Times New Roman" w:hAnsi="Times New Roman" w:cs="Times New Roman"/>
          <w:i/>
          <w:sz w:val="28"/>
          <w:szCs w:val="28"/>
        </w:rPr>
      </w:pPr>
    </w:p>
    <w:p w:rsidR="00E07514" w:rsidRDefault="00E07514" w:rsidP="00E07514">
      <w:pPr>
        <w:rPr>
          <w:rFonts w:ascii="Times New Roman" w:hAnsi="Times New Roman" w:cs="Times New Roman"/>
          <w:b/>
          <w:sz w:val="24"/>
          <w:szCs w:val="24"/>
        </w:rPr>
      </w:pPr>
    </w:p>
    <w:p w:rsidR="00AA7D4E" w:rsidRDefault="00AA7D4E" w:rsidP="00AA7D4E">
      <w:pPr>
        <w:jc w:val="center"/>
        <w:rPr>
          <w:rFonts w:ascii="Times New Roman" w:hAnsi="Times New Roman" w:cs="Times New Roman"/>
          <w:b/>
          <w:sz w:val="28"/>
          <w:szCs w:val="28"/>
        </w:rPr>
      </w:pPr>
      <w:r w:rsidRPr="00E07514">
        <w:rPr>
          <w:rFonts w:ascii="Times New Roman" w:hAnsi="Times New Roman" w:cs="Times New Roman"/>
          <w:b/>
          <w:sz w:val="28"/>
          <w:szCs w:val="28"/>
        </w:rPr>
        <w:t>Declaration of Authorship and AI Use</w:t>
      </w:r>
    </w:p>
    <w:p w:rsidR="00CD0217" w:rsidRPr="00E07514" w:rsidRDefault="00CD0217" w:rsidP="00AA7D4E">
      <w:pPr>
        <w:jc w:val="center"/>
        <w:rPr>
          <w:rFonts w:ascii="Times New Roman" w:hAnsi="Times New Roman" w:cs="Times New Roman"/>
          <w:b/>
          <w:sz w:val="28"/>
          <w:szCs w:val="28"/>
        </w:rPr>
      </w:pPr>
    </w:p>
    <w:p w:rsidR="00AA7D4E" w:rsidRPr="00E07514" w:rsidRDefault="00AA7D4E" w:rsidP="001C796B">
      <w:pPr>
        <w:spacing w:line="276" w:lineRule="auto"/>
        <w:jc w:val="both"/>
        <w:rPr>
          <w:rFonts w:ascii="Times New Roman" w:hAnsi="Times New Roman" w:cs="Times New Roman"/>
          <w:i/>
          <w:sz w:val="28"/>
          <w:szCs w:val="28"/>
        </w:rPr>
      </w:pPr>
      <w:r w:rsidRPr="00E07514">
        <w:rPr>
          <w:rFonts w:ascii="Times New Roman" w:hAnsi="Times New Roman" w:cs="Times New Roman"/>
          <w:i/>
          <w:sz w:val="28"/>
          <w:szCs w:val="28"/>
        </w:rPr>
        <w:t>I confirm that this coursework is entirely my own work and that I have not plagiarized or copied material from any source.</w:t>
      </w:r>
    </w:p>
    <w:p w:rsidR="00AA7D4E" w:rsidRPr="00E07514" w:rsidRDefault="00AA7D4E" w:rsidP="001C796B">
      <w:pPr>
        <w:spacing w:line="276" w:lineRule="auto"/>
        <w:jc w:val="both"/>
        <w:rPr>
          <w:rFonts w:ascii="Times New Roman" w:hAnsi="Times New Roman" w:cs="Times New Roman"/>
          <w:i/>
          <w:sz w:val="28"/>
          <w:szCs w:val="28"/>
        </w:rPr>
      </w:pPr>
      <w:r w:rsidRPr="00E07514">
        <w:rPr>
          <w:rFonts w:ascii="Times New Roman" w:hAnsi="Times New Roman" w:cs="Times New Roman"/>
          <w:i/>
          <w:sz w:val="28"/>
          <w:szCs w:val="28"/>
        </w:rPr>
        <w:t>All sources of information used have been properly acknowledged in the references section, and no part of this work has been submitted for assessment elsewhere.</w:t>
      </w:r>
    </w:p>
    <w:p w:rsidR="00AA7D4E" w:rsidRPr="00E07514" w:rsidRDefault="00AA7D4E" w:rsidP="001C796B">
      <w:pPr>
        <w:spacing w:line="276" w:lineRule="auto"/>
        <w:jc w:val="both"/>
        <w:rPr>
          <w:rFonts w:ascii="Times New Roman" w:hAnsi="Times New Roman" w:cs="Times New Roman"/>
          <w:i/>
          <w:sz w:val="28"/>
          <w:szCs w:val="28"/>
        </w:rPr>
      </w:pPr>
      <w:r w:rsidRPr="00E07514">
        <w:rPr>
          <w:rFonts w:ascii="Times New Roman" w:hAnsi="Times New Roman" w:cs="Times New Roman"/>
          <w:i/>
          <w:sz w:val="28"/>
          <w:szCs w:val="28"/>
        </w:rPr>
        <w:t>I further confirm that I have not used AI tools for content generation in this coursework.</w:t>
      </w:r>
    </w:p>
    <w:p w:rsidR="00AA7D4E" w:rsidRPr="00E07514" w:rsidRDefault="00AA7D4E" w:rsidP="001C796B">
      <w:pPr>
        <w:spacing w:line="276" w:lineRule="auto"/>
        <w:jc w:val="both"/>
        <w:rPr>
          <w:rFonts w:ascii="Times New Roman" w:hAnsi="Times New Roman" w:cs="Times New Roman"/>
          <w:i/>
          <w:sz w:val="28"/>
          <w:szCs w:val="28"/>
        </w:rPr>
      </w:pPr>
      <w:r w:rsidRPr="00E07514">
        <w:rPr>
          <w:rFonts w:ascii="Times New Roman" w:hAnsi="Times New Roman" w:cs="Times New Roman"/>
          <w:i/>
          <w:sz w:val="28"/>
          <w:szCs w:val="28"/>
        </w:rPr>
        <w:t>If AI tools were used, they were used responsibly and only to support minor tasks such as improving clarity or checking grammar.</w:t>
      </w:r>
    </w:p>
    <w:p w:rsidR="00AA7D4E" w:rsidRPr="00106D2C" w:rsidRDefault="00AA7D4E" w:rsidP="00E07514">
      <w:pPr>
        <w:jc w:val="both"/>
        <w:rPr>
          <w:rFonts w:ascii="Times New Roman" w:hAnsi="Times New Roman" w:cs="Times New Roman"/>
          <w:sz w:val="24"/>
          <w:szCs w:val="24"/>
        </w:rPr>
      </w:pPr>
    </w:p>
    <w:p w:rsidR="00AA7D4E" w:rsidRPr="00106D2C" w:rsidRDefault="00AA7D4E" w:rsidP="00AA7D4E">
      <w:pPr>
        <w:jc w:val="both"/>
        <w:rPr>
          <w:rFonts w:ascii="Times New Roman" w:hAnsi="Times New Roman" w:cs="Times New Roman"/>
          <w:sz w:val="24"/>
          <w:szCs w:val="24"/>
        </w:rPr>
      </w:pPr>
    </w:p>
    <w:p w:rsidR="00AA7D4E" w:rsidRPr="00106D2C" w:rsidRDefault="00AA7D4E" w:rsidP="00AA7D4E">
      <w:pPr>
        <w:jc w:val="both"/>
        <w:rPr>
          <w:rFonts w:ascii="Times New Roman" w:hAnsi="Times New Roman" w:cs="Times New Roman"/>
          <w:sz w:val="24"/>
          <w:szCs w:val="24"/>
        </w:rPr>
      </w:pPr>
    </w:p>
    <w:p w:rsidR="00AA7D4E" w:rsidRDefault="00AA7D4E" w:rsidP="00E95BF9">
      <w:pPr>
        <w:jc w:val="both"/>
        <w:rPr>
          <w:rFonts w:ascii="Times New Roman" w:hAnsi="Times New Roman" w:cs="Times New Roman"/>
          <w:b/>
          <w:sz w:val="24"/>
          <w:szCs w:val="24"/>
        </w:rPr>
      </w:pPr>
    </w:p>
    <w:p w:rsidR="00AA7D4E" w:rsidRDefault="00AA7D4E" w:rsidP="00E95BF9">
      <w:pPr>
        <w:jc w:val="both"/>
        <w:rPr>
          <w:rFonts w:ascii="Times New Roman" w:hAnsi="Times New Roman" w:cs="Times New Roman"/>
          <w:b/>
          <w:sz w:val="24"/>
          <w:szCs w:val="24"/>
        </w:rPr>
      </w:pPr>
    </w:p>
    <w:p w:rsidR="00AA7D4E" w:rsidRDefault="00AA7D4E" w:rsidP="00E95BF9">
      <w:pPr>
        <w:jc w:val="both"/>
        <w:rPr>
          <w:rFonts w:ascii="Times New Roman" w:hAnsi="Times New Roman" w:cs="Times New Roman"/>
          <w:b/>
          <w:sz w:val="24"/>
          <w:szCs w:val="24"/>
        </w:rPr>
      </w:pPr>
    </w:p>
    <w:p w:rsidR="00AA7D4E" w:rsidRDefault="00AA7D4E" w:rsidP="00E95BF9">
      <w:pPr>
        <w:jc w:val="both"/>
        <w:rPr>
          <w:rFonts w:ascii="Times New Roman" w:hAnsi="Times New Roman" w:cs="Times New Roman"/>
          <w:b/>
          <w:sz w:val="24"/>
          <w:szCs w:val="24"/>
        </w:rPr>
      </w:pPr>
    </w:p>
    <w:p w:rsidR="00AA7D4E" w:rsidRDefault="00AA7D4E" w:rsidP="00E95BF9">
      <w:pPr>
        <w:jc w:val="both"/>
        <w:rPr>
          <w:rFonts w:ascii="Times New Roman" w:hAnsi="Times New Roman" w:cs="Times New Roman"/>
          <w:b/>
          <w:sz w:val="24"/>
          <w:szCs w:val="24"/>
        </w:rPr>
      </w:pPr>
    </w:p>
    <w:p w:rsidR="00E07514" w:rsidRDefault="00E07514" w:rsidP="00E95BF9">
      <w:pPr>
        <w:jc w:val="both"/>
        <w:rPr>
          <w:rFonts w:ascii="Times New Roman" w:hAnsi="Times New Roman" w:cs="Times New Roman"/>
          <w:b/>
          <w:sz w:val="24"/>
          <w:szCs w:val="24"/>
        </w:rPr>
      </w:pPr>
    </w:p>
    <w:p w:rsidR="00E07514" w:rsidRDefault="00E07514" w:rsidP="00E95BF9">
      <w:pPr>
        <w:jc w:val="both"/>
        <w:rPr>
          <w:rFonts w:ascii="Times New Roman" w:hAnsi="Times New Roman" w:cs="Times New Roman"/>
          <w:b/>
          <w:sz w:val="24"/>
          <w:szCs w:val="24"/>
        </w:rPr>
      </w:pPr>
    </w:p>
    <w:p w:rsidR="00E07514" w:rsidRDefault="00E07514" w:rsidP="00E95BF9">
      <w:pPr>
        <w:jc w:val="both"/>
        <w:rPr>
          <w:rFonts w:ascii="Times New Roman" w:hAnsi="Times New Roman" w:cs="Times New Roman"/>
          <w:b/>
          <w:sz w:val="24"/>
          <w:szCs w:val="24"/>
        </w:rPr>
      </w:pPr>
    </w:p>
    <w:p w:rsidR="00E07514" w:rsidRDefault="00E07514" w:rsidP="00E95BF9">
      <w:pPr>
        <w:jc w:val="both"/>
        <w:rPr>
          <w:rFonts w:ascii="Times New Roman" w:hAnsi="Times New Roman" w:cs="Times New Roman"/>
          <w:b/>
          <w:sz w:val="24"/>
          <w:szCs w:val="24"/>
        </w:rPr>
      </w:pPr>
    </w:p>
    <w:p w:rsidR="00E07514" w:rsidRDefault="00E07514" w:rsidP="00E95BF9">
      <w:pPr>
        <w:jc w:val="both"/>
        <w:rPr>
          <w:rFonts w:ascii="Times New Roman" w:hAnsi="Times New Roman" w:cs="Times New Roman"/>
          <w:b/>
          <w:sz w:val="24"/>
          <w:szCs w:val="24"/>
        </w:rPr>
      </w:pPr>
    </w:p>
    <w:p w:rsidR="00E07514" w:rsidRDefault="00E07514" w:rsidP="00E95BF9">
      <w:pPr>
        <w:jc w:val="both"/>
        <w:rPr>
          <w:rFonts w:ascii="Times New Roman" w:hAnsi="Times New Roman" w:cs="Times New Roman"/>
          <w:b/>
          <w:sz w:val="24"/>
          <w:szCs w:val="24"/>
        </w:rPr>
      </w:pPr>
    </w:p>
    <w:p w:rsidR="00E07514" w:rsidRDefault="00E07514" w:rsidP="00E95BF9">
      <w:pPr>
        <w:jc w:val="both"/>
        <w:rPr>
          <w:rFonts w:ascii="Times New Roman" w:hAnsi="Times New Roman" w:cs="Times New Roman"/>
          <w:b/>
          <w:sz w:val="24"/>
          <w:szCs w:val="24"/>
        </w:rPr>
      </w:pPr>
    </w:p>
    <w:p w:rsidR="00E07514" w:rsidRDefault="00E07514" w:rsidP="00E95BF9">
      <w:pPr>
        <w:jc w:val="both"/>
        <w:rPr>
          <w:rFonts w:ascii="Times New Roman" w:hAnsi="Times New Roman" w:cs="Times New Roman"/>
          <w:b/>
          <w:sz w:val="24"/>
          <w:szCs w:val="24"/>
        </w:rPr>
      </w:pPr>
    </w:p>
    <w:p w:rsidR="00E07514" w:rsidRDefault="00E07514" w:rsidP="00E95BF9">
      <w:pPr>
        <w:jc w:val="both"/>
        <w:rPr>
          <w:rFonts w:ascii="Times New Roman" w:hAnsi="Times New Roman" w:cs="Times New Roman"/>
          <w:b/>
          <w:sz w:val="24"/>
          <w:szCs w:val="24"/>
        </w:rPr>
      </w:pPr>
    </w:p>
    <w:p w:rsidR="00E07514" w:rsidRPr="00657C87" w:rsidRDefault="00657C87" w:rsidP="00657C87">
      <w:pPr>
        <w:jc w:val="center"/>
        <w:rPr>
          <w:rFonts w:ascii="Times New Roman" w:hAnsi="Times New Roman" w:cs="Times New Roman"/>
          <w:b/>
          <w:sz w:val="28"/>
          <w:szCs w:val="28"/>
        </w:rPr>
      </w:pPr>
      <w:r w:rsidRPr="00657C87">
        <w:rPr>
          <w:rFonts w:ascii="Times New Roman" w:hAnsi="Times New Roman" w:cs="Times New Roman"/>
          <w:b/>
          <w:sz w:val="28"/>
          <w:szCs w:val="28"/>
        </w:rPr>
        <w:lastRenderedPageBreak/>
        <w:t>TABLE OF CONTENTS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6"/>
        <w:gridCol w:w="378"/>
        <w:gridCol w:w="4341"/>
        <w:gridCol w:w="1227"/>
      </w:tblGrid>
      <w:tr w:rsidR="00657C87" w:rsidTr="007C5126">
        <w:trPr>
          <w:trHeight w:val="777"/>
          <w:jc w:val="center"/>
        </w:trPr>
        <w:tc>
          <w:tcPr>
            <w:tcW w:w="1306" w:type="dxa"/>
          </w:tcPr>
          <w:p w:rsidR="00657C87" w:rsidRDefault="00657C87" w:rsidP="00D43EC4">
            <w:pPr>
              <w:pStyle w:val="TableParagraph"/>
              <w:spacing w:before="25" w:line="360" w:lineRule="auto"/>
              <w:ind w:left="9" w:right="3"/>
              <w:jc w:val="center"/>
              <w:rPr>
                <w:b/>
              </w:rPr>
            </w:pPr>
            <w:r>
              <w:rPr>
                <w:b/>
                <w:spacing w:val="-2"/>
              </w:rPr>
              <w:t>SECTION</w:t>
            </w:r>
          </w:p>
          <w:p w:rsidR="00657C87" w:rsidRDefault="00657C87" w:rsidP="00D43EC4">
            <w:pPr>
              <w:pStyle w:val="TableParagraph"/>
              <w:spacing w:before="134" w:line="360" w:lineRule="auto"/>
              <w:ind w:left="9"/>
              <w:jc w:val="center"/>
              <w:rPr>
                <w:b/>
              </w:rPr>
            </w:pPr>
            <w:r>
              <w:rPr>
                <w:b/>
                <w:spacing w:val="-5"/>
              </w:rPr>
              <w:t>NO.</w:t>
            </w:r>
          </w:p>
        </w:tc>
        <w:tc>
          <w:tcPr>
            <w:tcW w:w="378" w:type="dxa"/>
          </w:tcPr>
          <w:p w:rsidR="00657C87" w:rsidRDefault="00657C87" w:rsidP="00D43EC4">
            <w:pPr>
              <w:pStyle w:val="TableParagraph"/>
              <w:spacing w:line="360" w:lineRule="auto"/>
            </w:pPr>
          </w:p>
        </w:tc>
        <w:tc>
          <w:tcPr>
            <w:tcW w:w="4341" w:type="dxa"/>
          </w:tcPr>
          <w:p w:rsidR="00657C87" w:rsidRDefault="00657C87" w:rsidP="00D43EC4">
            <w:pPr>
              <w:pStyle w:val="TableParagraph"/>
              <w:spacing w:before="25" w:line="360" w:lineRule="auto"/>
              <w:ind w:left="1135"/>
              <w:rPr>
                <w:b/>
              </w:rPr>
            </w:pPr>
            <w:r>
              <w:rPr>
                <w:b/>
                <w:spacing w:val="-2"/>
              </w:rPr>
              <w:t>DESCRIPTION</w:t>
            </w:r>
          </w:p>
        </w:tc>
        <w:tc>
          <w:tcPr>
            <w:tcW w:w="1227" w:type="dxa"/>
          </w:tcPr>
          <w:p w:rsidR="00657C87" w:rsidRDefault="00657C87" w:rsidP="00D43EC4">
            <w:pPr>
              <w:pStyle w:val="TableParagraph"/>
              <w:spacing w:before="25" w:line="360" w:lineRule="auto"/>
              <w:ind w:left="4" w:right="4"/>
              <w:jc w:val="center"/>
              <w:rPr>
                <w:b/>
              </w:rPr>
            </w:pPr>
            <w:r>
              <w:rPr>
                <w:b/>
              </w:rPr>
              <w:t xml:space="preserve">PAGE </w:t>
            </w:r>
            <w:r>
              <w:rPr>
                <w:b/>
                <w:spacing w:val="-5"/>
              </w:rPr>
              <w:t>NO.</w:t>
            </w:r>
          </w:p>
        </w:tc>
      </w:tr>
      <w:tr w:rsidR="00657C87" w:rsidTr="007C5126">
        <w:trPr>
          <w:trHeight w:val="412"/>
          <w:jc w:val="center"/>
        </w:trPr>
        <w:tc>
          <w:tcPr>
            <w:tcW w:w="1306" w:type="dxa"/>
          </w:tcPr>
          <w:p w:rsidR="00657C87" w:rsidRDefault="00657C87" w:rsidP="00D43EC4">
            <w:pPr>
              <w:pStyle w:val="TableParagraph"/>
              <w:spacing w:before="55" w:line="360" w:lineRule="auto"/>
              <w:ind w:left="107"/>
              <w:jc w:val="center"/>
              <w:rPr>
                <w:rFonts w:ascii="Courier New" w:hAnsi="Courier New"/>
              </w:rPr>
            </w:pPr>
            <w:r>
              <w:rPr>
                <w:rFonts w:ascii="Courier New" w:hAnsi="Courier New"/>
                <w:spacing w:val="-10"/>
                <w:w w:val="90"/>
              </w:rPr>
              <w:t>•</w:t>
            </w:r>
          </w:p>
        </w:tc>
        <w:tc>
          <w:tcPr>
            <w:tcW w:w="378" w:type="dxa"/>
          </w:tcPr>
          <w:p w:rsidR="00657C87" w:rsidRDefault="00657C87" w:rsidP="00D43EC4">
            <w:pPr>
              <w:pStyle w:val="TableParagraph"/>
              <w:spacing w:line="360" w:lineRule="auto"/>
            </w:pPr>
          </w:p>
        </w:tc>
        <w:tc>
          <w:tcPr>
            <w:tcW w:w="4341" w:type="dxa"/>
          </w:tcPr>
          <w:p w:rsidR="00657C87" w:rsidRPr="001241A2" w:rsidRDefault="00657C87" w:rsidP="00D43EC4">
            <w:pPr>
              <w:pStyle w:val="TableParagraph"/>
              <w:spacing w:before="18" w:line="360" w:lineRule="auto"/>
              <w:ind w:left="99"/>
              <w:rPr>
                <w:sz w:val="24"/>
                <w:szCs w:val="24"/>
              </w:rPr>
            </w:pPr>
            <w:r>
              <w:rPr>
                <w:spacing w:val="-2"/>
                <w:sz w:val="24"/>
                <w:szCs w:val="24"/>
              </w:rPr>
              <w:t>Title Page</w:t>
            </w:r>
          </w:p>
        </w:tc>
        <w:tc>
          <w:tcPr>
            <w:tcW w:w="1227" w:type="dxa"/>
          </w:tcPr>
          <w:p w:rsidR="00657C87" w:rsidRPr="00F40455" w:rsidRDefault="002475F4" w:rsidP="00D43EC4">
            <w:pPr>
              <w:pStyle w:val="TableParagraph"/>
              <w:spacing w:before="18" w:line="360" w:lineRule="auto"/>
              <w:ind w:left="4" w:right="1"/>
              <w:jc w:val="center"/>
              <w:rPr>
                <w:sz w:val="24"/>
                <w:szCs w:val="24"/>
              </w:rPr>
            </w:pPr>
            <w:r>
              <w:rPr>
                <w:sz w:val="24"/>
                <w:szCs w:val="24"/>
              </w:rPr>
              <w:t>1</w:t>
            </w:r>
          </w:p>
        </w:tc>
      </w:tr>
      <w:tr w:rsidR="00657C87" w:rsidTr="007C5126">
        <w:trPr>
          <w:trHeight w:val="414"/>
          <w:jc w:val="center"/>
        </w:trPr>
        <w:tc>
          <w:tcPr>
            <w:tcW w:w="1306" w:type="dxa"/>
          </w:tcPr>
          <w:p w:rsidR="00657C87" w:rsidRDefault="00657C87" w:rsidP="00D43EC4">
            <w:pPr>
              <w:pStyle w:val="TableParagraph"/>
              <w:spacing w:before="55" w:line="360" w:lineRule="auto"/>
              <w:ind w:left="107"/>
              <w:jc w:val="center"/>
              <w:rPr>
                <w:rFonts w:ascii="Courier New" w:hAnsi="Courier New"/>
              </w:rPr>
            </w:pPr>
            <w:r>
              <w:rPr>
                <w:rFonts w:ascii="Courier New" w:hAnsi="Courier New"/>
                <w:spacing w:val="-10"/>
                <w:w w:val="90"/>
              </w:rPr>
              <w:t>•</w:t>
            </w:r>
          </w:p>
        </w:tc>
        <w:tc>
          <w:tcPr>
            <w:tcW w:w="378" w:type="dxa"/>
          </w:tcPr>
          <w:p w:rsidR="00657C87" w:rsidRDefault="00657C87" w:rsidP="00D43EC4">
            <w:pPr>
              <w:pStyle w:val="TableParagraph"/>
              <w:spacing w:line="360" w:lineRule="auto"/>
            </w:pPr>
          </w:p>
        </w:tc>
        <w:tc>
          <w:tcPr>
            <w:tcW w:w="4341" w:type="dxa"/>
          </w:tcPr>
          <w:p w:rsidR="00657C87" w:rsidRPr="00657C87" w:rsidRDefault="00657C87" w:rsidP="00657C87">
            <w:pPr>
              <w:rPr>
                <w:rFonts w:ascii="Times New Roman" w:hAnsi="Times New Roman" w:cs="Times New Roman"/>
                <w:sz w:val="24"/>
                <w:szCs w:val="24"/>
              </w:rPr>
            </w:pPr>
            <w:r>
              <w:rPr>
                <w:rFonts w:ascii="Times New Roman" w:hAnsi="Times New Roman" w:cs="Times New Roman"/>
                <w:sz w:val="24"/>
                <w:szCs w:val="24"/>
              </w:rPr>
              <w:t xml:space="preserve">  </w:t>
            </w:r>
            <w:r w:rsidRPr="00657C87">
              <w:rPr>
                <w:rFonts w:ascii="Times New Roman" w:hAnsi="Times New Roman" w:cs="Times New Roman"/>
                <w:sz w:val="24"/>
                <w:szCs w:val="24"/>
              </w:rPr>
              <w:t>Declaration of Authorship and AI Use</w:t>
            </w:r>
          </w:p>
        </w:tc>
        <w:tc>
          <w:tcPr>
            <w:tcW w:w="1227" w:type="dxa"/>
          </w:tcPr>
          <w:p w:rsidR="00657C87" w:rsidRPr="00F40455" w:rsidRDefault="002475F4" w:rsidP="00D43EC4">
            <w:pPr>
              <w:pStyle w:val="TableParagraph"/>
              <w:spacing w:before="18" w:line="360" w:lineRule="auto"/>
              <w:ind w:left="4" w:right="2"/>
              <w:jc w:val="center"/>
              <w:rPr>
                <w:sz w:val="24"/>
                <w:szCs w:val="24"/>
              </w:rPr>
            </w:pPr>
            <w:r>
              <w:rPr>
                <w:sz w:val="24"/>
                <w:szCs w:val="24"/>
              </w:rPr>
              <w:t>2</w:t>
            </w:r>
          </w:p>
        </w:tc>
      </w:tr>
      <w:tr w:rsidR="00657C87" w:rsidTr="007C5126">
        <w:trPr>
          <w:trHeight w:val="411"/>
          <w:jc w:val="center"/>
        </w:trPr>
        <w:tc>
          <w:tcPr>
            <w:tcW w:w="1306" w:type="dxa"/>
          </w:tcPr>
          <w:p w:rsidR="00657C87" w:rsidRDefault="00657C87" w:rsidP="00D43EC4">
            <w:pPr>
              <w:pStyle w:val="TableParagraph"/>
              <w:spacing w:before="55" w:line="360" w:lineRule="auto"/>
              <w:ind w:left="107"/>
              <w:jc w:val="center"/>
              <w:rPr>
                <w:rFonts w:ascii="Courier New" w:hAnsi="Courier New"/>
              </w:rPr>
            </w:pPr>
            <w:r>
              <w:rPr>
                <w:rFonts w:ascii="Courier New" w:hAnsi="Courier New"/>
                <w:spacing w:val="-10"/>
                <w:w w:val="90"/>
              </w:rPr>
              <w:t>•</w:t>
            </w:r>
          </w:p>
        </w:tc>
        <w:tc>
          <w:tcPr>
            <w:tcW w:w="378" w:type="dxa"/>
          </w:tcPr>
          <w:p w:rsidR="00657C87" w:rsidRDefault="00657C87" w:rsidP="00D43EC4">
            <w:pPr>
              <w:pStyle w:val="TableParagraph"/>
              <w:spacing w:line="360" w:lineRule="auto"/>
            </w:pPr>
          </w:p>
        </w:tc>
        <w:tc>
          <w:tcPr>
            <w:tcW w:w="4341" w:type="dxa"/>
          </w:tcPr>
          <w:p w:rsidR="00657C87" w:rsidRPr="001241A2" w:rsidRDefault="00657C87" w:rsidP="00D43EC4">
            <w:pPr>
              <w:pStyle w:val="TableParagraph"/>
              <w:spacing w:before="16" w:line="360" w:lineRule="auto"/>
              <w:ind w:left="99"/>
              <w:rPr>
                <w:sz w:val="24"/>
                <w:szCs w:val="24"/>
              </w:rPr>
            </w:pPr>
            <w:r w:rsidRPr="001241A2">
              <w:rPr>
                <w:sz w:val="24"/>
                <w:szCs w:val="24"/>
              </w:rPr>
              <w:t xml:space="preserve">Table of </w:t>
            </w:r>
            <w:r w:rsidRPr="001241A2">
              <w:rPr>
                <w:spacing w:val="-2"/>
                <w:sz w:val="24"/>
                <w:szCs w:val="24"/>
              </w:rPr>
              <w:t>Contents</w:t>
            </w:r>
          </w:p>
        </w:tc>
        <w:tc>
          <w:tcPr>
            <w:tcW w:w="1227" w:type="dxa"/>
          </w:tcPr>
          <w:p w:rsidR="00657C87" w:rsidRPr="00F40455" w:rsidRDefault="002475F4" w:rsidP="00D43EC4">
            <w:pPr>
              <w:pStyle w:val="TableParagraph"/>
              <w:spacing w:before="16" w:line="360" w:lineRule="auto"/>
              <w:ind w:left="4" w:right="5"/>
              <w:jc w:val="center"/>
              <w:rPr>
                <w:sz w:val="24"/>
                <w:szCs w:val="24"/>
              </w:rPr>
            </w:pPr>
            <w:r>
              <w:rPr>
                <w:sz w:val="24"/>
                <w:szCs w:val="24"/>
              </w:rPr>
              <w:t>3</w:t>
            </w:r>
          </w:p>
        </w:tc>
      </w:tr>
      <w:tr w:rsidR="00657C87" w:rsidTr="007C5126">
        <w:trPr>
          <w:trHeight w:val="411"/>
          <w:jc w:val="center"/>
        </w:trPr>
        <w:tc>
          <w:tcPr>
            <w:tcW w:w="1306" w:type="dxa"/>
          </w:tcPr>
          <w:p w:rsidR="00657C87" w:rsidRDefault="00657C87" w:rsidP="00D43EC4">
            <w:pPr>
              <w:pStyle w:val="TableParagraph"/>
              <w:spacing w:before="56" w:line="360" w:lineRule="auto"/>
              <w:ind w:left="107"/>
              <w:jc w:val="center"/>
              <w:rPr>
                <w:rFonts w:ascii="Courier New" w:hAnsi="Courier New"/>
              </w:rPr>
            </w:pPr>
            <w:r>
              <w:rPr>
                <w:rFonts w:ascii="Courier New" w:hAnsi="Courier New"/>
                <w:spacing w:val="-10"/>
                <w:w w:val="90"/>
              </w:rPr>
              <w:t>•</w:t>
            </w:r>
          </w:p>
        </w:tc>
        <w:tc>
          <w:tcPr>
            <w:tcW w:w="378" w:type="dxa"/>
          </w:tcPr>
          <w:p w:rsidR="00657C87" w:rsidRDefault="00657C87" w:rsidP="00D43EC4">
            <w:pPr>
              <w:pStyle w:val="TableParagraph"/>
              <w:spacing w:line="360" w:lineRule="auto"/>
            </w:pPr>
          </w:p>
        </w:tc>
        <w:tc>
          <w:tcPr>
            <w:tcW w:w="4341" w:type="dxa"/>
          </w:tcPr>
          <w:p w:rsidR="00657C87" w:rsidRPr="001241A2" w:rsidRDefault="00657C87" w:rsidP="00D43EC4">
            <w:pPr>
              <w:pStyle w:val="TableParagraph"/>
              <w:spacing w:before="17" w:line="360" w:lineRule="auto"/>
              <w:ind w:left="99"/>
              <w:rPr>
                <w:sz w:val="24"/>
                <w:szCs w:val="24"/>
              </w:rPr>
            </w:pPr>
            <w:r w:rsidRPr="001241A2">
              <w:rPr>
                <w:sz w:val="24"/>
                <w:szCs w:val="24"/>
              </w:rPr>
              <w:t xml:space="preserve">List of </w:t>
            </w:r>
            <w:r w:rsidRPr="001241A2">
              <w:rPr>
                <w:spacing w:val="-2"/>
                <w:sz w:val="24"/>
                <w:szCs w:val="24"/>
              </w:rPr>
              <w:t>Figures</w:t>
            </w:r>
            <w:r>
              <w:rPr>
                <w:spacing w:val="-2"/>
                <w:sz w:val="24"/>
                <w:szCs w:val="24"/>
              </w:rPr>
              <w:t xml:space="preserve"> &amp; Tables</w:t>
            </w:r>
          </w:p>
        </w:tc>
        <w:tc>
          <w:tcPr>
            <w:tcW w:w="1227" w:type="dxa"/>
          </w:tcPr>
          <w:p w:rsidR="00657C87" w:rsidRPr="002D75A0" w:rsidRDefault="002475F4" w:rsidP="00D43EC4">
            <w:pPr>
              <w:jc w:val="center"/>
            </w:pPr>
            <w:r>
              <w:t>4</w:t>
            </w:r>
          </w:p>
        </w:tc>
      </w:tr>
      <w:tr w:rsidR="00657C87" w:rsidTr="007C5126">
        <w:trPr>
          <w:trHeight w:val="414"/>
          <w:jc w:val="center"/>
        </w:trPr>
        <w:tc>
          <w:tcPr>
            <w:tcW w:w="1306" w:type="dxa"/>
          </w:tcPr>
          <w:p w:rsidR="00657C87" w:rsidRDefault="00657C87" w:rsidP="00D43EC4">
            <w:pPr>
              <w:pStyle w:val="TableParagraph"/>
              <w:spacing w:before="57" w:line="360" w:lineRule="auto"/>
              <w:ind w:left="107"/>
              <w:jc w:val="center"/>
              <w:rPr>
                <w:rFonts w:ascii="Courier New" w:hAnsi="Courier New"/>
              </w:rPr>
            </w:pPr>
            <w:r>
              <w:rPr>
                <w:rFonts w:ascii="Courier New" w:hAnsi="Courier New"/>
                <w:spacing w:val="-10"/>
                <w:w w:val="90"/>
              </w:rPr>
              <w:t>•</w:t>
            </w:r>
          </w:p>
        </w:tc>
        <w:tc>
          <w:tcPr>
            <w:tcW w:w="378" w:type="dxa"/>
          </w:tcPr>
          <w:p w:rsidR="00657C87" w:rsidRDefault="00657C87" w:rsidP="00D43EC4">
            <w:pPr>
              <w:pStyle w:val="TableParagraph"/>
              <w:spacing w:line="360" w:lineRule="auto"/>
            </w:pPr>
          </w:p>
        </w:tc>
        <w:tc>
          <w:tcPr>
            <w:tcW w:w="4341" w:type="dxa"/>
          </w:tcPr>
          <w:p w:rsidR="00657C87" w:rsidRPr="001241A2" w:rsidRDefault="00657C87" w:rsidP="00D43EC4">
            <w:pPr>
              <w:pStyle w:val="TableParagraph"/>
              <w:spacing w:before="21" w:line="360" w:lineRule="auto"/>
              <w:ind w:left="99"/>
              <w:rPr>
                <w:sz w:val="24"/>
                <w:szCs w:val="24"/>
              </w:rPr>
            </w:pPr>
            <w:r>
              <w:rPr>
                <w:sz w:val="24"/>
                <w:szCs w:val="24"/>
              </w:rPr>
              <w:t>Abstract</w:t>
            </w:r>
          </w:p>
        </w:tc>
        <w:tc>
          <w:tcPr>
            <w:tcW w:w="1227" w:type="dxa"/>
          </w:tcPr>
          <w:p w:rsidR="00657C87" w:rsidRPr="00F40455" w:rsidRDefault="002475F4" w:rsidP="00D43EC4">
            <w:pPr>
              <w:jc w:val="center"/>
            </w:pPr>
            <w:r>
              <w:t>5</w:t>
            </w:r>
          </w:p>
        </w:tc>
      </w:tr>
      <w:tr w:rsidR="00657C87" w:rsidTr="007C5126">
        <w:trPr>
          <w:trHeight w:val="389"/>
          <w:jc w:val="center"/>
        </w:trPr>
        <w:tc>
          <w:tcPr>
            <w:tcW w:w="1306" w:type="dxa"/>
            <w:vMerge w:val="restart"/>
            <w:tcBorders>
              <w:top w:val="nil"/>
            </w:tcBorders>
          </w:tcPr>
          <w:p w:rsidR="00657C87" w:rsidRDefault="00657C87" w:rsidP="001D0681">
            <w:pPr>
              <w:spacing w:line="360" w:lineRule="auto"/>
              <w:jc w:val="center"/>
              <w:rPr>
                <w:sz w:val="2"/>
                <w:szCs w:val="2"/>
              </w:rPr>
            </w:pPr>
            <w:r>
              <w:rPr>
                <w:sz w:val="2"/>
                <w:szCs w:val="2"/>
              </w:rPr>
              <w:t>11</w:t>
            </w:r>
          </w:p>
          <w:p w:rsidR="00657C87" w:rsidRPr="00657C87" w:rsidRDefault="00657C87" w:rsidP="001D0681">
            <w:pPr>
              <w:pStyle w:val="TableParagraph"/>
              <w:jc w:val="center"/>
            </w:pPr>
            <w:r>
              <w:t>1</w:t>
            </w:r>
          </w:p>
          <w:p w:rsidR="00657C87" w:rsidRDefault="00657C87" w:rsidP="001D0681">
            <w:pPr>
              <w:jc w:val="center"/>
              <w:rPr>
                <w:sz w:val="2"/>
                <w:szCs w:val="2"/>
              </w:rPr>
            </w:pPr>
          </w:p>
          <w:p w:rsidR="00657C87" w:rsidRDefault="00657C87" w:rsidP="001D0681">
            <w:pPr>
              <w:jc w:val="center"/>
              <w:rPr>
                <w:sz w:val="2"/>
                <w:szCs w:val="2"/>
              </w:rPr>
            </w:pPr>
          </w:p>
          <w:p w:rsidR="00657C87" w:rsidRDefault="00657C87" w:rsidP="001D0681">
            <w:pPr>
              <w:jc w:val="center"/>
              <w:rPr>
                <w:sz w:val="2"/>
                <w:szCs w:val="2"/>
              </w:rPr>
            </w:pPr>
          </w:p>
          <w:p w:rsidR="00657C87" w:rsidRPr="00657C87" w:rsidRDefault="00657C87" w:rsidP="001D0681">
            <w:pPr>
              <w:jc w:val="center"/>
              <w:rPr>
                <w:sz w:val="2"/>
                <w:szCs w:val="2"/>
              </w:rPr>
            </w:pPr>
            <w:proofErr w:type="spellStart"/>
            <w:r>
              <w:rPr>
                <w:sz w:val="2"/>
                <w:szCs w:val="2"/>
              </w:rPr>
              <w:t>swdw</w:t>
            </w:r>
            <w:proofErr w:type="spellEnd"/>
          </w:p>
        </w:tc>
        <w:tc>
          <w:tcPr>
            <w:tcW w:w="378" w:type="dxa"/>
          </w:tcPr>
          <w:p w:rsidR="00657C87" w:rsidRDefault="00657C87" w:rsidP="00657C87">
            <w:pPr>
              <w:pStyle w:val="TableParagraph"/>
              <w:spacing w:before="17" w:line="360" w:lineRule="auto"/>
              <w:ind w:left="7"/>
              <w:jc w:val="center"/>
              <w:rPr>
                <w:spacing w:val="-5"/>
              </w:rPr>
            </w:pPr>
          </w:p>
        </w:tc>
        <w:tc>
          <w:tcPr>
            <w:tcW w:w="4341" w:type="dxa"/>
          </w:tcPr>
          <w:p w:rsidR="00657C87" w:rsidRPr="00683C00" w:rsidRDefault="00657C87" w:rsidP="00657C87">
            <w:pPr>
              <w:pStyle w:val="TableParagraph"/>
              <w:tabs>
                <w:tab w:val="left" w:pos="1206"/>
                <w:tab w:val="left" w:pos="1846"/>
                <w:tab w:val="left" w:pos="3349"/>
              </w:tabs>
              <w:spacing w:before="16" w:line="360" w:lineRule="auto"/>
              <w:rPr>
                <w:b/>
                <w:sz w:val="24"/>
                <w:szCs w:val="24"/>
              </w:rPr>
            </w:pPr>
            <w:r w:rsidRPr="00683C00">
              <w:rPr>
                <w:b/>
                <w:spacing w:val="-2"/>
                <w:sz w:val="24"/>
                <w:szCs w:val="24"/>
              </w:rPr>
              <w:t xml:space="preserve">  Introduction and Background</w:t>
            </w:r>
          </w:p>
        </w:tc>
        <w:tc>
          <w:tcPr>
            <w:tcW w:w="1227" w:type="dxa"/>
          </w:tcPr>
          <w:p w:rsidR="00657C87" w:rsidRDefault="002475F4" w:rsidP="00657C87">
            <w:pPr>
              <w:pStyle w:val="TableParagraph"/>
              <w:spacing w:before="17" w:line="360" w:lineRule="auto"/>
              <w:ind w:left="4" w:right="4"/>
              <w:jc w:val="center"/>
              <w:rPr>
                <w:spacing w:val="-10"/>
              </w:rPr>
            </w:pPr>
            <w:r>
              <w:rPr>
                <w:spacing w:val="-10"/>
              </w:rPr>
              <w:t>6</w:t>
            </w:r>
          </w:p>
        </w:tc>
      </w:tr>
      <w:tr w:rsidR="00657C87" w:rsidTr="007C5126">
        <w:trPr>
          <w:trHeight w:val="389"/>
          <w:jc w:val="center"/>
        </w:trPr>
        <w:tc>
          <w:tcPr>
            <w:tcW w:w="1306" w:type="dxa"/>
            <w:vMerge/>
          </w:tcPr>
          <w:p w:rsidR="00657C87" w:rsidRDefault="00657C87" w:rsidP="001D0681">
            <w:pPr>
              <w:spacing w:line="360" w:lineRule="auto"/>
              <w:jc w:val="center"/>
              <w:rPr>
                <w:sz w:val="2"/>
                <w:szCs w:val="2"/>
              </w:rPr>
            </w:pPr>
          </w:p>
        </w:tc>
        <w:tc>
          <w:tcPr>
            <w:tcW w:w="378" w:type="dxa"/>
          </w:tcPr>
          <w:p w:rsidR="00657C87" w:rsidRDefault="00657C87" w:rsidP="001D0681">
            <w:pPr>
              <w:pStyle w:val="TableParagraph"/>
              <w:spacing w:before="17" w:line="360" w:lineRule="auto"/>
              <w:ind w:left="7"/>
              <w:jc w:val="center"/>
            </w:pPr>
            <w:r>
              <w:rPr>
                <w:spacing w:val="-5"/>
              </w:rPr>
              <w:t>1.1</w:t>
            </w:r>
          </w:p>
        </w:tc>
        <w:tc>
          <w:tcPr>
            <w:tcW w:w="4341" w:type="dxa"/>
          </w:tcPr>
          <w:p w:rsidR="00657C87" w:rsidRPr="001241A2" w:rsidRDefault="00657C87" w:rsidP="00657C87">
            <w:pPr>
              <w:pStyle w:val="TableParagraph"/>
              <w:spacing w:before="17" w:line="360" w:lineRule="auto"/>
              <w:ind w:left="99"/>
              <w:rPr>
                <w:sz w:val="24"/>
                <w:szCs w:val="24"/>
              </w:rPr>
            </w:pPr>
            <w:r>
              <w:rPr>
                <w:sz w:val="24"/>
                <w:szCs w:val="24"/>
              </w:rPr>
              <w:t>Objective</w:t>
            </w:r>
          </w:p>
        </w:tc>
        <w:tc>
          <w:tcPr>
            <w:tcW w:w="1227" w:type="dxa"/>
          </w:tcPr>
          <w:p w:rsidR="00657C87" w:rsidRDefault="002475F4" w:rsidP="00657C87">
            <w:pPr>
              <w:pStyle w:val="TableParagraph"/>
              <w:spacing w:before="17" w:line="360" w:lineRule="auto"/>
              <w:ind w:left="4" w:right="4"/>
              <w:jc w:val="center"/>
            </w:pPr>
            <w:r>
              <w:t>8</w:t>
            </w:r>
          </w:p>
        </w:tc>
      </w:tr>
      <w:tr w:rsidR="00657C87" w:rsidTr="007C5126">
        <w:trPr>
          <w:trHeight w:val="389"/>
          <w:jc w:val="center"/>
        </w:trPr>
        <w:tc>
          <w:tcPr>
            <w:tcW w:w="1306" w:type="dxa"/>
            <w:vMerge/>
            <w:tcBorders>
              <w:bottom w:val="single" w:sz="4" w:space="0" w:color="auto"/>
            </w:tcBorders>
          </w:tcPr>
          <w:p w:rsidR="00657C87" w:rsidRDefault="00657C87" w:rsidP="001D0681">
            <w:pPr>
              <w:spacing w:line="360" w:lineRule="auto"/>
              <w:jc w:val="center"/>
              <w:rPr>
                <w:sz w:val="2"/>
                <w:szCs w:val="2"/>
              </w:rPr>
            </w:pPr>
          </w:p>
        </w:tc>
        <w:tc>
          <w:tcPr>
            <w:tcW w:w="378" w:type="dxa"/>
          </w:tcPr>
          <w:p w:rsidR="00657C87" w:rsidRDefault="00657C87" w:rsidP="001D0681">
            <w:pPr>
              <w:pStyle w:val="TableParagraph"/>
              <w:spacing w:before="17" w:line="360" w:lineRule="auto"/>
              <w:ind w:left="7"/>
              <w:jc w:val="center"/>
              <w:rPr>
                <w:spacing w:val="-5"/>
              </w:rPr>
            </w:pPr>
            <w:r>
              <w:rPr>
                <w:spacing w:val="-5"/>
              </w:rPr>
              <w:t>1.2</w:t>
            </w:r>
          </w:p>
        </w:tc>
        <w:tc>
          <w:tcPr>
            <w:tcW w:w="4341" w:type="dxa"/>
          </w:tcPr>
          <w:p w:rsidR="00657C87" w:rsidRDefault="00657C87" w:rsidP="00657C87">
            <w:pPr>
              <w:pStyle w:val="TableParagraph"/>
              <w:spacing w:before="17" w:line="360" w:lineRule="auto"/>
              <w:ind w:left="99"/>
              <w:rPr>
                <w:sz w:val="24"/>
                <w:szCs w:val="24"/>
              </w:rPr>
            </w:pPr>
            <w:r>
              <w:rPr>
                <w:sz w:val="24"/>
                <w:szCs w:val="24"/>
              </w:rPr>
              <w:t>Research Questions</w:t>
            </w:r>
          </w:p>
        </w:tc>
        <w:tc>
          <w:tcPr>
            <w:tcW w:w="1227" w:type="dxa"/>
          </w:tcPr>
          <w:p w:rsidR="00657C87" w:rsidRDefault="002475F4" w:rsidP="00657C87">
            <w:pPr>
              <w:pStyle w:val="TableParagraph"/>
              <w:spacing w:before="17" w:line="360" w:lineRule="auto"/>
              <w:ind w:left="4" w:right="4"/>
              <w:jc w:val="center"/>
              <w:rPr>
                <w:spacing w:val="-10"/>
              </w:rPr>
            </w:pPr>
            <w:r>
              <w:rPr>
                <w:spacing w:val="-10"/>
              </w:rPr>
              <w:t>8</w:t>
            </w:r>
          </w:p>
        </w:tc>
      </w:tr>
      <w:tr w:rsidR="00657C87" w:rsidTr="007C5126">
        <w:trPr>
          <w:trHeight w:val="368"/>
          <w:jc w:val="center"/>
        </w:trPr>
        <w:tc>
          <w:tcPr>
            <w:tcW w:w="1306" w:type="dxa"/>
            <w:tcBorders>
              <w:top w:val="single" w:sz="4" w:space="0" w:color="auto"/>
              <w:bottom w:val="single" w:sz="4" w:space="0" w:color="auto"/>
            </w:tcBorders>
          </w:tcPr>
          <w:p w:rsidR="00657C87" w:rsidRDefault="007C5126" w:rsidP="001D0681">
            <w:pPr>
              <w:pStyle w:val="TableParagraph"/>
              <w:jc w:val="center"/>
            </w:pPr>
            <w:r>
              <w:t>2</w:t>
            </w:r>
          </w:p>
        </w:tc>
        <w:tc>
          <w:tcPr>
            <w:tcW w:w="378" w:type="dxa"/>
          </w:tcPr>
          <w:p w:rsidR="00657C87" w:rsidRDefault="00657C87" w:rsidP="001D0681">
            <w:pPr>
              <w:pStyle w:val="TableParagraph"/>
              <w:spacing w:before="16" w:line="360" w:lineRule="auto"/>
              <w:ind w:left="7"/>
              <w:jc w:val="center"/>
            </w:pPr>
          </w:p>
        </w:tc>
        <w:tc>
          <w:tcPr>
            <w:tcW w:w="4341" w:type="dxa"/>
            <w:tcBorders>
              <w:bottom w:val="single" w:sz="4" w:space="0" w:color="000000"/>
            </w:tcBorders>
          </w:tcPr>
          <w:p w:rsidR="00657C87" w:rsidRPr="001241A2" w:rsidRDefault="007C5126" w:rsidP="00657C87">
            <w:pPr>
              <w:pStyle w:val="TableParagraph"/>
              <w:spacing w:before="16" w:line="360" w:lineRule="auto"/>
              <w:ind w:left="99"/>
              <w:rPr>
                <w:sz w:val="24"/>
                <w:szCs w:val="24"/>
              </w:rPr>
            </w:pPr>
            <w:r>
              <w:rPr>
                <w:sz w:val="24"/>
                <w:szCs w:val="24"/>
              </w:rPr>
              <w:t>Method and Evidence Base</w:t>
            </w:r>
            <w:r w:rsidR="00657C87">
              <w:rPr>
                <w:sz w:val="24"/>
                <w:szCs w:val="24"/>
              </w:rPr>
              <w:t xml:space="preserve"> </w:t>
            </w:r>
          </w:p>
        </w:tc>
        <w:tc>
          <w:tcPr>
            <w:tcW w:w="1227" w:type="dxa"/>
          </w:tcPr>
          <w:p w:rsidR="00657C87" w:rsidRDefault="002475F4" w:rsidP="00657C87">
            <w:pPr>
              <w:pStyle w:val="TableParagraph"/>
              <w:spacing w:before="16" w:line="360" w:lineRule="auto"/>
              <w:ind w:left="4" w:right="3"/>
              <w:jc w:val="center"/>
            </w:pPr>
            <w:r>
              <w:t>9</w:t>
            </w:r>
          </w:p>
        </w:tc>
      </w:tr>
      <w:tr w:rsidR="00657C87" w:rsidTr="007C5126">
        <w:trPr>
          <w:trHeight w:val="368"/>
          <w:jc w:val="center"/>
        </w:trPr>
        <w:tc>
          <w:tcPr>
            <w:tcW w:w="1306" w:type="dxa"/>
            <w:vMerge w:val="restart"/>
            <w:tcBorders>
              <w:top w:val="single" w:sz="4" w:space="0" w:color="auto"/>
            </w:tcBorders>
          </w:tcPr>
          <w:p w:rsidR="00657C87" w:rsidRDefault="00657C87" w:rsidP="001D0681">
            <w:pPr>
              <w:pStyle w:val="TableParagraph"/>
              <w:spacing w:line="360" w:lineRule="auto"/>
              <w:jc w:val="center"/>
              <w:rPr>
                <w:b/>
              </w:rPr>
            </w:pPr>
          </w:p>
          <w:p w:rsidR="00657C87" w:rsidRDefault="00657C87" w:rsidP="001D0681">
            <w:pPr>
              <w:pStyle w:val="TableParagraph"/>
              <w:spacing w:line="360" w:lineRule="auto"/>
              <w:jc w:val="center"/>
              <w:rPr>
                <w:b/>
              </w:rPr>
            </w:pPr>
          </w:p>
          <w:p w:rsidR="00657C87" w:rsidRDefault="00657C87" w:rsidP="001D0681">
            <w:pPr>
              <w:pStyle w:val="TableParagraph"/>
              <w:spacing w:line="360" w:lineRule="auto"/>
              <w:jc w:val="center"/>
              <w:rPr>
                <w:b/>
              </w:rPr>
            </w:pPr>
          </w:p>
          <w:p w:rsidR="00657C87" w:rsidRPr="007C5126" w:rsidRDefault="007C5126" w:rsidP="001D0681">
            <w:pPr>
              <w:pStyle w:val="TableParagraph"/>
              <w:spacing w:line="360" w:lineRule="auto"/>
              <w:jc w:val="center"/>
            </w:pPr>
            <w:r w:rsidRPr="007C5126">
              <w:t>3</w:t>
            </w:r>
          </w:p>
          <w:p w:rsidR="00657C87" w:rsidRDefault="00657C87" w:rsidP="001D0681">
            <w:pPr>
              <w:pStyle w:val="TableParagraph"/>
              <w:spacing w:line="360" w:lineRule="auto"/>
              <w:jc w:val="center"/>
              <w:rPr>
                <w:b/>
              </w:rPr>
            </w:pPr>
          </w:p>
          <w:p w:rsidR="00657C87" w:rsidRDefault="00657C87" w:rsidP="001D0681">
            <w:pPr>
              <w:jc w:val="center"/>
            </w:pPr>
          </w:p>
        </w:tc>
        <w:tc>
          <w:tcPr>
            <w:tcW w:w="378" w:type="dxa"/>
          </w:tcPr>
          <w:p w:rsidR="00657C87" w:rsidRDefault="00657C87" w:rsidP="001D0681">
            <w:pPr>
              <w:pStyle w:val="TableParagraph"/>
              <w:spacing w:line="360" w:lineRule="auto"/>
              <w:jc w:val="center"/>
            </w:pPr>
          </w:p>
        </w:tc>
        <w:tc>
          <w:tcPr>
            <w:tcW w:w="4341" w:type="dxa"/>
            <w:tcBorders>
              <w:bottom w:val="single" w:sz="4" w:space="0" w:color="auto"/>
            </w:tcBorders>
          </w:tcPr>
          <w:p w:rsidR="00657C87" w:rsidRPr="00683C00" w:rsidRDefault="00657C87" w:rsidP="007C5126">
            <w:pPr>
              <w:spacing w:line="360" w:lineRule="auto"/>
              <w:rPr>
                <w:rFonts w:ascii="Times New Roman" w:hAnsi="Times New Roman" w:cs="Times New Roman"/>
                <w:b/>
                <w:bCs/>
                <w:sz w:val="28"/>
                <w:szCs w:val="28"/>
              </w:rPr>
            </w:pPr>
            <w:r w:rsidRPr="00683C00">
              <w:rPr>
                <w:b/>
                <w:spacing w:val="-2"/>
                <w:sz w:val="24"/>
                <w:szCs w:val="24"/>
              </w:rPr>
              <w:t xml:space="preserve"> </w:t>
            </w:r>
            <w:r w:rsidR="007C5126" w:rsidRPr="00683C00">
              <w:rPr>
                <w:rFonts w:ascii="Times New Roman" w:hAnsi="Times New Roman" w:cs="Times New Roman"/>
                <w:b/>
                <w:spacing w:val="-2"/>
                <w:sz w:val="24"/>
                <w:szCs w:val="24"/>
              </w:rPr>
              <w:t>Ethical Analysis</w:t>
            </w:r>
          </w:p>
        </w:tc>
        <w:tc>
          <w:tcPr>
            <w:tcW w:w="1227" w:type="dxa"/>
          </w:tcPr>
          <w:p w:rsidR="00657C87" w:rsidRDefault="002475F4" w:rsidP="00657C87">
            <w:pPr>
              <w:pStyle w:val="TableParagraph"/>
              <w:spacing w:line="360" w:lineRule="auto"/>
              <w:ind w:left="4" w:right="2"/>
              <w:jc w:val="center"/>
            </w:pPr>
            <w:r>
              <w:t>10</w:t>
            </w:r>
          </w:p>
        </w:tc>
      </w:tr>
      <w:tr w:rsidR="00657C87" w:rsidTr="007C5126">
        <w:trPr>
          <w:trHeight w:val="505"/>
          <w:jc w:val="center"/>
        </w:trPr>
        <w:tc>
          <w:tcPr>
            <w:tcW w:w="1306" w:type="dxa"/>
            <w:vMerge/>
            <w:tcBorders>
              <w:top w:val="nil"/>
            </w:tcBorders>
          </w:tcPr>
          <w:p w:rsidR="00657C87" w:rsidRDefault="00657C87" w:rsidP="001D0681">
            <w:pPr>
              <w:spacing w:line="360" w:lineRule="auto"/>
              <w:jc w:val="center"/>
              <w:rPr>
                <w:sz w:val="2"/>
                <w:szCs w:val="2"/>
              </w:rPr>
            </w:pPr>
          </w:p>
        </w:tc>
        <w:tc>
          <w:tcPr>
            <w:tcW w:w="378" w:type="dxa"/>
          </w:tcPr>
          <w:p w:rsidR="00657C87" w:rsidRDefault="00657C87" w:rsidP="001D0681">
            <w:pPr>
              <w:pStyle w:val="TableParagraph"/>
              <w:spacing w:before="16" w:line="360" w:lineRule="auto"/>
              <w:ind w:left="7"/>
              <w:jc w:val="center"/>
            </w:pPr>
            <w:r>
              <w:rPr>
                <w:spacing w:val="-5"/>
              </w:rPr>
              <w:t>3.1</w:t>
            </w:r>
          </w:p>
        </w:tc>
        <w:tc>
          <w:tcPr>
            <w:tcW w:w="4341" w:type="dxa"/>
            <w:tcBorders>
              <w:top w:val="single" w:sz="4" w:space="0" w:color="auto"/>
            </w:tcBorders>
          </w:tcPr>
          <w:p w:rsidR="00657C87" w:rsidRPr="007C5126" w:rsidRDefault="007C5126" w:rsidP="007C5126">
            <w:pPr>
              <w:spacing w:before="100" w:beforeAutospacing="1" w:after="100" w:afterAutospacing="1" w:line="240" w:lineRule="auto"/>
              <w:jc w:val="both"/>
              <w:rPr>
                <w:rFonts w:ascii="Times New Roman" w:eastAsia="Times New Roman" w:hAnsi="Times New Roman" w:cs="Times New Roman"/>
                <w:sz w:val="24"/>
                <w:szCs w:val="24"/>
              </w:rPr>
            </w:pPr>
            <w:r w:rsidRPr="007C5126">
              <w:rPr>
                <w:rFonts w:ascii="Times New Roman" w:eastAsia="Times New Roman" w:hAnsi="Times New Roman" w:cs="Times New Roman"/>
                <w:bCs/>
                <w:sz w:val="24"/>
                <w:szCs w:val="24"/>
              </w:rPr>
              <w:t xml:space="preserve"> Accountability and Delayed Disclosure</w:t>
            </w:r>
          </w:p>
        </w:tc>
        <w:tc>
          <w:tcPr>
            <w:tcW w:w="1227" w:type="dxa"/>
          </w:tcPr>
          <w:p w:rsidR="00657C87" w:rsidRDefault="002475F4" w:rsidP="00657C87">
            <w:pPr>
              <w:pStyle w:val="TableParagraph"/>
              <w:spacing w:before="16" w:line="360" w:lineRule="auto"/>
              <w:ind w:left="4" w:right="2"/>
              <w:jc w:val="center"/>
            </w:pPr>
            <w:r>
              <w:t>10</w:t>
            </w:r>
          </w:p>
        </w:tc>
      </w:tr>
      <w:tr w:rsidR="00657C87" w:rsidTr="007C5126">
        <w:trPr>
          <w:trHeight w:val="557"/>
          <w:jc w:val="center"/>
        </w:trPr>
        <w:tc>
          <w:tcPr>
            <w:tcW w:w="1306" w:type="dxa"/>
            <w:vMerge/>
            <w:tcBorders>
              <w:top w:val="nil"/>
            </w:tcBorders>
          </w:tcPr>
          <w:p w:rsidR="00657C87" w:rsidRDefault="00657C87" w:rsidP="001D0681">
            <w:pPr>
              <w:spacing w:line="360" w:lineRule="auto"/>
              <w:jc w:val="center"/>
              <w:rPr>
                <w:sz w:val="2"/>
                <w:szCs w:val="2"/>
              </w:rPr>
            </w:pPr>
          </w:p>
        </w:tc>
        <w:tc>
          <w:tcPr>
            <w:tcW w:w="378" w:type="dxa"/>
          </w:tcPr>
          <w:p w:rsidR="00657C87" w:rsidRDefault="00657C87" w:rsidP="001D0681">
            <w:pPr>
              <w:pStyle w:val="TableParagraph"/>
              <w:spacing w:before="16" w:line="360" w:lineRule="auto"/>
              <w:ind w:left="7"/>
              <w:jc w:val="center"/>
            </w:pPr>
            <w:r>
              <w:rPr>
                <w:spacing w:val="-5"/>
              </w:rPr>
              <w:t>3.2</w:t>
            </w:r>
          </w:p>
        </w:tc>
        <w:tc>
          <w:tcPr>
            <w:tcW w:w="4341" w:type="dxa"/>
          </w:tcPr>
          <w:p w:rsidR="00657C87" w:rsidRPr="007C5126" w:rsidRDefault="007C5126" w:rsidP="007C5126">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 </w:t>
            </w:r>
            <w:proofErr w:type="spellStart"/>
            <w:r w:rsidRPr="007C5126">
              <w:rPr>
                <w:rFonts w:ascii="Times New Roman" w:eastAsia="Times New Roman" w:hAnsi="Times New Roman" w:cs="Times New Roman"/>
                <w:bCs/>
                <w:sz w:val="24"/>
                <w:szCs w:val="24"/>
              </w:rPr>
              <w:t>Explainab</w:t>
            </w:r>
            <w:r>
              <w:rPr>
                <w:rFonts w:ascii="Times New Roman" w:eastAsia="Times New Roman" w:hAnsi="Times New Roman" w:cs="Times New Roman"/>
                <w:bCs/>
                <w:sz w:val="24"/>
                <w:szCs w:val="24"/>
              </w:rPr>
              <w:t>ility</w:t>
            </w:r>
            <w:proofErr w:type="spellEnd"/>
            <w:r>
              <w:rPr>
                <w:rFonts w:ascii="Times New Roman" w:eastAsia="Times New Roman" w:hAnsi="Times New Roman" w:cs="Times New Roman"/>
                <w:bCs/>
                <w:sz w:val="24"/>
                <w:szCs w:val="24"/>
              </w:rPr>
              <w:t xml:space="preserve"> and Fairness in AI Systems</w:t>
            </w:r>
          </w:p>
        </w:tc>
        <w:tc>
          <w:tcPr>
            <w:tcW w:w="1227" w:type="dxa"/>
          </w:tcPr>
          <w:p w:rsidR="00657C87" w:rsidRDefault="002475F4" w:rsidP="00657C87">
            <w:pPr>
              <w:pStyle w:val="TableParagraph"/>
              <w:spacing w:before="1" w:line="360" w:lineRule="auto"/>
              <w:ind w:left="4" w:right="2"/>
              <w:jc w:val="center"/>
            </w:pPr>
            <w:r>
              <w:t>10</w:t>
            </w:r>
          </w:p>
        </w:tc>
      </w:tr>
      <w:tr w:rsidR="00657C87" w:rsidTr="00683C00">
        <w:trPr>
          <w:trHeight w:val="70"/>
          <w:jc w:val="center"/>
        </w:trPr>
        <w:tc>
          <w:tcPr>
            <w:tcW w:w="1306" w:type="dxa"/>
            <w:vMerge/>
            <w:tcBorders>
              <w:top w:val="nil"/>
              <w:bottom w:val="single" w:sz="4" w:space="0" w:color="auto"/>
            </w:tcBorders>
          </w:tcPr>
          <w:p w:rsidR="00657C87" w:rsidRDefault="00657C87" w:rsidP="001D0681">
            <w:pPr>
              <w:spacing w:line="360" w:lineRule="auto"/>
              <w:jc w:val="center"/>
              <w:rPr>
                <w:sz w:val="2"/>
                <w:szCs w:val="2"/>
              </w:rPr>
            </w:pPr>
          </w:p>
        </w:tc>
        <w:tc>
          <w:tcPr>
            <w:tcW w:w="378" w:type="dxa"/>
          </w:tcPr>
          <w:p w:rsidR="00657C87" w:rsidRDefault="00657C87" w:rsidP="001D0681">
            <w:pPr>
              <w:pStyle w:val="TableParagraph"/>
              <w:spacing w:before="17" w:line="360" w:lineRule="auto"/>
              <w:ind w:left="7"/>
              <w:jc w:val="center"/>
            </w:pPr>
            <w:r>
              <w:rPr>
                <w:spacing w:val="-5"/>
              </w:rPr>
              <w:t>3.3</w:t>
            </w:r>
          </w:p>
        </w:tc>
        <w:tc>
          <w:tcPr>
            <w:tcW w:w="4341" w:type="dxa"/>
          </w:tcPr>
          <w:p w:rsidR="00657C87" w:rsidRPr="00DF6838" w:rsidRDefault="007C5126" w:rsidP="00657C87">
            <w:pPr>
              <w:pStyle w:val="TableParagraph"/>
              <w:spacing w:before="11" w:line="360" w:lineRule="auto"/>
              <w:ind w:left="100"/>
              <w:rPr>
                <w:sz w:val="24"/>
                <w:szCs w:val="24"/>
              </w:rPr>
            </w:pPr>
            <w:r>
              <w:rPr>
                <w:sz w:val="24"/>
                <w:szCs w:val="24"/>
              </w:rPr>
              <w:t>Stakeholder Harm</w:t>
            </w:r>
          </w:p>
        </w:tc>
        <w:tc>
          <w:tcPr>
            <w:tcW w:w="1227" w:type="dxa"/>
          </w:tcPr>
          <w:p w:rsidR="00657C87" w:rsidRDefault="002475F4" w:rsidP="00657C87">
            <w:pPr>
              <w:pStyle w:val="TableParagraph"/>
              <w:spacing w:line="360" w:lineRule="auto"/>
              <w:ind w:left="4" w:right="2"/>
              <w:jc w:val="center"/>
            </w:pPr>
            <w:r>
              <w:t>11</w:t>
            </w:r>
          </w:p>
        </w:tc>
      </w:tr>
      <w:tr w:rsidR="007C5126" w:rsidTr="007C5126">
        <w:trPr>
          <w:trHeight w:val="377"/>
          <w:jc w:val="center"/>
        </w:trPr>
        <w:tc>
          <w:tcPr>
            <w:tcW w:w="1306" w:type="dxa"/>
            <w:vMerge w:val="restart"/>
            <w:tcBorders>
              <w:top w:val="single" w:sz="4" w:space="0" w:color="auto"/>
            </w:tcBorders>
          </w:tcPr>
          <w:p w:rsidR="007C5126" w:rsidRDefault="007C5126" w:rsidP="001D0681">
            <w:pPr>
              <w:jc w:val="center"/>
              <w:rPr>
                <w:sz w:val="2"/>
                <w:szCs w:val="2"/>
              </w:rPr>
            </w:pPr>
            <w:r>
              <w:rPr>
                <w:sz w:val="2"/>
                <w:szCs w:val="2"/>
              </w:rPr>
              <w:t>11</w:t>
            </w:r>
          </w:p>
          <w:p w:rsidR="007C5126" w:rsidRDefault="007C5126" w:rsidP="001D0681">
            <w:pPr>
              <w:pStyle w:val="TableParagraph"/>
              <w:jc w:val="center"/>
              <w:rPr>
                <w:sz w:val="2"/>
                <w:szCs w:val="2"/>
              </w:rPr>
            </w:pPr>
          </w:p>
          <w:p w:rsidR="007C5126" w:rsidRDefault="007C5126" w:rsidP="001D0681">
            <w:pPr>
              <w:jc w:val="center"/>
              <w:rPr>
                <w:sz w:val="2"/>
                <w:szCs w:val="2"/>
              </w:rPr>
            </w:pPr>
          </w:p>
          <w:p w:rsidR="007C5126" w:rsidRDefault="007C5126" w:rsidP="001D0681">
            <w:pPr>
              <w:jc w:val="center"/>
              <w:rPr>
                <w:sz w:val="2"/>
                <w:szCs w:val="2"/>
              </w:rPr>
            </w:pPr>
          </w:p>
          <w:p w:rsidR="007C5126" w:rsidRPr="007C5126" w:rsidRDefault="007C5126" w:rsidP="001D0681">
            <w:pPr>
              <w:pStyle w:val="TableParagraph"/>
              <w:jc w:val="center"/>
            </w:pPr>
            <w:r>
              <w:t>4</w:t>
            </w:r>
          </w:p>
        </w:tc>
        <w:tc>
          <w:tcPr>
            <w:tcW w:w="378" w:type="dxa"/>
            <w:tcBorders>
              <w:top w:val="single" w:sz="4" w:space="0" w:color="000000"/>
              <w:left w:val="single" w:sz="4" w:space="0" w:color="000000"/>
              <w:bottom w:val="single" w:sz="4" w:space="0" w:color="000000"/>
              <w:right w:val="single" w:sz="4" w:space="0" w:color="000000"/>
            </w:tcBorders>
          </w:tcPr>
          <w:p w:rsidR="007C5126" w:rsidRPr="007C5126" w:rsidRDefault="007C5126" w:rsidP="001D0681">
            <w:pPr>
              <w:pStyle w:val="TableParagraph"/>
              <w:spacing w:line="360" w:lineRule="auto"/>
              <w:jc w:val="center"/>
              <w:rPr>
                <w:b/>
              </w:rPr>
            </w:pPr>
          </w:p>
        </w:tc>
        <w:tc>
          <w:tcPr>
            <w:tcW w:w="4341" w:type="dxa"/>
            <w:tcBorders>
              <w:top w:val="single" w:sz="4" w:space="0" w:color="000000"/>
              <w:left w:val="single" w:sz="4" w:space="0" w:color="000000"/>
              <w:bottom w:val="single" w:sz="4" w:space="0" w:color="000000"/>
              <w:right w:val="single" w:sz="4" w:space="0" w:color="000000"/>
            </w:tcBorders>
          </w:tcPr>
          <w:p w:rsidR="007C5126" w:rsidRPr="00683C00" w:rsidRDefault="00683C00" w:rsidP="007C5126">
            <w:pPr>
              <w:pStyle w:val="TableParagraph"/>
              <w:spacing w:line="360" w:lineRule="auto"/>
              <w:rPr>
                <w:b/>
              </w:rPr>
            </w:pPr>
            <w:r w:rsidRPr="00683C00">
              <w:rPr>
                <w:b/>
              </w:rPr>
              <w:t xml:space="preserve"> </w:t>
            </w:r>
            <w:r w:rsidR="007C5126" w:rsidRPr="00683C00">
              <w:rPr>
                <w:b/>
              </w:rPr>
              <w:t>Privacy Analysis</w:t>
            </w:r>
          </w:p>
        </w:tc>
        <w:tc>
          <w:tcPr>
            <w:tcW w:w="1227" w:type="dxa"/>
            <w:tcBorders>
              <w:top w:val="single" w:sz="4" w:space="0" w:color="000000"/>
              <w:left w:val="single" w:sz="4" w:space="0" w:color="000000"/>
              <w:bottom w:val="single" w:sz="4" w:space="0" w:color="000000"/>
              <w:right w:val="single" w:sz="4" w:space="0" w:color="000000"/>
            </w:tcBorders>
          </w:tcPr>
          <w:p w:rsidR="007C5126" w:rsidRPr="002475F4" w:rsidRDefault="002475F4" w:rsidP="002475F4">
            <w:pPr>
              <w:jc w:val="center"/>
              <w:rPr>
                <w:rFonts w:ascii="Times New Roman" w:hAnsi="Times New Roman" w:cs="Times New Roman"/>
                <w:spacing w:val="-2"/>
              </w:rPr>
            </w:pPr>
            <w:r w:rsidRPr="002475F4">
              <w:rPr>
                <w:rFonts w:ascii="Times New Roman" w:hAnsi="Times New Roman" w:cs="Times New Roman"/>
                <w:spacing w:val="-2"/>
              </w:rPr>
              <w:t>12</w:t>
            </w:r>
          </w:p>
        </w:tc>
      </w:tr>
      <w:tr w:rsidR="007C5126" w:rsidTr="007C5126">
        <w:trPr>
          <w:trHeight w:val="503"/>
          <w:jc w:val="center"/>
        </w:trPr>
        <w:tc>
          <w:tcPr>
            <w:tcW w:w="1306" w:type="dxa"/>
            <w:vMerge/>
            <w:tcBorders>
              <w:top w:val="nil"/>
            </w:tcBorders>
          </w:tcPr>
          <w:p w:rsidR="007C5126" w:rsidRDefault="007C5126" w:rsidP="001D0681">
            <w:pPr>
              <w:spacing w:line="360" w:lineRule="auto"/>
              <w:jc w:val="center"/>
              <w:rPr>
                <w:sz w:val="2"/>
                <w:szCs w:val="2"/>
              </w:rPr>
            </w:pPr>
          </w:p>
        </w:tc>
        <w:tc>
          <w:tcPr>
            <w:tcW w:w="378" w:type="dxa"/>
            <w:tcBorders>
              <w:top w:val="single" w:sz="4" w:space="0" w:color="000000"/>
              <w:left w:val="single" w:sz="4" w:space="0" w:color="000000"/>
              <w:bottom w:val="single" w:sz="4" w:space="0" w:color="000000"/>
              <w:right w:val="single" w:sz="4" w:space="0" w:color="000000"/>
            </w:tcBorders>
          </w:tcPr>
          <w:p w:rsidR="007C5126" w:rsidRPr="007C5126" w:rsidRDefault="007C5126" w:rsidP="001D0681">
            <w:pPr>
              <w:pStyle w:val="TableParagraph"/>
              <w:spacing w:line="360" w:lineRule="auto"/>
              <w:jc w:val="center"/>
            </w:pPr>
            <w:r w:rsidRPr="007C5126">
              <w:t>4.1</w:t>
            </w:r>
          </w:p>
        </w:tc>
        <w:tc>
          <w:tcPr>
            <w:tcW w:w="4341" w:type="dxa"/>
            <w:tcBorders>
              <w:top w:val="single" w:sz="4" w:space="0" w:color="000000"/>
              <w:left w:val="single" w:sz="4" w:space="0" w:color="000000"/>
              <w:bottom w:val="single" w:sz="4" w:space="0" w:color="000000"/>
              <w:right w:val="single" w:sz="4" w:space="0" w:color="000000"/>
            </w:tcBorders>
          </w:tcPr>
          <w:p w:rsidR="007C5126" w:rsidRPr="007C5126" w:rsidRDefault="007C5126" w:rsidP="007C5126">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7C5126">
              <w:rPr>
                <w:rFonts w:ascii="Times New Roman" w:eastAsia="Times New Roman" w:hAnsi="Times New Roman" w:cs="Times New Roman"/>
                <w:bCs/>
                <w:sz w:val="24"/>
                <w:szCs w:val="24"/>
              </w:rPr>
              <w:t xml:space="preserve">Data </w:t>
            </w:r>
            <w:proofErr w:type="spellStart"/>
            <w:r w:rsidRPr="007C5126">
              <w:rPr>
                <w:rFonts w:ascii="Times New Roman" w:eastAsia="Times New Roman" w:hAnsi="Times New Roman" w:cs="Times New Roman"/>
                <w:bCs/>
                <w:sz w:val="24"/>
                <w:szCs w:val="24"/>
              </w:rPr>
              <w:t>Minimisation</w:t>
            </w:r>
            <w:proofErr w:type="spellEnd"/>
            <w:r w:rsidRPr="007C5126">
              <w:rPr>
                <w:rFonts w:ascii="Times New Roman" w:eastAsia="Times New Roman" w:hAnsi="Times New Roman" w:cs="Times New Roman"/>
                <w:bCs/>
                <w:sz w:val="24"/>
                <w:szCs w:val="24"/>
              </w:rPr>
              <w:t xml:space="preserve"> and Purpose Limitation</w:t>
            </w:r>
          </w:p>
        </w:tc>
        <w:tc>
          <w:tcPr>
            <w:tcW w:w="1227" w:type="dxa"/>
            <w:tcBorders>
              <w:top w:val="single" w:sz="4" w:space="0" w:color="000000"/>
              <w:left w:val="single" w:sz="4" w:space="0" w:color="000000"/>
              <w:bottom w:val="single" w:sz="4" w:space="0" w:color="000000"/>
              <w:right w:val="single" w:sz="4" w:space="0" w:color="000000"/>
            </w:tcBorders>
          </w:tcPr>
          <w:p w:rsidR="007C5126" w:rsidRPr="002475F4" w:rsidRDefault="002475F4" w:rsidP="002475F4">
            <w:pPr>
              <w:jc w:val="center"/>
              <w:rPr>
                <w:rFonts w:ascii="Times New Roman" w:hAnsi="Times New Roman" w:cs="Times New Roman"/>
                <w:spacing w:val="-2"/>
              </w:rPr>
            </w:pPr>
            <w:r w:rsidRPr="002475F4">
              <w:rPr>
                <w:rFonts w:ascii="Times New Roman" w:hAnsi="Times New Roman" w:cs="Times New Roman"/>
                <w:spacing w:val="-2"/>
              </w:rPr>
              <w:t>12</w:t>
            </w:r>
          </w:p>
        </w:tc>
      </w:tr>
      <w:tr w:rsidR="007C5126" w:rsidTr="007C5126">
        <w:trPr>
          <w:trHeight w:val="377"/>
          <w:jc w:val="center"/>
        </w:trPr>
        <w:tc>
          <w:tcPr>
            <w:tcW w:w="1306" w:type="dxa"/>
            <w:vMerge/>
            <w:tcBorders>
              <w:top w:val="nil"/>
              <w:bottom w:val="nil"/>
            </w:tcBorders>
          </w:tcPr>
          <w:p w:rsidR="007C5126" w:rsidRDefault="007C5126" w:rsidP="001D0681">
            <w:pPr>
              <w:spacing w:line="360" w:lineRule="auto"/>
              <w:jc w:val="center"/>
              <w:rPr>
                <w:sz w:val="2"/>
                <w:szCs w:val="2"/>
              </w:rPr>
            </w:pPr>
          </w:p>
        </w:tc>
        <w:tc>
          <w:tcPr>
            <w:tcW w:w="378" w:type="dxa"/>
            <w:tcBorders>
              <w:top w:val="single" w:sz="4" w:space="0" w:color="000000"/>
              <w:left w:val="single" w:sz="4" w:space="0" w:color="000000"/>
              <w:bottom w:val="single" w:sz="4" w:space="0" w:color="000000"/>
              <w:right w:val="single" w:sz="4" w:space="0" w:color="000000"/>
            </w:tcBorders>
          </w:tcPr>
          <w:p w:rsidR="007C5126" w:rsidRPr="007C5126" w:rsidRDefault="007C5126" w:rsidP="001D0681">
            <w:pPr>
              <w:pStyle w:val="TableParagraph"/>
              <w:spacing w:line="360" w:lineRule="auto"/>
              <w:jc w:val="center"/>
            </w:pPr>
            <w:r w:rsidRPr="007C5126">
              <w:t>4.2</w:t>
            </w:r>
          </w:p>
        </w:tc>
        <w:tc>
          <w:tcPr>
            <w:tcW w:w="4341" w:type="dxa"/>
            <w:tcBorders>
              <w:top w:val="single" w:sz="4" w:space="0" w:color="000000"/>
              <w:left w:val="single" w:sz="4" w:space="0" w:color="000000"/>
              <w:bottom w:val="single" w:sz="4" w:space="0" w:color="000000"/>
              <w:right w:val="single" w:sz="4" w:space="0" w:color="000000"/>
            </w:tcBorders>
          </w:tcPr>
          <w:p w:rsidR="007C5126" w:rsidRPr="007C5126" w:rsidRDefault="007C5126" w:rsidP="007C5126">
            <w:pPr>
              <w:pStyle w:val="TableParagraph"/>
              <w:spacing w:line="360" w:lineRule="auto"/>
            </w:pPr>
            <w:r>
              <w:t xml:space="preserve"> Consent Management</w:t>
            </w:r>
          </w:p>
        </w:tc>
        <w:tc>
          <w:tcPr>
            <w:tcW w:w="1227" w:type="dxa"/>
            <w:tcBorders>
              <w:top w:val="single" w:sz="4" w:space="0" w:color="000000"/>
              <w:left w:val="single" w:sz="4" w:space="0" w:color="000000"/>
              <w:bottom w:val="single" w:sz="4" w:space="0" w:color="000000"/>
              <w:right w:val="single" w:sz="4" w:space="0" w:color="000000"/>
            </w:tcBorders>
          </w:tcPr>
          <w:p w:rsidR="007C5126" w:rsidRPr="002475F4" w:rsidRDefault="002475F4" w:rsidP="002475F4">
            <w:pPr>
              <w:jc w:val="center"/>
              <w:rPr>
                <w:rFonts w:ascii="Times New Roman" w:hAnsi="Times New Roman" w:cs="Times New Roman"/>
                <w:spacing w:val="-2"/>
              </w:rPr>
            </w:pPr>
            <w:r w:rsidRPr="002475F4">
              <w:rPr>
                <w:rFonts w:ascii="Times New Roman" w:hAnsi="Times New Roman" w:cs="Times New Roman"/>
                <w:spacing w:val="-2"/>
              </w:rPr>
              <w:t>13</w:t>
            </w:r>
          </w:p>
        </w:tc>
      </w:tr>
      <w:tr w:rsidR="007C5126" w:rsidTr="007C5126">
        <w:trPr>
          <w:trHeight w:val="377"/>
          <w:jc w:val="center"/>
        </w:trPr>
        <w:tc>
          <w:tcPr>
            <w:tcW w:w="1306" w:type="dxa"/>
            <w:tcBorders>
              <w:top w:val="nil"/>
            </w:tcBorders>
          </w:tcPr>
          <w:p w:rsidR="007C5126" w:rsidRDefault="007C5126" w:rsidP="001D0681">
            <w:pPr>
              <w:pStyle w:val="TableParagraph"/>
              <w:jc w:val="center"/>
            </w:pPr>
          </w:p>
        </w:tc>
        <w:tc>
          <w:tcPr>
            <w:tcW w:w="378" w:type="dxa"/>
            <w:tcBorders>
              <w:top w:val="single" w:sz="4" w:space="0" w:color="000000"/>
              <w:left w:val="single" w:sz="4" w:space="0" w:color="000000"/>
              <w:bottom w:val="single" w:sz="4" w:space="0" w:color="000000"/>
              <w:right w:val="single" w:sz="4" w:space="0" w:color="000000"/>
            </w:tcBorders>
          </w:tcPr>
          <w:p w:rsidR="007C5126" w:rsidRPr="007C5126" w:rsidRDefault="007C5126" w:rsidP="001D0681">
            <w:pPr>
              <w:pStyle w:val="TableParagraph"/>
              <w:spacing w:line="360" w:lineRule="auto"/>
              <w:jc w:val="center"/>
            </w:pPr>
            <w:r w:rsidRPr="007C5126">
              <w:t>4.3</w:t>
            </w:r>
          </w:p>
        </w:tc>
        <w:tc>
          <w:tcPr>
            <w:tcW w:w="4341" w:type="dxa"/>
            <w:tcBorders>
              <w:top w:val="single" w:sz="4" w:space="0" w:color="000000"/>
              <w:left w:val="single" w:sz="4" w:space="0" w:color="000000"/>
              <w:bottom w:val="single" w:sz="4" w:space="0" w:color="000000"/>
              <w:right w:val="single" w:sz="4" w:space="0" w:color="000000"/>
            </w:tcBorders>
          </w:tcPr>
          <w:p w:rsidR="007C5126" w:rsidRDefault="007C5126" w:rsidP="007C5126">
            <w:pPr>
              <w:pStyle w:val="TableParagraph"/>
              <w:spacing w:line="360" w:lineRule="auto"/>
            </w:pPr>
            <w:r>
              <w:t xml:space="preserve"> Anonymisation and Storage Practices</w:t>
            </w:r>
          </w:p>
        </w:tc>
        <w:tc>
          <w:tcPr>
            <w:tcW w:w="1227" w:type="dxa"/>
            <w:tcBorders>
              <w:top w:val="single" w:sz="4" w:space="0" w:color="000000"/>
              <w:left w:val="single" w:sz="4" w:space="0" w:color="000000"/>
              <w:bottom w:val="single" w:sz="4" w:space="0" w:color="000000"/>
              <w:right w:val="single" w:sz="4" w:space="0" w:color="000000"/>
            </w:tcBorders>
          </w:tcPr>
          <w:p w:rsidR="007C5126" w:rsidRPr="002475F4" w:rsidRDefault="002475F4" w:rsidP="002475F4">
            <w:pPr>
              <w:jc w:val="center"/>
              <w:rPr>
                <w:rFonts w:ascii="Times New Roman" w:hAnsi="Times New Roman" w:cs="Times New Roman"/>
                <w:spacing w:val="-2"/>
              </w:rPr>
            </w:pPr>
            <w:r w:rsidRPr="002475F4">
              <w:rPr>
                <w:rFonts w:ascii="Times New Roman" w:hAnsi="Times New Roman" w:cs="Times New Roman"/>
                <w:spacing w:val="-2"/>
              </w:rPr>
              <w:t>13</w:t>
            </w:r>
          </w:p>
        </w:tc>
      </w:tr>
      <w:tr w:rsidR="00683C00" w:rsidRPr="007C5126" w:rsidTr="00D43EC4">
        <w:trPr>
          <w:trHeight w:val="377"/>
          <w:jc w:val="center"/>
        </w:trPr>
        <w:tc>
          <w:tcPr>
            <w:tcW w:w="1306" w:type="dxa"/>
            <w:vMerge w:val="restart"/>
            <w:tcBorders>
              <w:top w:val="nil"/>
              <w:left w:val="single" w:sz="4" w:space="0" w:color="000000"/>
              <w:right w:val="single" w:sz="4" w:space="0" w:color="000000"/>
            </w:tcBorders>
          </w:tcPr>
          <w:p w:rsidR="00683C00" w:rsidRDefault="00683C00" w:rsidP="001D0681">
            <w:pPr>
              <w:jc w:val="center"/>
            </w:pPr>
          </w:p>
          <w:p w:rsidR="00683C00" w:rsidRDefault="00683C00" w:rsidP="001D0681">
            <w:pPr>
              <w:jc w:val="center"/>
            </w:pPr>
          </w:p>
          <w:p w:rsidR="00683C00" w:rsidRPr="00683C00" w:rsidRDefault="00683C00" w:rsidP="001D0681">
            <w:pPr>
              <w:jc w:val="center"/>
              <w:rPr>
                <w:rFonts w:ascii="Times New Roman" w:hAnsi="Times New Roman" w:cs="Times New Roman"/>
              </w:rPr>
            </w:pPr>
            <w:r w:rsidRPr="00683C00">
              <w:rPr>
                <w:rFonts w:ascii="Times New Roman" w:hAnsi="Times New Roman" w:cs="Times New Roman"/>
              </w:rPr>
              <w:t>5</w:t>
            </w:r>
          </w:p>
        </w:tc>
        <w:tc>
          <w:tcPr>
            <w:tcW w:w="378" w:type="dxa"/>
            <w:tcBorders>
              <w:top w:val="single" w:sz="4" w:space="0" w:color="000000"/>
              <w:left w:val="single" w:sz="4" w:space="0" w:color="000000"/>
              <w:bottom w:val="single" w:sz="4" w:space="0" w:color="000000"/>
              <w:right w:val="single" w:sz="4" w:space="0" w:color="000000"/>
            </w:tcBorders>
          </w:tcPr>
          <w:p w:rsidR="00683C00" w:rsidRPr="00683C00" w:rsidRDefault="00683C00" w:rsidP="001D0681">
            <w:pPr>
              <w:pStyle w:val="TableParagraph"/>
              <w:spacing w:line="360" w:lineRule="auto"/>
              <w:jc w:val="center"/>
            </w:pPr>
          </w:p>
        </w:tc>
        <w:tc>
          <w:tcPr>
            <w:tcW w:w="4341" w:type="dxa"/>
            <w:tcBorders>
              <w:top w:val="single" w:sz="4" w:space="0" w:color="000000"/>
              <w:left w:val="single" w:sz="4" w:space="0" w:color="000000"/>
              <w:bottom w:val="single" w:sz="4" w:space="0" w:color="000000"/>
              <w:right w:val="single" w:sz="4" w:space="0" w:color="000000"/>
            </w:tcBorders>
          </w:tcPr>
          <w:p w:rsidR="00683C00" w:rsidRPr="00683C00" w:rsidRDefault="00683C00" w:rsidP="00D43EC4">
            <w:pPr>
              <w:pStyle w:val="TableParagraph"/>
              <w:spacing w:line="360" w:lineRule="auto"/>
              <w:rPr>
                <w:b/>
              </w:rPr>
            </w:pPr>
            <w:r w:rsidRPr="00683C00">
              <w:rPr>
                <w:b/>
              </w:rPr>
              <w:t xml:space="preserve"> Security Analysis</w:t>
            </w:r>
          </w:p>
        </w:tc>
        <w:tc>
          <w:tcPr>
            <w:tcW w:w="1227" w:type="dxa"/>
            <w:tcBorders>
              <w:top w:val="single" w:sz="4" w:space="0" w:color="000000"/>
              <w:left w:val="single" w:sz="4" w:space="0" w:color="000000"/>
              <w:bottom w:val="single" w:sz="4" w:space="0" w:color="000000"/>
              <w:right w:val="single" w:sz="4" w:space="0" w:color="000000"/>
            </w:tcBorders>
          </w:tcPr>
          <w:p w:rsidR="00683C00" w:rsidRPr="002475F4" w:rsidRDefault="002475F4" w:rsidP="002475F4">
            <w:pPr>
              <w:jc w:val="center"/>
              <w:rPr>
                <w:rFonts w:ascii="Times New Roman" w:hAnsi="Times New Roman" w:cs="Times New Roman"/>
                <w:spacing w:val="-2"/>
              </w:rPr>
            </w:pPr>
            <w:r w:rsidRPr="002475F4">
              <w:rPr>
                <w:rFonts w:ascii="Times New Roman" w:hAnsi="Times New Roman" w:cs="Times New Roman"/>
                <w:spacing w:val="-2"/>
              </w:rPr>
              <w:t>14</w:t>
            </w:r>
          </w:p>
        </w:tc>
      </w:tr>
      <w:tr w:rsidR="00683C00" w:rsidRPr="007C5126" w:rsidTr="00D43EC4">
        <w:trPr>
          <w:trHeight w:val="377"/>
          <w:jc w:val="center"/>
        </w:trPr>
        <w:tc>
          <w:tcPr>
            <w:tcW w:w="1306" w:type="dxa"/>
            <w:vMerge/>
            <w:tcBorders>
              <w:left w:val="single" w:sz="4" w:space="0" w:color="000000"/>
              <w:right w:val="single" w:sz="4" w:space="0" w:color="000000"/>
            </w:tcBorders>
          </w:tcPr>
          <w:p w:rsidR="00683C00" w:rsidRPr="00683C00" w:rsidRDefault="00683C00" w:rsidP="001D0681">
            <w:pPr>
              <w:pStyle w:val="TableParagraph"/>
              <w:jc w:val="center"/>
            </w:pPr>
          </w:p>
        </w:tc>
        <w:tc>
          <w:tcPr>
            <w:tcW w:w="378" w:type="dxa"/>
            <w:tcBorders>
              <w:top w:val="single" w:sz="4" w:space="0" w:color="000000"/>
              <w:left w:val="single" w:sz="4" w:space="0" w:color="000000"/>
              <w:bottom w:val="single" w:sz="4" w:space="0" w:color="000000"/>
              <w:right w:val="single" w:sz="4" w:space="0" w:color="000000"/>
            </w:tcBorders>
          </w:tcPr>
          <w:p w:rsidR="00683C00" w:rsidRPr="007C5126" w:rsidRDefault="00683C00" w:rsidP="001D0681">
            <w:pPr>
              <w:pStyle w:val="TableParagraph"/>
              <w:spacing w:line="360" w:lineRule="auto"/>
              <w:jc w:val="center"/>
            </w:pPr>
            <w:r>
              <w:t>5</w:t>
            </w:r>
            <w:r w:rsidRPr="007C5126">
              <w:t>.1</w:t>
            </w:r>
          </w:p>
        </w:tc>
        <w:tc>
          <w:tcPr>
            <w:tcW w:w="4341" w:type="dxa"/>
            <w:tcBorders>
              <w:top w:val="single" w:sz="4" w:space="0" w:color="000000"/>
              <w:left w:val="single" w:sz="4" w:space="0" w:color="000000"/>
              <w:bottom w:val="single" w:sz="4" w:space="0" w:color="000000"/>
              <w:right w:val="single" w:sz="4" w:space="0" w:color="000000"/>
            </w:tcBorders>
          </w:tcPr>
          <w:p w:rsidR="00683C00" w:rsidRPr="00683C00" w:rsidRDefault="00683C00" w:rsidP="00683C00">
            <w:pPr>
              <w:pStyle w:val="TableParagraph"/>
              <w:spacing w:line="360" w:lineRule="auto"/>
            </w:pPr>
            <w:r>
              <w:t xml:space="preserve"> Security Threats Identified</w:t>
            </w:r>
          </w:p>
        </w:tc>
        <w:tc>
          <w:tcPr>
            <w:tcW w:w="1227" w:type="dxa"/>
            <w:tcBorders>
              <w:top w:val="single" w:sz="4" w:space="0" w:color="000000"/>
              <w:left w:val="single" w:sz="4" w:space="0" w:color="000000"/>
              <w:bottom w:val="single" w:sz="4" w:space="0" w:color="000000"/>
              <w:right w:val="single" w:sz="4" w:space="0" w:color="000000"/>
            </w:tcBorders>
          </w:tcPr>
          <w:p w:rsidR="00683C00" w:rsidRPr="002475F4" w:rsidRDefault="002475F4" w:rsidP="002475F4">
            <w:pPr>
              <w:jc w:val="center"/>
              <w:rPr>
                <w:rFonts w:ascii="Times New Roman" w:hAnsi="Times New Roman" w:cs="Times New Roman"/>
                <w:spacing w:val="-2"/>
              </w:rPr>
            </w:pPr>
            <w:r w:rsidRPr="002475F4">
              <w:rPr>
                <w:rFonts w:ascii="Times New Roman" w:hAnsi="Times New Roman" w:cs="Times New Roman"/>
                <w:spacing w:val="-2"/>
              </w:rPr>
              <w:t>14</w:t>
            </w:r>
          </w:p>
        </w:tc>
      </w:tr>
      <w:tr w:rsidR="00683C00" w:rsidRPr="007C5126" w:rsidTr="00D43EC4">
        <w:trPr>
          <w:trHeight w:val="377"/>
          <w:jc w:val="center"/>
        </w:trPr>
        <w:tc>
          <w:tcPr>
            <w:tcW w:w="1306" w:type="dxa"/>
            <w:vMerge/>
            <w:tcBorders>
              <w:left w:val="single" w:sz="4" w:space="0" w:color="000000"/>
              <w:right w:val="single" w:sz="4" w:space="0" w:color="000000"/>
            </w:tcBorders>
          </w:tcPr>
          <w:p w:rsidR="00683C00" w:rsidRPr="00683C00" w:rsidRDefault="00683C00" w:rsidP="001D0681">
            <w:pPr>
              <w:pStyle w:val="TableParagraph"/>
              <w:jc w:val="center"/>
            </w:pPr>
          </w:p>
        </w:tc>
        <w:tc>
          <w:tcPr>
            <w:tcW w:w="378" w:type="dxa"/>
            <w:tcBorders>
              <w:top w:val="single" w:sz="4" w:space="0" w:color="000000"/>
              <w:left w:val="single" w:sz="4" w:space="0" w:color="000000"/>
              <w:bottom w:val="single" w:sz="4" w:space="0" w:color="000000"/>
              <w:right w:val="single" w:sz="4" w:space="0" w:color="000000"/>
            </w:tcBorders>
          </w:tcPr>
          <w:p w:rsidR="00683C00" w:rsidRPr="007C5126" w:rsidRDefault="00683C00" w:rsidP="001D0681">
            <w:pPr>
              <w:pStyle w:val="TableParagraph"/>
              <w:spacing w:line="360" w:lineRule="auto"/>
              <w:jc w:val="center"/>
            </w:pPr>
            <w:r>
              <w:t>5</w:t>
            </w:r>
            <w:r w:rsidRPr="007C5126">
              <w:t>.2</w:t>
            </w:r>
          </w:p>
        </w:tc>
        <w:tc>
          <w:tcPr>
            <w:tcW w:w="4341" w:type="dxa"/>
            <w:tcBorders>
              <w:top w:val="single" w:sz="4" w:space="0" w:color="000000"/>
              <w:left w:val="single" w:sz="4" w:space="0" w:color="000000"/>
              <w:bottom w:val="single" w:sz="4" w:space="0" w:color="000000"/>
              <w:right w:val="single" w:sz="4" w:space="0" w:color="000000"/>
            </w:tcBorders>
          </w:tcPr>
          <w:p w:rsidR="00683C00" w:rsidRPr="007C5126" w:rsidRDefault="00683C00" w:rsidP="00683C00">
            <w:pPr>
              <w:pStyle w:val="TableParagraph"/>
              <w:spacing w:line="360" w:lineRule="auto"/>
            </w:pPr>
            <w:r>
              <w:t xml:space="preserve"> Framework Application</w:t>
            </w:r>
          </w:p>
        </w:tc>
        <w:tc>
          <w:tcPr>
            <w:tcW w:w="1227" w:type="dxa"/>
            <w:tcBorders>
              <w:top w:val="single" w:sz="4" w:space="0" w:color="000000"/>
              <w:left w:val="single" w:sz="4" w:space="0" w:color="000000"/>
              <w:bottom w:val="single" w:sz="4" w:space="0" w:color="000000"/>
              <w:right w:val="single" w:sz="4" w:space="0" w:color="000000"/>
            </w:tcBorders>
          </w:tcPr>
          <w:p w:rsidR="00683C00" w:rsidRPr="002475F4" w:rsidRDefault="002475F4" w:rsidP="002475F4">
            <w:pPr>
              <w:jc w:val="center"/>
              <w:rPr>
                <w:rFonts w:ascii="Times New Roman" w:hAnsi="Times New Roman" w:cs="Times New Roman"/>
                <w:spacing w:val="-2"/>
              </w:rPr>
            </w:pPr>
            <w:r w:rsidRPr="002475F4">
              <w:rPr>
                <w:rFonts w:ascii="Times New Roman" w:hAnsi="Times New Roman" w:cs="Times New Roman"/>
                <w:spacing w:val="-2"/>
              </w:rPr>
              <w:t>15</w:t>
            </w:r>
          </w:p>
        </w:tc>
      </w:tr>
      <w:tr w:rsidR="00683C00" w:rsidRPr="007C5126" w:rsidTr="00683C00">
        <w:trPr>
          <w:trHeight w:val="377"/>
          <w:jc w:val="center"/>
        </w:trPr>
        <w:tc>
          <w:tcPr>
            <w:tcW w:w="1306" w:type="dxa"/>
            <w:vMerge/>
            <w:tcBorders>
              <w:left w:val="single" w:sz="4" w:space="0" w:color="000000"/>
              <w:right w:val="single" w:sz="4" w:space="0" w:color="000000"/>
            </w:tcBorders>
          </w:tcPr>
          <w:p w:rsidR="00683C00" w:rsidRDefault="00683C00" w:rsidP="001D0681">
            <w:pPr>
              <w:pStyle w:val="TableParagraph"/>
              <w:jc w:val="center"/>
            </w:pPr>
          </w:p>
        </w:tc>
        <w:tc>
          <w:tcPr>
            <w:tcW w:w="378" w:type="dxa"/>
            <w:tcBorders>
              <w:top w:val="single" w:sz="4" w:space="0" w:color="000000"/>
              <w:left w:val="single" w:sz="4" w:space="0" w:color="000000"/>
              <w:bottom w:val="single" w:sz="4" w:space="0" w:color="000000"/>
              <w:right w:val="single" w:sz="4" w:space="0" w:color="000000"/>
            </w:tcBorders>
          </w:tcPr>
          <w:p w:rsidR="00683C00" w:rsidRPr="007C5126" w:rsidRDefault="00683C00" w:rsidP="001D0681">
            <w:pPr>
              <w:pStyle w:val="TableParagraph"/>
              <w:spacing w:line="360" w:lineRule="auto"/>
              <w:jc w:val="center"/>
            </w:pPr>
            <w:r>
              <w:t>5</w:t>
            </w:r>
            <w:r w:rsidRPr="007C5126">
              <w:t>.3</w:t>
            </w:r>
          </w:p>
        </w:tc>
        <w:tc>
          <w:tcPr>
            <w:tcW w:w="4341" w:type="dxa"/>
            <w:tcBorders>
              <w:top w:val="single" w:sz="4" w:space="0" w:color="000000"/>
              <w:left w:val="single" w:sz="4" w:space="0" w:color="000000"/>
              <w:bottom w:val="single" w:sz="4" w:space="0" w:color="000000"/>
              <w:right w:val="single" w:sz="4" w:space="0" w:color="000000"/>
            </w:tcBorders>
          </w:tcPr>
          <w:p w:rsidR="00683C00" w:rsidRDefault="00683C00" w:rsidP="00683C00">
            <w:pPr>
              <w:pStyle w:val="TableParagraph"/>
              <w:spacing w:line="360" w:lineRule="auto"/>
            </w:pPr>
            <w:r>
              <w:t xml:space="preserve"> Effectiveness of Post-Breach Controls</w:t>
            </w:r>
          </w:p>
        </w:tc>
        <w:tc>
          <w:tcPr>
            <w:tcW w:w="1227" w:type="dxa"/>
            <w:tcBorders>
              <w:top w:val="single" w:sz="4" w:space="0" w:color="000000"/>
              <w:left w:val="single" w:sz="4" w:space="0" w:color="000000"/>
              <w:bottom w:val="single" w:sz="4" w:space="0" w:color="000000"/>
              <w:right w:val="single" w:sz="4" w:space="0" w:color="000000"/>
            </w:tcBorders>
          </w:tcPr>
          <w:p w:rsidR="00683C00" w:rsidRPr="002475F4" w:rsidRDefault="002475F4" w:rsidP="002475F4">
            <w:pPr>
              <w:jc w:val="center"/>
              <w:rPr>
                <w:rFonts w:ascii="Times New Roman" w:hAnsi="Times New Roman" w:cs="Times New Roman"/>
                <w:spacing w:val="-2"/>
              </w:rPr>
            </w:pPr>
            <w:r w:rsidRPr="002475F4">
              <w:rPr>
                <w:rFonts w:ascii="Times New Roman" w:hAnsi="Times New Roman" w:cs="Times New Roman"/>
                <w:spacing w:val="-2"/>
              </w:rPr>
              <w:t>15</w:t>
            </w:r>
          </w:p>
        </w:tc>
      </w:tr>
      <w:tr w:rsidR="00683C00" w:rsidRPr="007C5126" w:rsidTr="00683C00">
        <w:trPr>
          <w:trHeight w:val="377"/>
          <w:jc w:val="center"/>
        </w:trPr>
        <w:tc>
          <w:tcPr>
            <w:tcW w:w="1306" w:type="dxa"/>
            <w:vMerge w:val="restart"/>
            <w:tcBorders>
              <w:left w:val="single" w:sz="4" w:space="0" w:color="000000"/>
              <w:right w:val="single" w:sz="4" w:space="0" w:color="000000"/>
            </w:tcBorders>
          </w:tcPr>
          <w:p w:rsidR="00683C00" w:rsidRDefault="00683C00" w:rsidP="001D0681">
            <w:pPr>
              <w:pStyle w:val="TableParagraph"/>
              <w:jc w:val="center"/>
            </w:pPr>
          </w:p>
          <w:p w:rsidR="00683C00" w:rsidRDefault="00683C00" w:rsidP="001D0681">
            <w:pPr>
              <w:pStyle w:val="TableParagraph"/>
              <w:jc w:val="center"/>
            </w:pPr>
            <w:r>
              <w:t>6</w:t>
            </w:r>
          </w:p>
        </w:tc>
        <w:tc>
          <w:tcPr>
            <w:tcW w:w="378" w:type="dxa"/>
            <w:tcBorders>
              <w:top w:val="single" w:sz="4" w:space="0" w:color="000000"/>
              <w:left w:val="single" w:sz="4" w:space="0" w:color="000000"/>
              <w:bottom w:val="single" w:sz="4" w:space="0" w:color="000000"/>
              <w:right w:val="single" w:sz="4" w:space="0" w:color="000000"/>
            </w:tcBorders>
          </w:tcPr>
          <w:p w:rsidR="00683C00" w:rsidRDefault="00683C00" w:rsidP="001D0681">
            <w:pPr>
              <w:pStyle w:val="TableParagraph"/>
              <w:spacing w:line="360" w:lineRule="auto"/>
              <w:jc w:val="center"/>
            </w:pPr>
          </w:p>
        </w:tc>
        <w:tc>
          <w:tcPr>
            <w:tcW w:w="4341" w:type="dxa"/>
            <w:tcBorders>
              <w:top w:val="single" w:sz="4" w:space="0" w:color="000000"/>
              <w:left w:val="single" w:sz="4" w:space="0" w:color="000000"/>
              <w:bottom w:val="single" w:sz="4" w:space="0" w:color="000000"/>
              <w:right w:val="single" w:sz="4" w:space="0" w:color="000000"/>
            </w:tcBorders>
          </w:tcPr>
          <w:p w:rsidR="00683C00" w:rsidRPr="00683C00" w:rsidRDefault="00683C00" w:rsidP="00683C00">
            <w:pPr>
              <w:pStyle w:val="TableParagraph"/>
              <w:spacing w:line="360" w:lineRule="auto"/>
              <w:rPr>
                <w:b/>
              </w:rPr>
            </w:pPr>
            <w:r w:rsidRPr="00683C00">
              <w:rPr>
                <w:b/>
              </w:rPr>
              <w:t xml:space="preserve"> Integrated Discussion</w:t>
            </w:r>
          </w:p>
        </w:tc>
        <w:tc>
          <w:tcPr>
            <w:tcW w:w="1227" w:type="dxa"/>
            <w:tcBorders>
              <w:top w:val="single" w:sz="4" w:space="0" w:color="000000"/>
              <w:left w:val="single" w:sz="4" w:space="0" w:color="000000"/>
              <w:bottom w:val="single" w:sz="4" w:space="0" w:color="000000"/>
              <w:right w:val="single" w:sz="4" w:space="0" w:color="000000"/>
            </w:tcBorders>
          </w:tcPr>
          <w:p w:rsidR="00683C00" w:rsidRPr="002475F4" w:rsidRDefault="002475F4" w:rsidP="002475F4">
            <w:pPr>
              <w:jc w:val="center"/>
              <w:rPr>
                <w:rFonts w:ascii="Times New Roman" w:hAnsi="Times New Roman" w:cs="Times New Roman"/>
                <w:spacing w:val="-2"/>
              </w:rPr>
            </w:pPr>
            <w:r w:rsidRPr="002475F4">
              <w:rPr>
                <w:rFonts w:ascii="Times New Roman" w:hAnsi="Times New Roman" w:cs="Times New Roman"/>
                <w:spacing w:val="-2"/>
              </w:rPr>
              <w:t>17</w:t>
            </w:r>
          </w:p>
        </w:tc>
      </w:tr>
      <w:tr w:rsidR="00683C00" w:rsidRPr="007C5126" w:rsidTr="00683C00">
        <w:trPr>
          <w:trHeight w:val="377"/>
          <w:jc w:val="center"/>
        </w:trPr>
        <w:tc>
          <w:tcPr>
            <w:tcW w:w="1306" w:type="dxa"/>
            <w:vMerge/>
            <w:tcBorders>
              <w:left w:val="single" w:sz="4" w:space="0" w:color="000000"/>
              <w:right w:val="single" w:sz="4" w:space="0" w:color="000000"/>
            </w:tcBorders>
          </w:tcPr>
          <w:p w:rsidR="00683C00" w:rsidRDefault="00683C00" w:rsidP="00D43EC4">
            <w:pPr>
              <w:pStyle w:val="TableParagraph"/>
            </w:pPr>
          </w:p>
        </w:tc>
        <w:tc>
          <w:tcPr>
            <w:tcW w:w="378" w:type="dxa"/>
            <w:tcBorders>
              <w:top w:val="single" w:sz="4" w:space="0" w:color="000000"/>
              <w:left w:val="single" w:sz="4" w:space="0" w:color="000000"/>
              <w:bottom w:val="single" w:sz="4" w:space="0" w:color="000000"/>
              <w:right w:val="single" w:sz="4" w:space="0" w:color="000000"/>
            </w:tcBorders>
          </w:tcPr>
          <w:p w:rsidR="00683C00" w:rsidRDefault="00683C00" w:rsidP="001D0681">
            <w:pPr>
              <w:pStyle w:val="TableParagraph"/>
              <w:spacing w:line="360" w:lineRule="auto"/>
              <w:jc w:val="center"/>
            </w:pPr>
            <w:r>
              <w:t>6.1</w:t>
            </w:r>
          </w:p>
        </w:tc>
        <w:tc>
          <w:tcPr>
            <w:tcW w:w="4341" w:type="dxa"/>
            <w:tcBorders>
              <w:top w:val="single" w:sz="4" w:space="0" w:color="000000"/>
              <w:left w:val="single" w:sz="4" w:space="0" w:color="000000"/>
              <w:bottom w:val="single" w:sz="4" w:space="0" w:color="000000"/>
              <w:right w:val="single" w:sz="4" w:space="0" w:color="000000"/>
            </w:tcBorders>
          </w:tcPr>
          <w:p w:rsidR="00683C00" w:rsidRDefault="00683C00" w:rsidP="00683C00">
            <w:pPr>
              <w:pStyle w:val="TableParagraph"/>
              <w:spacing w:line="360" w:lineRule="auto"/>
            </w:pPr>
            <w:r>
              <w:t xml:space="preserve"> How Ethical Failure Worsened Privacy Harm</w:t>
            </w:r>
          </w:p>
        </w:tc>
        <w:tc>
          <w:tcPr>
            <w:tcW w:w="1227" w:type="dxa"/>
            <w:tcBorders>
              <w:top w:val="single" w:sz="4" w:space="0" w:color="000000"/>
              <w:left w:val="single" w:sz="4" w:space="0" w:color="000000"/>
              <w:bottom w:val="single" w:sz="4" w:space="0" w:color="000000"/>
              <w:right w:val="single" w:sz="4" w:space="0" w:color="000000"/>
            </w:tcBorders>
          </w:tcPr>
          <w:p w:rsidR="00683C00" w:rsidRPr="002475F4" w:rsidRDefault="002475F4" w:rsidP="002475F4">
            <w:pPr>
              <w:jc w:val="center"/>
              <w:rPr>
                <w:rFonts w:ascii="Times New Roman" w:hAnsi="Times New Roman" w:cs="Times New Roman"/>
                <w:spacing w:val="-2"/>
              </w:rPr>
            </w:pPr>
            <w:r w:rsidRPr="002475F4">
              <w:rPr>
                <w:rFonts w:ascii="Times New Roman" w:hAnsi="Times New Roman" w:cs="Times New Roman"/>
                <w:spacing w:val="-2"/>
              </w:rPr>
              <w:t>17</w:t>
            </w:r>
          </w:p>
        </w:tc>
      </w:tr>
      <w:tr w:rsidR="00683C00" w:rsidRPr="007C5126" w:rsidTr="00683C00">
        <w:trPr>
          <w:trHeight w:val="377"/>
          <w:jc w:val="center"/>
        </w:trPr>
        <w:tc>
          <w:tcPr>
            <w:tcW w:w="1306" w:type="dxa"/>
            <w:vMerge/>
            <w:tcBorders>
              <w:left w:val="single" w:sz="4" w:space="0" w:color="000000"/>
              <w:right w:val="single" w:sz="4" w:space="0" w:color="000000"/>
            </w:tcBorders>
          </w:tcPr>
          <w:p w:rsidR="00683C00" w:rsidRDefault="00683C00" w:rsidP="00D43EC4">
            <w:pPr>
              <w:pStyle w:val="TableParagraph"/>
            </w:pPr>
          </w:p>
        </w:tc>
        <w:tc>
          <w:tcPr>
            <w:tcW w:w="378" w:type="dxa"/>
            <w:tcBorders>
              <w:top w:val="single" w:sz="4" w:space="0" w:color="000000"/>
              <w:left w:val="single" w:sz="4" w:space="0" w:color="000000"/>
              <w:bottom w:val="single" w:sz="4" w:space="0" w:color="000000"/>
              <w:right w:val="single" w:sz="4" w:space="0" w:color="000000"/>
            </w:tcBorders>
          </w:tcPr>
          <w:p w:rsidR="00683C00" w:rsidRPr="00683C00" w:rsidRDefault="00683C00" w:rsidP="001D0681">
            <w:pPr>
              <w:pStyle w:val="TableParagraph"/>
              <w:spacing w:line="360" w:lineRule="auto"/>
              <w:jc w:val="center"/>
            </w:pPr>
            <w:r>
              <w:t>6.2</w:t>
            </w:r>
          </w:p>
        </w:tc>
        <w:tc>
          <w:tcPr>
            <w:tcW w:w="4341" w:type="dxa"/>
            <w:tcBorders>
              <w:top w:val="single" w:sz="4" w:space="0" w:color="000000"/>
              <w:left w:val="single" w:sz="4" w:space="0" w:color="000000"/>
              <w:bottom w:val="single" w:sz="4" w:space="0" w:color="000000"/>
              <w:right w:val="single" w:sz="4" w:space="0" w:color="000000"/>
            </w:tcBorders>
          </w:tcPr>
          <w:p w:rsidR="00683C00" w:rsidRPr="00683C00" w:rsidRDefault="00683C00" w:rsidP="002475F4">
            <w:pPr>
              <w:pStyle w:val="TableParagraph"/>
            </w:pPr>
            <w:r w:rsidRPr="00683C00">
              <w:t xml:space="preserve"> </w:t>
            </w:r>
            <w:r>
              <w:t xml:space="preserve"> </w:t>
            </w:r>
            <w:r w:rsidRPr="00683C00">
              <w:t xml:space="preserve">How Privacy </w:t>
            </w:r>
            <w:r>
              <w:t>Deficiencies Increased Security</w:t>
            </w:r>
            <w:r w:rsidR="002475F4">
              <w:t xml:space="preserve">  </w:t>
            </w:r>
            <w:r>
              <w:t>Exposure</w:t>
            </w:r>
          </w:p>
        </w:tc>
        <w:tc>
          <w:tcPr>
            <w:tcW w:w="1227" w:type="dxa"/>
            <w:tcBorders>
              <w:top w:val="single" w:sz="4" w:space="0" w:color="000000"/>
              <w:left w:val="single" w:sz="4" w:space="0" w:color="000000"/>
              <w:bottom w:val="single" w:sz="4" w:space="0" w:color="000000"/>
              <w:right w:val="single" w:sz="4" w:space="0" w:color="000000"/>
            </w:tcBorders>
          </w:tcPr>
          <w:p w:rsidR="00683C00" w:rsidRPr="002475F4" w:rsidRDefault="002475F4" w:rsidP="002475F4">
            <w:pPr>
              <w:jc w:val="center"/>
              <w:rPr>
                <w:rFonts w:ascii="Times New Roman" w:hAnsi="Times New Roman" w:cs="Times New Roman"/>
                <w:spacing w:val="-2"/>
              </w:rPr>
            </w:pPr>
            <w:r w:rsidRPr="002475F4">
              <w:rPr>
                <w:rFonts w:ascii="Times New Roman" w:hAnsi="Times New Roman" w:cs="Times New Roman"/>
                <w:spacing w:val="-2"/>
              </w:rPr>
              <w:t>17</w:t>
            </w:r>
          </w:p>
        </w:tc>
      </w:tr>
      <w:tr w:rsidR="00683C00" w:rsidRPr="007C5126" w:rsidTr="00683C00">
        <w:trPr>
          <w:trHeight w:val="377"/>
          <w:jc w:val="center"/>
        </w:trPr>
        <w:tc>
          <w:tcPr>
            <w:tcW w:w="1306" w:type="dxa"/>
            <w:vMerge/>
            <w:tcBorders>
              <w:left w:val="single" w:sz="4" w:space="0" w:color="000000"/>
              <w:right w:val="single" w:sz="4" w:space="0" w:color="000000"/>
            </w:tcBorders>
          </w:tcPr>
          <w:p w:rsidR="00683C00" w:rsidRDefault="00683C00" w:rsidP="00D43EC4">
            <w:pPr>
              <w:pStyle w:val="TableParagraph"/>
            </w:pPr>
          </w:p>
        </w:tc>
        <w:tc>
          <w:tcPr>
            <w:tcW w:w="378" w:type="dxa"/>
            <w:tcBorders>
              <w:top w:val="single" w:sz="4" w:space="0" w:color="000000"/>
              <w:left w:val="single" w:sz="4" w:space="0" w:color="000000"/>
              <w:bottom w:val="single" w:sz="4" w:space="0" w:color="000000"/>
              <w:right w:val="single" w:sz="4" w:space="0" w:color="000000"/>
            </w:tcBorders>
          </w:tcPr>
          <w:p w:rsidR="00683C00" w:rsidRPr="00683C00" w:rsidRDefault="00683C00" w:rsidP="00683C00">
            <w:pPr>
              <w:pStyle w:val="TableParagraph"/>
              <w:spacing w:line="360" w:lineRule="auto"/>
            </w:pPr>
            <w:r>
              <w:t>6.3</w:t>
            </w:r>
          </w:p>
        </w:tc>
        <w:tc>
          <w:tcPr>
            <w:tcW w:w="4341" w:type="dxa"/>
            <w:tcBorders>
              <w:top w:val="single" w:sz="4" w:space="0" w:color="000000"/>
              <w:left w:val="single" w:sz="4" w:space="0" w:color="000000"/>
              <w:bottom w:val="single" w:sz="4" w:space="0" w:color="000000"/>
              <w:right w:val="single" w:sz="4" w:space="0" w:color="000000"/>
            </w:tcBorders>
          </w:tcPr>
          <w:p w:rsidR="00683C00" w:rsidRPr="00683C00" w:rsidRDefault="00683C00" w:rsidP="00683C00">
            <w:p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bCs/>
              </w:rPr>
              <w:t xml:space="preserve">  </w:t>
            </w:r>
            <w:r w:rsidRPr="00683C00">
              <w:rPr>
                <w:rFonts w:ascii="Times New Roman" w:eastAsia="Times New Roman" w:hAnsi="Times New Roman" w:cs="Times New Roman"/>
                <w:bCs/>
              </w:rPr>
              <w:t>Transparency, Security and Ethical Tension</w:t>
            </w:r>
          </w:p>
        </w:tc>
        <w:tc>
          <w:tcPr>
            <w:tcW w:w="1227" w:type="dxa"/>
            <w:tcBorders>
              <w:top w:val="single" w:sz="4" w:space="0" w:color="000000"/>
              <w:left w:val="single" w:sz="4" w:space="0" w:color="000000"/>
              <w:bottom w:val="single" w:sz="4" w:space="0" w:color="000000"/>
              <w:right w:val="single" w:sz="4" w:space="0" w:color="000000"/>
            </w:tcBorders>
          </w:tcPr>
          <w:p w:rsidR="00683C00" w:rsidRPr="002475F4" w:rsidRDefault="002475F4" w:rsidP="002475F4">
            <w:pPr>
              <w:jc w:val="center"/>
              <w:rPr>
                <w:rFonts w:ascii="Times New Roman" w:hAnsi="Times New Roman" w:cs="Times New Roman"/>
                <w:spacing w:val="-2"/>
              </w:rPr>
            </w:pPr>
            <w:r w:rsidRPr="002475F4">
              <w:rPr>
                <w:rFonts w:ascii="Times New Roman" w:hAnsi="Times New Roman" w:cs="Times New Roman"/>
                <w:spacing w:val="-2"/>
              </w:rPr>
              <w:t>17</w:t>
            </w:r>
          </w:p>
        </w:tc>
      </w:tr>
      <w:tr w:rsidR="00683C00" w:rsidRPr="007C5126" w:rsidTr="00683C00">
        <w:trPr>
          <w:trHeight w:val="377"/>
          <w:jc w:val="center"/>
        </w:trPr>
        <w:tc>
          <w:tcPr>
            <w:tcW w:w="1306" w:type="dxa"/>
            <w:tcBorders>
              <w:left w:val="single" w:sz="4" w:space="0" w:color="000000"/>
              <w:right w:val="single" w:sz="4" w:space="0" w:color="000000"/>
            </w:tcBorders>
          </w:tcPr>
          <w:p w:rsidR="00683C00" w:rsidRDefault="00683C00" w:rsidP="00683C00">
            <w:pPr>
              <w:pStyle w:val="TableParagraph"/>
              <w:jc w:val="center"/>
            </w:pPr>
            <w:r>
              <w:t>7</w:t>
            </w:r>
          </w:p>
        </w:tc>
        <w:tc>
          <w:tcPr>
            <w:tcW w:w="378" w:type="dxa"/>
            <w:tcBorders>
              <w:top w:val="single" w:sz="4" w:space="0" w:color="000000"/>
              <w:left w:val="single" w:sz="4" w:space="0" w:color="000000"/>
              <w:bottom w:val="single" w:sz="4" w:space="0" w:color="000000"/>
              <w:right w:val="single" w:sz="4" w:space="0" w:color="000000"/>
            </w:tcBorders>
          </w:tcPr>
          <w:p w:rsidR="00683C00" w:rsidRDefault="00683C00" w:rsidP="00683C00">
            <w:pPr>
              <w:pStyle w:val="TableParagraph"/>
              <w:spacing w:line="360" w:lineRule="auto"/>
            </w:pPr>
          </w:p>
        </w:tc>
        <w:tc>
          <w:tcPr>
            <w:tcW w:w="4341" w:type="dxa"/>
            <w:tcBorders>
              <w:top w:val="single" w:sz="4" w:space="0" w:color="000000"/>
              <w:left w:val="single" w:sz="4" w:space="0" w:color="000000"/>
              <w:bottom w:val="single" w:sz="4" w:space="0" w:color="000000"/>
              <w:right w:val="single" w:sz="4" w:space="0" w:color="000000"/>
            </w:tcBorders>
          </w:tcPr>
          <w:p w:rsidR="00683C00" w:rsidRDefault="00683C00" w:rsidP="00683C00">
            <w:pPr>
              <w:spacing w:before="100" w:beforeAutospacing="1" w:after="100" w:afterAutospacing="1" w:line="240" w:lineRule="auto"/>
              <w:jc w:val="both"/>
              <w:rPr>
                <w:rFonts w:ascii="Times New Roman" w:eastAsia="Times New Roman" w:hAnsi="Times New Roman" w:cs="Times New Roman"/>
                <w:bCs/>
              </w:rPr>
            </w:pPr>
            <w:r>
              <w:rPr>
                <w:rFonts w:ascii="Times New Roman" w:eastAsia="Times New Roman" w:hAnsi="Times New Roman" w:cs="Times New Roman"/>
                <w:bCs/>
              </w:rPr>
              <w:t xml:space="preserve">  </w:t>
            </w:r>
            <w:r w:rsidR="001C796B">
              <w:rPr>
                <w:rFonts w:ascii="Times New Roman" w:eastAsia="Times New Roman" w:hAnsi="Times New Roman" w:cs="Times New Roman"/>
                <w:bCs/>
              </w:rPr>
              <w:t xml:space="preserve">Conclusion and </w:t>
            </w:r>
            <w:r>
              <w:rPr>
                <w:rFonts w:ascii="Times New Roman" w:eastAsia="Times New Roman" w:hAnsi="Times New Roman" w:cs="Times New Roman"/>
                <w:bCs/>
              </w:rPr>
              <w:t>Reflection</w:t>
            </w:r>
          </w:p>
        </w:tc>
        <w:tc>
          <w:tcPr>
            <w:tcW w:w="1227" w:type="dxa"/>
            <w:tcBorders>
              <w:top w:val="single" w:sz="4" w:space="0" w:color="000000"/>
              <w:left w:val="single" w:sz="4" w:space="0" w:color="000000"/>
              <w:bottom w:val="single" w:sz="4" w:space="0" w:color="000000"/>
              <w:right w:val="single" w:sz="4" w:space="0" w:color="000000"/>
            </w:tcBorders>
          </w:tcPr>
          <w:p w:rsidR="00683C00" w:rsidRPr="002475F4" w:rsidRDefault="002475F4" w:rsidP="002475F4">
            <w:pPr>
              <w:jc w:val="center"/>
              <w:rPr>
                <w:rFonts w:ascii="Times New Roman" w:hAnsi="Times New Roman" w:cs="Times New Roman"/>
                <w:spacing w:val="-2"/>
              </w:rPr>
            </w:pPr>
            <w:r w:rsidRPr="002475F4">
              <w:rPr>
                <w:rFonts w:ascii="Times New Roman" w:hAnsi="Times New Roman" w:cs="Times New Roman"/>
                <w:spacing w:val="-2"/>
              </w:rPr>
              <w:t>19</w:t>
            </w:r>
          </w:p>
        </w:tc>
      </w:tr>
      <w:tr w:rsidR="00683C00" w:rsidRPr="007C5126" w:rsidTr="001C796B">
        <w:trPr>
          <w:trHeight w:val="377"/>
          <w:jc w:val="center"/>
        </w:trPr>
        <w:tc>
          <w:tcPr>
            <w:tcW w:w="1306" w:type="dxa"/>
            <w:tcBorders>
              <w:left w:val="single" w:sz="4" w:space="0" w:color="000000"/>
              <w:right w:val="single" w:sz="4" w:space="0" w:color="000000"/>
            </w:tcBorders>
          </w:tcPr>
          <w:p w:rsidR="00683C00" w:rsidRDefault="00683C00" w:rsidP="00683C00">
            <w:pPr>
              <w:pStyle w:val="TableParagraph"/>
              <w:jc w:val="center"/>
            </w:pPr>
            <w:r>
              <w:t>8</w:t>
            </w:r>
          </w:p>
        </w:tc>
        <w:tc>
          <w:tcPr>
            <w:tcW w:w="378" w:type="dxa"/>
            <w:tcBorders>
              <w:top w:val="single" w:sz="4" w:space="0" w:color="000000"/>
              <w:left w:val="single" w:sz="4" w:space="0" w:color="000000"/>
              <w:bottom w:val="single" w:sz="4" w:space="0" w:color="000000"/>
              <w:right w:val="single" w:sz="4" w:space="0" w:color="000000"/>
            </w:tcBorders>
          </w:tcPr>
          <w:p w:rsidR="00683C00" w:rsidRDefault="00683C00" w:rsidP="00683C00">
            <w:pPr>
              <w:pStyle w:val="TableParagraph"/>
              <w:spacing w:line="360" w:lineRule="auto"/>
            </w:pPr>
          </w:p>
        </w:tc>
        <w:tc>
          <w:tcPr>
            <w:tcW w:w="4341" w:type="dxa"/>
            <w:tcBorders>
              <w:top w:val="single" w:sz="4" w:space="0" w:color="000000"/>
              <w:left w:val="single" w:sz="4" w:space="0" w:color="000000"/>
              <w:bottom w:val="single" w:sz="4" w:space="0" w:color="000000"/>
              <w:right w:val="single" w:sz="4" w:space="0" w:color="000000"/>
            </w:tcBorders>
          </w:tcPr>
          <w:p w:rsidR="00683C00" w:rsidRDefault="00683C00" w:rsidP="001C796B">
            <w:pPr>
              <w:spacing w:before="100" w:beforeAutospacing="1" w:after="100" w:afterAutospacing="1" w:line="240" w:lineRule="auto"/>
              <w:jc w:val="both"/>
              <w:rPr>
                <w:rFonts w:ascii="Times New Roman" w:eastAsia="Times New Roman" w:hAnsi="Times New Roman" w:cs="Times New Roman"/>
                <w:bCs/>
              </w:rPr>
            </w:pPr>
            <w:r>
              <w:rPr>
                <w:rFonts w:ascii="Times New Roman" w:eastAsia="Times New Roman" w:hAnsi="Times New Roman" w:cs="Times New Roman"/>
                <w:bCs/>
              </w:rPr>
              <w:t xml:space="preserve">  </w:t>
            </w:r>
            <w:r w:rsidR="001C796B">
              <w:rPr>
                <w:rFonts w:ascii="Times New Roman" w:eastAsia="Times New Roman" w:hAnsi="Times New Roman" w:cs="Times New Roman"/>
                <w:bCs/>
              </w:rPr>
              <w:t>Video or Recorded Presentation</w:t>
            </w:r>
          </w:p>
        </w:tc>
        <w:tc>
          <w:tcPr>
            <w:tcW w:w="1227" w:type="dxa"/>
            <w:tcBorders>
              <w:top w:val="single" w:sz="4" w:space="0" w:color="000000"/>
              <w:left w:val="single" w:sz="4" w:space="0" w:color="000000"/>
              <w:bottom w:val="single" w:sz="4" w:space="0" w:color="000000"/>
              <w:right w:val="single" w:sz="4" w:space="0" w:color="000000"/>
            </w:tcBorders>
          </w:tcPr>
          <w:p w:rsidR="00683C00" w:rsidRPr="002475F4" w:rsidRDefault="001C796B" w:rsidP="002475F4">
            <w:pPr>
              <w:jc w:val="center"/>
              <w:rPr>
                <w:rFonts w:ascii="Times New Roman" w:hAnsi="Times New Roman" w:cs="Times New Roman"/>
                <w:spacing w:val="-2"/>
              </w:rPr>
            </w:pPr>
            <w:r>
              <w:rPr>
                <w:rFonts w:ascii="Times New Roman" w:hAnsi="Times New Roman" w:cs="Times New Roman"/>
                <w:spacing w:val="-2"/>
              </w:rPr>
              <w:t>19</w:t>
            </w:r>
          </w:p>
        </w:tc>
      </w:tr>
      <w:tr w:rsidR="001C796B" w:rsidRPr="007C5126" w:rsidTr="00D43EC4">
        <w:trPr>
          <w:trHeight w:val="377"/>
          <w:jc w:val="center"/>
        </w:trPr>
        <w:tc>
          <w:tcPr>
            <w:tcW w:w="1306" w:type="dxa"/>
            <w:tcBorders>
              <w:left w:val="single" w:sz="4" w:space="0" w:color="000000"/>
              <w:bottom w:val="single" w:sz="4" w:space="0" w:color="000000"/>
              <w:right w:val="single" w:sz="4" w:space="0" w:color="000000"/>
            </w:tcBorders>
          </w:tcPr>
          <w:p w:rsidR="001C796B" w:rsidRDefault="001C796B" w:rsidP="00683C00">
            <w:pPr>
              <w:pStyle w:val="TableParagraph"/>
              <w:jc w:val="center"/>
            </w:pPr>
            <w:r>
              <w:t>9</w:t>
            </w:r>
          </w:p>
        </w:tc>
        <w:tc>
          <w:tcPr>
            <w:tcW w:w="378" w:type="dxa"/>
            <w:tcBorders>
              <w:top w:val="single" w:sz="4" w:space="0" w:color="000000"/>
              <w:left w:val="single" w:sz="4" w:space="0" w:color="000000"/>
              <w:bottom w:val="single" w:sz="4" w:space="0" w:color="000000"/>
              <w:right w:val="single" w:sz="4" w:space="0" w:color="000000"/>
            </w:tcBorders>
          </w:tcPr>
          <w:p w:rsidR="001C796B" w:rsidRDefault="001C796B" w:rsidP="00683C00">
            <w:pPr>
              <w:pStyle w:val="TableParagraph"/>
              <w:spacing w:line="360" w:lineRule="auto"/>
            </w:pPr>
          </w:p>
        </w:tc>
        <w:tc>
          <w:tcPr>
            <w:tcW w:w="4341" w:type="dxa"/>
            <w:tcBorders>
              <w:top w:val="single" w:sz="4" w:space="0" w:color="000000"/>
              <w:left w:val="single" w:sz="4" w:space="0" w:color="000000"/>
              <w:bottom w:val="single" w:sz="4" w:space="0" w:color="000000"/>
              <w:right w:val="single" w:sz="4" w:space="0" w:color="000000"/>
            </w:tcBorders>
          </w:tcPr>
          <w:p w:rsidR="001C796B" w:rsidRDefault="001C796B" w:rsidP="001C796B">
            <w:pPr>
              <w:spacing w:before="100" w:beforeAutospacing="1" w:after="100" w:afterAutospacing="1" w:line="240" w:lineRule="auto"/>
              <w:jc w:val="both"/>
              <w:rPr>
                <w:rFonts w:ascii="Times New Roman" w:eastAsia="Times New Roman" w:hAnsi="Times New Roman" w:cs="Times New Roman"/>
                <w:bCs/>
              </w:rPr>
            </w:pPr>
            <w:r>
              <w:rPr>
                <w:rFonts w:ascii="Times New Roman" w:eastAsia="Times New Roman" w:hAnsi="Times New Roman" w:cs="Times New Roman"/>
                <w:bCs/>
              </w:rPr>
              <w:t xml:space="preserve">  References</w:t>
            </w:r>
          </w:p>
        </w:tc>
        <w:tc>
          <w:tcPr>
            <w:tcW w:w="1227" w:type="dxa"/>
            <w:tcBorders>
              <w:top w:val="single" w:sz="4" w:space="0" w:color="000000"/>
              <w:left w:val="single" w:sz="4" w:space="0" w:color="000000"/>
              <w:bottom w:val="single" w:sz="4" w:space="0" w:color="000000"/>
              <w:right w:val="single" w:sz="4" w:space="0" w:color="000000"/>
            </w:tcBorders>
          </w:tcPr>
          <w:p w:rsidR="001C796B" w:rsidRDefault="001C796B" w:rsidP="002475F4">
            <w:pPr>
              <w:jc w:val="center"/>
              <w:rPr>
                <w:rFonts w:ascii="Times New Roman" w:hAnsi="Times New Roman" w:cs="Times New Roman"/>
                <w:spacing w:val="-2"/>
              </w:rPr>
            </w:pPr>
            <w:r>
              <w:rPr>
                <w:rFonts w:ascii="Times New Roman" w:hAnsi="Times New Roman" w:cs="Times New Roman"/>
                <w:spacing w:val="-2"/>
              </w:rPr>
              <w:t>20</w:t>
            </w:r>
          </w:p>
        </w:tc>
      </w:tr>
    </w:tbl>
    <w:p w:rsidR="00E07514" w:rsidRDefault="00E07514" w:rsidP="00E95BF9">
      <w:pPr>
        <w:jc w:val="both"/>
        <w:rPr>
          <w:rFonts w:ascii="Times New Roman" w:hAnsi="Times New Roman" w:cs="Times New Roman"/>
          <w:b/>
          <w:sz w:val="24"/>
          <w:szCs w:val="24"/>
        </w:rPr>
      </w:pPr>
    </w:p>
    <w:p w:rsidR="00E07514" w:rsidRDefault="00E07514" w:rsidP="00E95BF9">
      <w:pPr>
        <w:jc w:val="both"/>
        <w:rPr>
          <w:rFonts w:ascii="Times New Roman" w:hAnsi="Times New Roman" w:cs="Times New Roman"/>
          <w:b/>
          <w:sz w:val="24"/>
          <w:szCs w:val="24"/>
        </w:rPr>
      </w:pPr>
    </w:p>
    <w:p w:rsidR="00F67014" w:rsidRDefault="00F67014" w:rsidP="00F67014">
      <w:pPr>
        <w:pStyle w:val="TableParagraph"/>
        <w:spacing w:before="17" w:line="360" w:lineRule="auto"/>
        <w:ind w:left="99"/>
        <w:jc w:val="center"/>
        <w:rPr>
          <w:b/>
          <w:sz w:val="24"/>
          <w:szCs w:val="24"/>
        </w:rPr>
      </w:pPr>
    </w:p>
    <w:p w:rsidR="00F67014" w:rsidRDefault="00F67014" w:rsidP="002475F4">
      <w:pPr>
        <w:pStyle w:val="TableParagraph"/>
        <w:spacing w:before="17" w:line="360" w:lineRule="auto"/>
        <w:ind w:left="99"/>
        <w:jc w:val="center"/>
        <w:rPr>
          <w:b/>
          <w:sz w:val="24"/>
          <w:szCs w:val="24"/>
        </w:rPr>
      </w:pPr>
      <w:r w:rsidRPr="00F67014">
        <w:rPr>
          <w:b/>
          <w:sz w:val="24"/>
          <w:szCs w:val="24"/>
        </w:rPr>
        <w:t xml:space="preserve">LIST OF </w:t>
      </w:r>
      <w:r w:rsidRPr="00F67014">
        <w:rPr>
          <w:b/>
          <w:spacing w:val="-2"/>
          <w:sz w:val="24"/>
          <w:szCs w:val="24"/>
        </w:rPr>
        <w:t>FIGURES &amp; TABLES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5"/>
        <w:gridCol w:w="4301"/>
        <w:gridCol w:w="2079"/>
      </w:tblGrid>
      <w:tr w:rsidR="00F67014" w:rsidRPr="00F67014" w:rsidTr="001D0681">
        <w:trPr>
          <w:trHeight w:val="557"/>
          <w:jc w:val="center"/>
        </w:trPr>
        <w:tc>
          <w:tcPr>
            <w:tcW w:w="1265" w:type="dxa"/>
            <w:shd w:val="clear" w:color="auto" w:fill="auto"/>
          </w:tcPr>
          <w:p w:rsidR="00F67014" w:rsidRPr="00F67014" w:rsidRDefault="00F67014" w:rsidP="001D0681">
            <w:pPr>
              <w:pStyle w:val="TableParagraph"/>
              <w:spacing w:before="5" w:line="276" w:lineRule="auto"/>
              <w:ind w:left="6"/>
              <w:jc w:val="center"/>
              <w:rPr>
                <w:sz w:val="24"/>
                <w:szCs w:val="24"/>
              </w:rPr>
            </w:pPr>
            <w:proofErr w:type="spellStart"/>
            <w:r w:rsidRPr="00F67014">
              <w:rPr>
                <w:sz w:val="24"/>
                <w:szCs w:val="24"/>
              </w:rPr>
              <w:t>Sr.</w:t>
            </w:r>
            <w:r w:rsidRPr="00F67014">
              <w:rPr>
                <w:spacing w:val="-5"/>
                <w:sz w:val="24"/>
                <w:szCs w:val="24"/>
              </w:rPr>
              <w:t>No</w:t>
            </w:r>
            <w:proofErr w:type="spellEnd"/>
            <w:r w:rsidRPr="00F67014">
              <w:rPr>
                <w:spacing w:val="-5"/>
                <w:sz w:val="24"/>
                <w:szCs w:val="24"/>
              </w:rPr>
              <w:t>.</w:t>
            </w:r>
          </w:p>
        </w:tc>
        <w:tc>
          <w:tcPr>
            <w:tcW w:w="4301" w:type="dxa"/>
            <w:shd w:val="clear" w:color="auto" w:fill="auto"/>
          </w:tcPr>
          <w:p w:rsidR="00F67014" w:rsidRPr="00F67014" w:rsidRDefault="00420569" w:rsidP="001D0681">
            <w:pPr>
              <w:pStyle w:val="TableParagraph"/>
              <w:spacing w:before="5" w:line="276" w:lineRule="auto"/>
              <w:ind w:left="5"/>
              <w:jc w:val="center"/>
              <w:rPr>
                <w:sz w:val="24"/>
                <w:szCs w:val="24"/>
              </w:rPr>
            </w:pPr>
            <w:r>
              <w:rPr>
                <w:spacing w:val="-4"/>
                <w:sz w:val="24"/>
                <w:szCs w:val="24"/>
              </w:rPr>
              <w:t>Figure Name</w:t>
            </w:r>
          </w:p>
        </w:tc>
        <w:tc>
          <w:tcPr>
            <w:tcW w:w="2079" w:type="dxa"/>
            <w:shd w:val="clear" w:color="auto" w:fill="auto"/>
          </w:tcPr>
          <w:p w:rsidR="00F67014" w:rsidRPr="00F67014" w:rsidRDefault="00F67014" w:rsidP="001D0681">
            <w:pPr>
              <w:pStyle w:val="TableParagraph"/>
              <w:spacing w:before="5" w:line="276" w:lineRule="auto"/>
              <w:ind w:left="8"/>
              <w:jc w:val="center"/>
              <w:rPr>
                <w:sz w:val="24"/>
                <w:szCs w:val="24"/>
              </w:rPr>
            </w:pPr>
            <w:r w:rsidRPr="00F67014">
              <w:rPr>
                <w:sz w:val="24"/>
                <w:szCs w:val="24"/>
              </w:rPr>
              <w:t xml:space="preserve">Page </w:t>
            </w:r>
            <w:r w:rsidRPr="00F67014">
              <w:rPr>
                <w:spacing w:val="-5"/>
                <w:sz w:val="24"/>
                <w:szCs w:val="24"/>
              </w:rPr>
              <w:t>No.</w:t>
            </w:r>
          </w:p>
        </w:tc>
      </w:tr>
      <w:tr w:rsidR="00F67014" w:rsidRPr="00F67014" w:rsidTr="001D0681">
        <w:trPr>
          <w:trHeight w:val="845"/>
          <w:jc w:val="center"/>
        </w:trPr>
        <w:tc>
          <w:tcPr>
            <w:tcW w:w="1265" w:type="dxa"/>
            <w:shd w:val="clear" w:color="auto" w:fill="auto"/>
          </w:tcPr>
          <w:p w:rsidR="00F67014" w:rsidRPr="00F67014" w:rsidRDefault="00F67014" w:rsidP="001D0681">
            <w:pPr>
              <w:pStyle w:val="TableParagraph"/>
              <w:spacing w:line="276" w:lineRule="auto"/>
              <w:ind w:left="6" w:right="1"/>
              <w:jc w:val="center"/>
              <w:rPr>
                <w:sz w:val="24"/>
                <w:szCs w:val="24"/>
              </w:rPr>
            </w:pPr>
            <w:r>
              <w:rPr>
                <w:sz w:val="24"/>
                <w:szCs w:val="24"/>
              </w:rPr>
              <w:t>1</w:t>
            </w:r>
          </w:p>
        </w:tc>
        <w:tc>
          <w:tcPr>
            <w:tcW w:w="4301" w:type="dxa"/>
            <w:shd w:val="clear" w:color="auto" w:fill="auto"/>
          </w:tcPr>
          <w:p w:rsidR="00F67014" w:rsidRPr="00F67014" w:rsidRDefault="00F67014" w:rsidP="001D0681">
            <w:pPr>
              <w:pStyle w:val="font-claude-response-body"/>
              <w:spacing w:line="276" w:lineRule="auto"/>
              <w:rPr>
                <w:sz w:val="22"/>
                <w:szCs w:val="22"/>
              </w:rPr>
            </w:pPr>
            <w:r w:rsidRPr="00F67014">
              <w:rPr>
                <w:sz w:val="22"/>
                <w:szCs w:val="22"/>
              </w:rPr>
              <w:t xml:space="preserve"> Reconstructed architecture of </w:t>
            </w:r>
            <w:proofErr w:type="spellStart"/>
            <w:r w:rsidRPr="00F67014">
              <w:rPr>
                <w:sz w:val="22"/>
                <w:szCs w:val="22"/>
              </w:rPr>
              <w:t>Careem’s</w:t>
            </w:r>
            <w:proofErr w:type="spellEnd"/>
            <w:r w:rsidRPr="00F67014">
              <w:rPr>
                <w:sz w:val="22"/>
                <w:szCs w:val="22"/>
              </w:rPr>
              <w:t xml:space="preserve"> AI-driven cloud system based on threat modelling literature</w:t>
            </w:r>
          </w:p>
        </w:tc>
        <w:tc>
          <w:tcPr>
            <w:tcW w:w="2079" w:type="dxa"/>
            <w:shd w:val="clear" w:color="auto" w:fill="auto"/>
          </w:tcPr>
          <w:p w:rsidR="00F67014" w:rsidRPr="00F67014" w:rsidRDefault="002475F4" w:rsidP="001D0681">
            <w:pPr>
              <w:pStyle w:val="TableParagraph"/>
              <w:spacing w:line="276" w:lineRule="auto"/>
              <w:ind w:left="8" w:right="5"/>
              <w:jc w:val="center"/>
              <w:rPr>
                <w:sz w:val="24"/>
                <w:szCs w:val="24"/>
              </w:rPr>
            </w:pPr>
            <w:r>
              <w:rPr>
                <w:sz w:val="24"/>
                <w:szCs w:val="24"/>
              </w:rPr>
              <w:t>6</w:t>
            </w:r>
          </w:p>
        </w:tc>
      </w:tr>
      <w:tr w:rsidR="00F67014" w:rsidRPr="00F67014" w:rsidTr="001D0681">
        <w:trPr>
          <w:trHeight w:val="834"/>
          <w:jc w:val="center"/>
        </w:trPr>
        <w:tc>
          <w:tcPr>
            <w:tcW w:w="1265" w:type="dxa"/>
            <w:shd w:val="clear" w:color="auto" w:fill="auto"/>
          </w:tcPr>
          <w:p w:rsidR="00F67014" w:rsidRPr="00F67014" w:rsidRDefault="00420569" w:rsidP="001D0681">
            <w:pPr>
              <w:pStyle w:val="TableParagraph"/>
              <w:spacing w:line="276" w:lineRule="auto"/>
              <w:ind w:left="6" w:right="1"/>
              <w:jc w:val="center"/>
              <w:rPr>
                <w:spacing w:val="-5"/>
                <w:sz w:val="24"/>
                <w:szCs w:val="24"/>
              </w:rPr>
            </w:pPr>
            <w:r>
              <w:rPr>
                <w:spacing w:val="-5"/>
                <w:sz w:val="24"/>
                <w:szCs w:val="24"/>
              </w:rPr>
              <w:t>2</w:t>
            </w:r>
          </w:p>
        </w:tc>
        <w:tc>
          <w:tcPr>
            <w:tcW w:w="4301" w:type="dxa"/>
            <w:shd w:val="clear" w:color="auto" w:fill="auto"/>
          </w:tcPr>
          <w:p w:rsidR="00F67014" w:rsidRPr="002475F4" w:rsidRDefault="00F67014" w:rsidP="001D0681">
            <w:pPr>
              <w:spacing w:after="0" w:line="276" w:lineRule="auto"/>
              <w:rPr>
                <w:rFonts w:ascii="Times New Roman" w:eastAsia="Times New Roman" w:hAnsi="Times New Roman" w:cs="Times New Roman"/>
              </w:rPr>
            </w:pPr>
            <w:r w:rsidRPr="00F67014">
              <w:rPr>
                <w:rFonts w:ascii="Times New Roman" w:eastAsia="Times New Roman" w:hAnsi="Times New Roman" w:cs="Times New Roman"/>
              </w:rPr>
              <w:t xml:space="preserve"> Careem Breach attack pathway identified in the breach and the subsequ</w:t>
            </w:r>
            <w:r w:rsidR="002475F4">
              <w:rPr>
                <w:rFonts w:ascii="Times New Roman" w:eastAsia="Times New Roman" w:hAnsi="Times New Roman" w:cs="Times New Roman"/>
              </w:rPr>
              <w:t>ent GNN-based security response</w:t>
            </w:r>
          </w:p>
        </w:tc>
        <w:tc>
          <w:tcPr>
            <w:tcW w:w="2079" w:type="dxa"/>
            <w:shd w:val="clear" w:color="auto" w:fill="auto"/>
          </w:tcPr>
          <w:p w:rsidR="00F67014" w:rsidRPr="00F67014" w:rsidRDefault="002475F4" w:rsidP="001D0681">
            <w:pPr>
              <w:pStyle w:val="TableParagraph"/>
              <w:spacing w:line="276" w:lineRule="auto"/>
              <w:ind w:left="8" w:right="5"/>
              <w:jc w:val="center"/>
              <w:rPr>
                <w:spacing w:val="-5"/>
                <w:sz w:val="24"/>
                <w:szCs w:val="24"/>
              </w:rPr>
            </w:pPr>
            <w:r>
              <w:rPr>
                <w:spacing w:val="-5"/>
                <w:sz w:val="24"/>
                <w:szCs w:val="24"/>
              </w:rPr>
              <w:t>16</w:t>
            </w:r>
          </w:p>
        </w:tc>
      </w:tr>
    </w:tbl>
    <w:p w:rsidR="00F67014" w:rsidRDefault="00F67014" w:rsidP="00E95BF9">
      <w:pPr>
        <w:jc w:val="both"/>
        <w:rPr>
          <w:rFonts w:ascii="Times New Roman" w:hAnsi="Times New Roman" w:cs="Times New Roman"/>
          <w:b/>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5"/>
        <w:gridCol w:w="4301"/>
        <w:gridCol w:w="2079"/>
      </w:tblGrid>
      <w:tr w:rsidR="00420569" w:rsidRPr="00F67014" w:rsidTr="0083285D">
        <w:trPr>
          <w:trHeight w:val="557"/>
          <w:jc w:val="center"/>
        </w:trPr>
        <w:tc>
          <w:tcPr>
            <w:tcW w:w="1265" w:type="dxa"/>
            <w:shd w:val="clear" w:color="auto" w:fill="auto"/>
          </w:tcPr>
          <w:p w:rsidR="00420569" w:rsidRPr="00F67014" w:rsidRDefault="00420569" w:rsidP="0083285D">
            <w:pPr>
              <w:pStyle w:val="TableParagraph"/>
              <w:spacing w:before="5" w:line="276" w:lineRule="auto"/>
              <w:ind w:left="6"/>
              <w:jc w:val="center"/>
              <w:rPr>
                <w:sz w:val="24"/>
                <w:szCs w:val="24"/>
              </w:rPr>
            </w:pPr>
            <w:proofErr w:type="spellStart"/>
            <w:r w:rsidRPr="00F67014">
              <w:rPr>
                <w:sz w:val="24"/>
                <w:szCs w:val="24"/>
              </w:rPr>
              <w:t>Sr.</w:t>
            </w:r>
            <w:r w:rsidRPr="00F67014">
              <w:rPr>
                <w:spacing w:val="-5"/>
                <w:sz w:val="24"/>
                <w:szCs w:val="24"/>
              </w:rPr>
              <w:t>No</w:t>
            </w:r>
            <w:proofErr w:type="spellEnd"/>
            <w:r w:rsidRPr="00F67014">
              <w:rPr>
                <w:spacing w:val="-5"/>
                <w:sz w:val="24"/>
                <w:szCs w:val="24"/>
              </w:rPr>
              <w:t>.</w:t>
            </w:r>
          </w:p>
        </w:tc>
        <w:tc>
          <w:tcPr>
            <w:tcW w:w="4301" w:type="dxa"/>
            <w:shd w:val="clear" w:color="auto" w:fill="auto"/>
          </w:tcPr>
          <w:p w:rsidR="00420569" w:rsidRPr="00F67014" w:rsidRDefault="00420569" w:rsidP="0083285D">
            <w:pPr>
              <w:pStyle w:val="TableParagraph"/>
              <w:spacing w:before="5" w:line="276" w:lineRule="auto"/>
              <w:ind w:left="5"/>
              <w:jc w:val="center"/>
              <w:rPr>
                <w:sz w:val="24"/>
                <w:szCs w:val="24"/>
              </w:rPr>
            </w:pPr>
            <w:r>
              <w:rPr>
                <w:spacing w:val="-4"/>
                <w:sz w:val="24"/>
                <w:szCs w:val="24"/>
              </w:rPr>
              <w:t xml:space="preserve">Table </w:t>
            </w:r>
            <w:r w:rsidRPr="00F67014">
              <w:rPr>
                <w:spacing w:val="-4"/>
                <w:sz w:val="24"/>
                <w:szCs w:val="24"/>
              </w:rPr>
              <w:t>Name</w:t>
            </w:r>
          </w:p>
        </w:tc>
        <w:tc>
          <w:tcPr>
            <w:tcW w:w="2079" w:type="dxa"/>
            <w:shd w:val="clear" w:color="auto" w:fill="auto"/>
          </w:tcPr>
          <w:p w:rsidR="00420569" w:rsidRPr="00F67014" w:rsidRDefault="00420569" w:rsidP="0083285D">
            <w:pPr>
              <w:pStyle w:val="TableParagraph"/>
              <w:spacing w:before="5" w:line="276" w:lineRule="auto"/>
              <w:ind w:left="8"/>
              <w:jc w:val="center"/>
              <w:rPr>
                <w:sz w:val="24"/>
                <w:szCs w:val="24"/>
              </w:rPr>
            </w:pPr>
            <w:r w:rsidRPr="00F67014">
              <w:rPr>
                <w:sz w:val="24"/>
                <w:szCs w:val="24"/>
              </w:rPr>
              <w:t xml:space="preserve">Page </w:t>
            </w:r>
            <w:r w:rsidRPr="00F67014">
              <w:rPr>
                <w:spacing w:val="-5"/>
                <w:sz w:val="24"/>
                <w:szCs w:val="24"/>
              </w:rPr>
              <w:t>No.</w:t>
            </w:r>
          </w:p>
        </w:tc>
      </w:tr>
      <w:tr w:rsidR="00420569" w:rsidRPr="00F67014" w:rsidTr="0083285D">
        <w:trPr>
          <w:trHeight w:val="620"/>
          <w:jc w:val="center"/>
        </w:trPr>
        <w:tc>
          <w:tcPr>
            <w:tcW w:w="1265" w:type="dxa"/>
            <w:shd w:val="clear" w:color="auto" w:fill="auto"/>
          </w:tcPr>
          <w:p w:rsidR="00420569" w:rsidRPr="00F67014" w:rsidRDefault="00420569" w:rsidP="0083285D">
            <w:pPr>
              <w:pStyle w:val="TableParagraph"/>
              <w:spacing w:line="276" w:lineRule="auto"/>
              <w:ind w:left="6" w:right="1"/>
              <w:jc w:val="center"/>
              <w:rPr>
                <w:spacing w:val="-5"/>
                <w:sz w:val="24"/>
                <w:szCs w:val="24"/>
              </w:rPr>
            </w:pPr>
            <w:r>
              <w:rPr>
                <w:spacing w:val="-5"/>
                <w:sz w:val="24"/>
                <w:szCs w:val="24"/>
              </w:rPr>
              <w:t>1</w:t>
            </w:r>
          </w:p>
        </w:tc>
        <w:tc>
          <w:tcPr>
            <w:tcW w:w="4301" w:type="dxa"/>
            <w:shd w:val="clear" w:color="auto" w:fill="auto"/>
          </w:tcPr>
          <w:p w:rsidR="00420569" w:rsidRPr="00F67014" w:rsidRDefault="00420569" w:rsidP="0083285D">
            <w:pPr>
              <w:pStyle w:val="TableParagraph"/>
              <w:spacing w:line="276" w:lineRule="auto"/>
              <w:ind w:left="5" w:right="5"/>
              <w:rPr>
                <w:bCs/>
              </w:rPr>
            </w:pPr>
            <w:r w:rsidRPr="00F67014">
              <w:rPr>
                <w:rStyle w:val="Strong"/>
                <w:b w:val="0"/>
              </w:rPr>
              <w:t xml:space="preserve"> Careem 2018 Data Breach Key Timeline of Events</w:t>
            </w:r>
          </w:p>
        </w:tc>
        <w:tc>
          <w:tcPr>
            <w:tcW w:w="2079" w:type="dxa"/>
            <w:shd w:val="clear" w:color="auto" w:fill="auto"/>
          </w:tcPr>
          <w:p w:rsidR="00420569" w:rsidRPr="00F67014" w:rsidRDefault="00420569" w:rsidP="0083285D">
            <w:pPr>
              <w:pStyle w:val="TableParagraph"/>
              <w:spacing w:line="276" w:lineRule="auto"/>
              <w:ind w:left="8" w:right="5"/>
              <w:jc w:val="center"/>
              <w:rPr>
                <w:spacing w:val="-5"/>
                <w:sz w:val="24"/>
                <w:szCs w:val="24"/>
              </w:rPr>
            </w:pPr>
            <w:r>
              <w:rPr>
                <w:spacing w:val="-5"/>
                <w:sz w:val="24"/>
                <w:szCs w:val="24"/>
              </w:rPr>
              <w:t>7</w:t>
            </w:r>
          </w:p>
        </w:tc>
      </w:tr>
      <w:tr w:rsidR="00420569" w:rsidRPr="00F67014" w:rsidTr="0083285D">
        <w:trPr>
          <w:trHeight w:val="440"/>
          <w:jc w:val="center"/>
        </w:trPr>
        <w:tc>
          <w:tcPr>
            <w:tcW w:w="1265" w:type="dxa"/>
            <w:shd w:val="clear" w:color="auto" w:fill="auto"/>
          </w:tcPr>
          <w:p w:rsidR="00420569" w:rsidRPr="00F67014" w:rsidRDefault="00420569" w:rsidP="0083285D">
            <w:pPr>
              <w:pStyle w:val="TableParagraph"/>
              <w:spacing w:line="276" w:lineRule="auto"/>
              <w:ind w:left="6" w:right="1"/>
              <w:jc w:val="center"/>
              <w:rPr>
                <w:spacing w:val="-5"/>
                <w:sz w:val="24"/>
                <w:szCs w:val="24"/>
              </w:rPr>
            </w:pPr>
            <w:r>
              <w:rPr>
                <w:spacing w:val="-5"/>
                <w:sz w:val="24"/>
                <w:szCs w:val="24"/>
              </w:rPr>
              <w:t>2</w:t>
            </w:r>
          </w:p>
        </w:tc>
        <w:tc>
          <w:tcPr>
            <w:tcW w:w="4301" w:type="dxa"/>
            <w:shd w:val="clear" w:color="auto" w:fill="auto"/>
          </w:tcPr>
          <w:p w:rsidR="00420569" w:rsidRPr="00F67014" w:rsidRDefault="00420569" w:rsidP="0083285D">
            <w:pPr>
              <w:spacing w:line="276" w:lineRule="auto"/>
              <w:rPr>
                <w:rFonts w:ascii="Times New Roman" w:hAnsi="Times New Roman" w:cs="Times New Roman"/>
              </w:rPr>
            </w:pPr>
            <w:r w:rsidRPr="00F67014">
              <w:rPr>
                <w:rStyle w:val="Strong"/>
                <w:rFonts w:ascii="Times New Roman" w:hAnsi="Times New Roman" w:cs="Times New Roman"/>
                <w:b w:val="0"/>
              </w:rPr>
              <w:t xml:space="preserve"> Stakeholder Identification and Impact Analysis</w:t>
            </w:r>
          </w:p>
        </w:tc>
        <w:tc>
          <w:tcPr>
            <w:tcW w:w="2079" w:type="dxa"/>
            <w:shd w:val="clear" w:color="auto" w:fill="auto"/>
          </w:tcPr>
          <w:p w:rsidR="00420569" w:rsidRPr="00F67014" w:rsidRDefault="00420569" w:rsidP="0083285D">
            <w:pPr>
              <w:pStyle w:val="TableParagraph"/>
              <w:spacing w:line="276" w:lineRule="auto"/>
              <w:ind w:left="8" w:right="5"/>
              <w:jc w:val="center"/>
              <w:rPr>
                <w:spacing w:val="-5"/>
                <w:sz w:val="24"/>
                <w:szCs w:val="24"/>
              </w:rPr>
            </w:pPr>
            <w:r>
              <w:rPr>
                <w:spacing w:val="-5"/>
                <w:sz w:val="24"/>
                <w:szCs w:val="24"/>
              </w:rPr>
              <w:t>8</w:t>
            </w:r>
          </w:p>
        </w:tc>
      </w:tr>
      <w:tr w:rsidR="00420569" w:rsidRPr="00F67014" w:rsidTr="0083285D">
        <w:trPr>
          <w:trHeight w:val="665"/>
          <w:jc w:val="center"/>
        </w:trPr>
        <w:tc>
          <w:tcPr>
            <w:tcW w:w="1265" w:type="dxa"/>
            <w:shd w:val="clear" w:color="auto" w:fill="auto"/>
          </w:tcPr>
          <w:p w:rsidR="00420569" w:rsidRPr="00F67014" w:rsidRDefault="00420569" w:rsidP="0083285D">
            <w:pPr>
              <w:pStyle w:val="TableParagraph"/>
              <w:spacing w:line="276" w:lineRule="auto"/>
              <w:ind w:right="1"/>
              <w:jc w:val="center"/>
              <w:rPr>
                <w:spacing w:val="-5"/>
                <w:sz w:val="24"/>
                <w:szCs w:val="24"/>
              </w:rPr>
            </w:pPr>
            <w:r>
              <w:rPr>
                <w:spacing w:val="-5"/>
                <w:sz w:val="24"/>
                <w:szCs w:val="24"/>
              </w:rPr>
              <w:t>3</w:t>
            </w:r>
          </w:p>
        </w:tc>
        <w:tc>
          <w:tcPr>
            <w:tcW w:w="4301" w:type="dxa"/>
            <w:shd w:val="clear" w:color="auto" w:fill="auto"/>
          </w:tcPr>
          <w:p w:rsidR="00420569" w:rsidRPr="00F67014" w:rsidRDefault="00420569" w:rsidP="0083285D">
            <w:pPr>
              <w:pStyle w:val="TableParagraph"/>
              <w:spacing w:line="276" w:lineRule="auto"/>
              <w:ind w:left="5" w:right="5"/>
            </w:pPr>
            <w:r w:rsidRPr="00F67014">
              <w:rPr>
                <w:bCs/>
              </w:rPr>
              <w:t xml:space="preserve"> Ethical Framework Application to the Careem 2018 Breach</w:t>
            </w:r>
          </w:p>
        </w:tc>
        <w:tc>
          <w:tcPr>
            <w:tcW w:w="2079" w:type="dxa"/>
            <w:shd w:val="clear" w:color="auto" w:fill="auto"/>
          </w:tcPr>
          <w:p w:rsidR="00420569" w:rsidRPr="00F67014" w:rsidRDefault="00420569" w:rsidP="0083285D">
            <w:pPr>
              <w:pStyle w:val="TableParagraph"/>
              <w:spacing w:line="276" w:lineRule="auto"/>
              <w:ind w:left="8" w:right="5"/>
              <w:jc w:val="center"/>
              <w:rPr>
                <w:spacing w:val="-5"/>
                <w:sz w:val="24"/>
                <w:szCs w:val="24"/>
              </w:rPr>
            </w:pPr>
            <w:r>
              <w:rPr>
                <w:spacing w:val="-5"/>
                <w:sz w:val="24"/>
                <w:szCs w:val="24"/>
              </w:rPr>
              <w:t>11</w:t>
            </w:r>
          </w:p>
        </w:tc>
      </w:tr>
      <w:tr w:rsidR="00420569" w:rsidRPr="00F67014" w:rsidTr="0083285D">
        <w:trPr>
          <w:trHeight w:val="602"/>
          <w:jc w:val="center"/>
        </w:trPr>
        <w:tc>
          <w:tcPr>
            <w:tcW w:w="1265" w:type="dxa"/>
            <w:shd w:val="clear" w:color="auto" w:fill="auto"/>
          </w:tcPr>
          <w:p w:rsidR="00420569" w:rsidRPr="00F67014" w:rsidRDefault="00420569" w:rsidP="0083285D">
            <w:pPr>
              <w:pStyle w:val="TableParagraph"/>
              <w:spacing w:line="276" w:lineRule="auto"/>
              <w:ind w:left="6" w:right="1"/>
              <w:jc w:val="center"/>
              <w:rPr>
                <w:spacing w:val="-5"/>
                <w:sz w:val="24"/>
                <w:szCs w:val="24"/>
              </w:rPr>
            </w:pPr>
            <w:r>
              <w:rPr>
                <w:spacing w:val="-5"/>
                <w:sz w:val="24"/>
                <w:szCs w:val="24"/>
              </w:rPr>
              <w:t>4</w:t>
            </w:r>
          </w:p>
        </w:tc>
        <w:tc>
          <w:tcPr>
            <w:tcW w:w="4301" w:type="dxa"/>
            <w:shd w:val="clear" w:color="auto" w:fill="auto"/>
          </w:tcPr>
          <w:p w:rsidR="00420569" w:rsidRPr="00F67014" w:rsidRDefault="00420569" w:rsidP="0083285D">
            <w:pPr>
              <w:pStyle w:val="TableParagraph"/>
              <w:spacing w:line="276" w:lineRule="auto"/>
              <w:ind w:left="5" w:right="5"/>
              <w:rPr>
                <w:lang w:val="en-IN"/>
              </w:rPr>
            </w:pPr>
            <w:r w:rsidRPr="00F67014">
              <w:rPr>
                <w:bCs/>
              </w:rPr>
              <w:t xml:space="preserve"> GDPR Data Protection Principles and Identified Violations in the Careem Case</w:t>
            </w:r>
          </w:p>
        </w:tc>
        <w:tc>
          <w:tcPr>
            <w:tcW w:w="2079" w:type="dxa"/>
            <w:shd w:val="clear" w:color="auto" w:fill="auto"/>
          </w:tcPr>
          <w:p w:rsidR="00420569" w:rsidRPr="00F67014" w:rsidRDefault="00420569" w:rsidP="0083285D">
            <w:pPr>
              <w:pStyle w:val="TableParagraph"/>
              <w:spacing w:line="276" w:lineRule="auto"/>
              <w:ind w:left="8" w:right="5"/>
              <w:jc w:val="center"/>
              <w:rPr>
                <w:spacing w:val="-5"/>
                <w:sz w:val="24"/>
                <w:szCs w:val="24"/>
              </w:rPr>
            </w:pPr>
            <w:r>
              <w:rPr>
                <w:spacing w:val="-5"/>
                <w:sz w:val="24"/>
                <w:szCs w:val="24"/>
              </w:rPr>
              <w:t>13</w:t>
            </w:r>
          </w:p>
        </w:tc>
      </w:tr>
      <w:tr w:rsidR="00420569" w:rsidRPr="00F67014" w:rsidTr="0083285D">
        <w:trPr>
          <w:trHeight w:val="863"/>
          <w:jc w:val="center"/>
        </w:trPr>
        <w:tc>
          <w:tcPr>
            <w:tcW w:w="1265" w:type="dxa"/>
            <w:shd w:val="clear" w:color="auto" w:fill="auto"/>
          </w:tcPr>
          <w:p w:rsidR="00420569" w:rsidRPr="00F67014" w:rsidRDefault="00420569" w:rsidP="0083285D">
            <w:pPr>
              <w:pStyle w:val="TableParagraph"/>
              <w:spacing w:line="276" w:lineRule="auto"/>
              <w:ind w:left="6" w:right="1"/>
              <w:jc w:val="center"/>
              <w:rPr>
                <w:spacing w:val="-5"/>
                <w:sz w:val="24"/>
                <w:szCs w:val="24"/>
              </w:rPr>
            </w:pPr>
            <w:r>
              <w:rPr>
                <w:spacing w:val="-5"/>
                <w:sz w:val="24"/>
                <w:szCs w:val="24"/>
              </w:rPr>
              <w:t>5</w:t>
            </w:r>
          </w:p>
        </w:tc>
        <w:tc>
          <w:tcPr>
            <w:tcW w:w="4301" w:type="dxa"/>
            <w:shd w:val="clear" w:color="auto" w:fill="auto"/>
          </w:tcPr>
          <w:p w:rsidR="00420569" w:rsidRPr="002475F4" w:rsidRDefault="00420569" w:rsidP="0083285D">
            <w:pPr>
              <w:spacing w:beforeAutospacing="1" w:after="100" w:afterAutospacing="1" w:line="276" w:lineRule="auto"/>
              <w:rPr>
                <w:rFonts w:ascii="Times New Roman" w:eastAsia="Times New Roman" w:hAnsi="Times New Roman" w:cs="Times New Roman"/>
              </w:rPr>
            </w:pPr>
            <w:r w:rsidRPr="00F67014">
              <w:rPr>
                <w:rFonts w:ascii="Times New Roman" w:eastAsia="Times New Roman" w:hAnsi="Times New Roman" w:cs="Times New Roman"/>
              </w:rPr>
              <w:t xml:space="preserve"> Principal trade-offs identified across the three analytical dimensions, drawing on evidence e</w:t>
            </w:r>
            <w:r>
              <w:rPr>
                <w:rFonts w:ascii="Times New Roman" w:eastAsia="Times New Roman" w:hAnsi="Times New Roman" w:cs="Times New Roman"/>
              </w:rPr>
              <w:t>xamined throughout this report.</w:t>
            </w:r>
          </w:p>
        </w:tc>
        <w:tc>
          <w:tcPr>
            <w:tcW w:w="2079" w:type="dxa"/>
            <w:shd w:val="clear" w:color="auto" w:fill="auto"/>
          </w:tcPr>
          <w:p w:rsidR="00420569" w:rsidRPr="00F67014" w:rsidRDefault="00420569" w:rsidP="0083285D">
            <w:pPr>
              <w:pStyle w:val="TableParagraph"/>
              <w:spacing w:line="276" w:lineRule="auto"/>
              <w:ind w:left="8" w:right="5"/>
              <w:jc w:val="center"/>
              <w:rPr>
                <w:spacing w:val="-5"/>
                <w:sz w:val="24"/>
                <w:szCs w:val="24"/>
              </w:rPr>
            </w:pPr>
            <w:r>
              <w:rPr>
                <w:spacing w:val="-5"/>
                <w:sz w:val="24"/>
                <w:szCs w:val="24"/>
              </w:rPr>
              <w:t>18</w:t>
            </w:r>
          </w:p>
        </w:tc>
      </w:tr>
    </w:tbl>
    <w:p w:rsidR="00F67014" w:rsidRDefault="00F67014" w:rsidP="00E95BF9">
      <w:pPr>
        <w:jc w:val="both"/>
        <w:rPr>
          <w:rFonts w:ascii="Times New Roman" w:hAnsi="Times New Roman" w:cs="Times New Roman"/>
          <w:b/>
          <w:sz w:val="24"/>
          <w:szCs w:val="24"/>
        </w:rPr>
      </w:pPr>
    </w:p>
    <w:p w:rsidR="00F67014" w:rsidRDefault="00F67014" w:rsidP="00E95BF9">
      <w:pPr>
        <w:jc w:val="both"/>
        <w:rPr>
          <w:rFonts w:ascii="Times New Roman" w:hAnsi="Times New Roman" w:cs="Times New Roman"/>
          <w:b/>
          <w:sz w:val="24"/>
          <w:szCs w:val="24"/>
        </w:rPr>
      </w:pPr>
    </w:p>
    <w:p w:rsidR="00683C00" w:rsidRDefault="00683C00" w:rsidP="00E95BF9">
      <w:pPr>
        <w:jc w:val="both"/>
        <w:rPr>
          <w:rFonts w:ascii="Times New Roman" w:hAnsi="Times New Roman" w:cs="Times New Roman"/>
          <w:b/>
          <w:sz w:val="24"/>
          <w:szCs w:val="24"/>
        </w:rPr>
      </w:pPr>
    </w:p>
    <w:p w:rsidR="00F67014" w:rsidRDefault="00F67014" w:rsidP="00E95BF9">
      <w:pPr>
        <w:jc w:val="both"/>
        <w:rPr>
          <w:rFonts w:ascii="Times New Roman" w:hAnsi="Times New Roman" w:cs="Times New Roman"/>
          <w:b/>
          <w:sz w:val="24"/>
          <w:szCs w:val="24"/>
        </w:rPr>
      </w:pPr>
    </w:p>
    <w:p w:rsidR="00F67014" w:rsidRDefault="00F67014" w:rsidP="00E95BF9">
      <w:pPr>
        <w:jc w:val="both"/>
        <w:rPr>
          <w:rFonts w:ascii="Times New Roman" w:hAnsi="Times New Roman" w:cs="Times New Roman"/>
          <w:b/>
          <w:sz w:val="24"/>
          <w:szCs w:val="24"/>
        </w:rPr>
      </w:pPr>
    </w:p>
    <w:p w:rsidR="002475F4" w:rsidRDefault="002475F4" w:rsidP="00420569">
      <w:pPr>
        <w:spacing w:line="276" w:lineRule="auto"/>
        <w:rPr>
          <w:rFonts w:ascii="Times New Roman" w:hAnsi="Times New Roman" w:cs="Times New Roman"/>
          <w:b/>
          <w:sz w:val="28"/>
          <w:szCs w:val="28"/>
        </w:rPr>
      </w:pPr>
    </w:p>
    <w:p w:rsidR="00F67014" w:rsidRDefault="00E95BF9" w:rsidP="00F67014">
      <w:pPr>
        <w:spacing w:line="276" w:lineRule="auto"/>
        <w:jc w:val="center"/>
        <w:rPr>
          <w:rFonts w:ascii="Times New Roman" w:hAnsi="Times New Roman" w:cs="Times New Roman"/>
          <w:sz w:val="28"/>
          <w:szCs w:val="28"/>
        </w:rPr>
      </w:pPr>
      <w:r w:rsidRPr="00E07514">
        <w:rPr>
          <w:rFonts w:ascii="Times New Roman" w:hAnsi="Times New Roman" w:cs="Times New Roman"/>
          <w:b/>
          <w:sz w:val="28"/>
          <w:szCs w:val="28"/>
        </w:rPr>
        <w:lastRenderedPageBreak/>
        <w:t>Abstract</w:t>
      </w:r>
    </w:p>
    <w:p w:rsidR="00F67014" w:rsidRPr="00E07514" w:rsidRDefault="00F67014" w:rsidP="00F67014">
      <w:pPr>
        <w:spacing w:line="276" w:lineRule="auto"/>
        <w:jc w:val="center"/>
        <w:rPr>
          <w:rFonts w:ascii="Times New Roman" w:hAnsi="Times New Roman" w:cs="Times New Roman"/>
          <w:sz w:val="28"/>
          <w:szCs w:val="28"/>
        </w:rPr>
      </w:pPr>
    </w:p>
    <w:p w:rsidR="00E95BF9" w:rsidRDefault="00E95BF9" w:rsidP="00F67014">
      <w:pPr>
        <w:spacing w:line="276" w:lineRule="auto"/>
        <w:jc w:val="both"/>
        <w:rPr>
          <w:rFonts w:ascii="Times New Roman" w:hAnsi="Times New Roman" w:cs="Times New Roman"/>
          <w:sz w:val="24"/>
          <w:szCs w:val="24"/>
        </w:rPr>
      </w:pPr>
      <w:r w:rsidRPr="00373C06">
        <w:rPr>
          <w:rFonts w:ascii="Times New Roman" w:hAnsi="Times New Roman" w:cs="Times New Roman"/>
          <w:sz w:val="24"/>
          <w:szCs w:val="24"/>
        </w:rPr>
        <w:t>This case study critically analyzes the ethical, privacy, and security issues raised by the 2018 Care</w:t>
      </w:r>
      <w:r w:rsidR="00426A8A">
        <w:rPr>
          <w:rFonts w:ascii="Times New Roman" w:hAnsi="Times New Roman" w:cs="Times New Roman"/>
          <w:sz w:val="24"/>
          <w:szCs w:val="24"/>
        </w:rPr>
        <w:t xml:space="preserve">em data breach </w:t>
      </w:r>
      <w:r w:rsidR="00CC1A88">
        <w:rPr>
          <w:rFonts w:ascii="Times New Roman" w:hAnsi="Times New Roman" w:cs="Times New Roman"/>
          <w:sz w:val="24"/>
          <w:szCs w:val="24"/>
        </w:rPr>
        <w:t>accident</w:t>
      </w:r>
      <w:r w:rsidR="00426A8A">
        <w:rPr>
          <w:rFonts w:ascii="Times New Roman" w:hAnsi="Times New Roman" w:cs="Times New Roman"/>
          <w:sz w:val="24"/>
          <w:szCs w:val="24"/>
        </w:rPr>
        <w:t xml:space="preserve">, where </w:t>
      </w:r>
      <w:r w:rsidRPr="00373C06">
        <w:rPr>
          <w:rFonts w:ascii="Times New Roman" w:hAnsi="Times New Roman" w:cs="Times New Roman"/>
          <w:sz w:val="24"/>
          <w:szCs w:val="24"/>
        </w:rPr>
        <w:t>14 million user profiles and 5</w:t>
      </w:r>
      <w:r w:rsidR="00CC1A88">
        <w:rPr>
          <w:rFonts w:ascii="Times New Roman" w:hAnsi="Times New Roman" w:cs="Times New Roman"/>
          <w:sz w:val="24"/>
          <w:szCs w:val="24"/>
        </w:rPr>
        <w:t>,</w:t>
      </w:r>
      <w:r w:rsidRPr="00373C06">
        <w:rPr>
          <w:rFonts w:ascii="Times New Roman" w:hAnsi="Times New Roman" w:cs="Times New Roman"/>
          <w:sz w:val="24"/>
          <w:szCs w:val="24"/>
        </w:rPr>
        <w:t xml:space="preserve">58,000 driver records were illegally </w:t>
      </w:r>
      <w:proofErr w:type="spellStart"/>
      <w:r w:rsidRPr="00373C06">
        <w:rPr>
          <w:rFonts w:ascii="Times New Roman" w:hAnsi="Times New Roman" w:cs="Times New Roman"/>
          <w:sz w:val="24"/>
          <w:szCs w:val="24"/>
        </w:rPr>
        <w:t>exfiltrated</w:t>
      </w:r>
      <w:proofErr w:type="spellEnd"/>
      <w:r w:rsidRPr="00373C06">
        <w:rPr>
          <w:rFonts w:ascii="Times New Roman" w:hAnsi="Times New Roman" w:cs="Times New Roman"/>
          <w:sz w:val="24"/>
          <w:szCs w:val="24"/>
        </w:rPr>
        <w:t xml:space="preserve"> from the cloud-based system of the AI-powered mobility platform operating in the Middle East, North Africa, Pakistan, and Turkey. </w:t>
      </w:r>
      <w:r w:rsidR="00426A8A">
        <w:rPr>
          <w:rFonts w:ascii="Times New Roman" w:hAnsi="Times New Roman" w:cs="Times New Roman"/>
          <w:sz w:val="24"/>
          <w:szCs w:val="24"/>
        </w:rPr>
        <w:t>There was a</w:t>
      </w:r>
      <w:r w:rsidRPr="00373C06">
        <w:rPr>
          <w:rFonts w:ascii="Times New Roman" w:hAnsi="Times New Roman" w:cs="Times New Roman"/>
          <w:sz w:val="24"/>
          <w:szCs w:val="24"/>
        </w:rPr>
        <w:t xml:space="preserve"> delayed disclosure of this incident for about three months, the company </w:t>
      </w:r>
      <w:r w:rsidR="00426A8A">
        <w:rPr>
          <w:rFonts w:ascii="Times New Roman" w:hAnsi="Times New Roman" w:cs="Times New Roman"/>
          <w:sz w:val="24"/>
          <w:szCs w:val="24"/>
        </w:rPr>
        <w:t>heat on</w:t>
      </w:r>
      <w:r w:rsidRPr="00373C06">
        <w:rPr>
          <w:rFonts w:ascii="Times New Roman" w:hAnsi="Times New Roman" w:cs="Times New Roman"/>
          <w:sz w:val="24"/>
          <w:szCs w:val="24"/>
        </w:rPr>
        <w:t xml:space="preserve"> the impact of its </w:t>
      </w:r>
      <w:r w:rsidR="00426A8A">
        <w:rPr>
          <w:rFonts w:ascii="Times New Roman" w:hAnsi="Times New Roman" w:cs="Times New Roman"/>
          <w:sz w:val="24"/>
          <w:szCs w:val="24"/>
        </w:rPr>
        <w:t>incidence</w:t>
      </w:r>
      <w:r w:rsidRPr="00373C06">
        <w:rPr>
          <w:rFonts w:ascii="Times New Roman" w:hAnsi="Times New Roman" w:cs="Times New Roman"/>
          <w:sz w:val="24"/>
          <w:szCs w:val="24"/>
        </w:rPr>
        <w:t xml:space="preserve"> on the concerned parties. This analysis is based on peer-reviewed scholarly literature and regulations such as the General Data Protection Regulation (GDPR, 2016) and ISO/IEC 27001:2022, as well as professional codes like the ACM Code of Ethics (2018), used to </w:t>
      </w:r>
      <w:r w:rsidR="00426A8A">
        <w:rPr>
          <w:rFonts w:ascii="Times New Roman" w:hAnsi="Times New Roman" w:cs="Times New Roman"/>
          <w:sz w:val="24"/>
          <w:szCs w:val="24"/>
        </w:rPr>
        <w:t>study</w:t>
      </w:r>
      <w:r w:rsidRPr="00373C06">
        <w:rPr>
          <w:rFonts w:ascii="Times New Roman" w:hAnsi="Times New Roman" w:cs="Times New Roman"/>
          <w:sz w:val="24"/>
          <w:szCs w:val="24"/>
        </w:rPr>
        <w:t xml:space="preserve"> the case using the following criteria. According to evidence available from the case, the data security culture existing in Careem prior to the incident under discussion was marked by insufficient data minimization, lack of appropriate consent management mechanisms, and unethical management practices. </w:t>
      </w:r>
      <w:r>
        <w:rPr>
          <w:rFonts w:ascii="Times New Roman" w:hAnsi="Times New Roman" w:cs="Times New Roman"/>
          <w:sz w:val="24"/>
          <w:szCs w:val="24"/>
        </w:rPr>
        <w:t>C</w:t>
      </w:r>
      <w:r w:rsidRPr="00373C06">
        <w:rPr>
          <w:rFonts w:ascii="Times New Roman" w:hAnsi="Times New Roman" w:cs="Times New Roman"/>
          <w:sz w:val="24"/>
          <w:szCs w:val="24"/>
        </w:rPr>
        <w:t xml:space="preserve">onsidering all available evidence, it can be argued that a more </w:t>
      </w:r>
      <w:r w:rsidR="00426A8A">
        <w:rPr>
          <w:rFonts w:ascii="Times New Roman" w:hAnsi="Times New Roman" w:cs="Times New Roman"/>
          <w:sz w:val="24"/>
          <w:szCs w:val="24"/>
        </w:rPr>
        <w:t>complete</w:t>
      </w:r>
      <w:r w:rsidRPr="00373C06">
        <w:rPr>
          <w:rFonts w:ascii="Times New Roman" w:hAnsi="Times New Roman" w:cs="Times New Roman"/>
          <w:sz w:val="24"/>
          <w:szCs w:val="24"/>
        </w:rPr>
        <w:t xml:space="preserve"> adoption of principles of Privacy by Design and AI-specific risk management approaches could have minimized both risks and consequences of the incident.</w:t>
      </w:r>
    </w:p>
    <w:p w:rsidR="00E95BF9" w:rsidRPr="00106D2C" w:rsidRDefault="00E95BF9" w:rsidP="00F67014">
      <w:pPr>
        <w:spacing w:line="276" w:lineRule="auto"/>
        <w:jc w:val="both"/>
        <w:rPr>
          <w:rFonts w:ascii="Times New Roman" w:hAnsi="Times New Roman" w:cs="Times New Roman"/>
          <w:sz w:val="24"/>
          <w:szCs w:val="24"/>
        </w:rPr>
      </w:pPr>
    </w:p>
    <w:p w:rsidR="00657C87" w:rsidRDefault="00657C87" w:rsidP="00F67014">
      <w:pPr>
        <w:pStyle w:val="font-claude-response-body"/>
        <w:spacing w:line="276" w:lineRule="auto"/>
        <w:jc w:val="both"/>
        <w:rPr>
          <w:b/>
          <w:sz w:val="28"/>
          <w:szCs w:val="28"/>
        </w:rPr>
      </w:pPr>
    </w:p>
    <w:p w:rsidR="00657C87" w:rsidRDefault="00657C87" w:rsidP="00F67014">
      <w:pPr>
        <w:pStyle w:val="font-claude-response-body"/>
        <w:spacing w:line="276" w:lineRule="auto"/>
        <w:jc w:val="both"/>
        <w:rPr>
          <w:b/>
          <w:sz w:val="28"/>
          <w:szCs w:val="28"/>
        </w:rPr>
      </w:pPr>
    </w:p>
    <w:p w:rsidR="00657C87" w:rsidRDefault="00657C87" w:rsidP="00F67014">
      <w:pPr>
        <w:pStyle w:val="font-claude-response-body"/>
        <w:spacing w:line="276" w:lineRule="auto"/>
        <w:jc w:val="both"/>
        <w:rPr>
          <w:b/>
          <w:sz w:val="28"/>
          <w:szCs w:val="28"/>
        </w:rPr>
      </w:pPr>
    </w:p>
    <w:p w:rsidR="00657C87" w:rsidRDefault="00657C87" w:rsidP="00F67014">
      <w:pPr>
        <w:pStyle w:val="font-claude-response-body"/>
        <w:spacing w:line="276" w:lineRule="auto"/>
        <w:jc w:val="both"/>
        <w:rPr>
          <w:b/>
          <w:sz w:val="28"/>
          <w:szCs w:val="28"/>
        </w:rPr>
      </w:pPr>
    </w:p>
    <w:p w:rsidR="00657C87" w:rsidRDefault="00657C87" w:rsidP="00F67014">
      <w:pPr>
        <w:pStyle w:val="font-claude-response-body"/>
        <w:spacing w:line="276" w:lineRule="auto"/>
        <w:jc w:val="both"/>
        <w:rPr>
          <w:b/>
          <w:sz w:val="28"/>
          <w:szCs w:val="28"/>
        </w:rPr>
      </w:pPr>
    </w:p>
    <w:p w:rsidR="00657C87" w:rsidRDefault="00657C87" w:rsidP="00F67014">
      <w:pPr>
        <w:pStyle w:val="font-claude-response-body"/>
        <w:spacing w:line="276" w:lineRule="auto"/>
        <w:jc w:val="both"/>
        <w:rPr>
          <w:b/>
          <w:sz w:val="28"/>
          <w:szCs w:val="28"/>
        </w:rPr>
      </w:pPr>
    </w:p>
    <w:p w:rsidR="00657C87" w:rsidRDefault="00657C87" w:rsidP="00F67014">
      <w:pPr>
        <w:pStyle w:val="font-claude-response-body"/>
        <w:spacing w:line="276" w:lineRule="auto"/>
        <w:jc w:val="both"/>
        <w:rPr>
          <w:b/>
          <w:sz w:val="28"/>
          <w:szCs w:val="28"/>
        </w:rPr>
      </w:pPr>
    </w:p>
    <w:p w:rsidR="00657C87" w:rsidRDefault="00657C87" w:rsidP="00F67014">
      <w:pPr>
        <w:pStyle w:val="font-claude-response-body"/>
        <w:spacing w:line="276" w:lineRule="auto"/>
        <w:jc w:val="both"/>
        <w:rPr>
          <w:b/>
          <w:sz w:val="28"/>
          <w:szCs w:val="28"/>
        </w:rPr>
      </w:pPr>
    </w:p>
    <w:p w:rsidR="00657C87" w:rsidRDefault="00657C87" w:rsidP="00F67014">
      <w:pPr>
        <w:pStyle w:val="font-claude-response-body"/>
        <w:spacing w:line="276" w:lineRule="auto"/>
        <w:jc w:val="both"/>
        <w:rPr>
          <w:b/>
          <w:sz w:val="28"/>
          <w:szCs w:val="28"/>
        </w:rPr>
      </w:pPr>
    </w:p>
    <w:p w:rsidR="00F67014" w:rsidRDefault="00F67014" w:rsidP="00F67014">
      <w:pPr>
        <w:pStyle w:val="font-claude-response-body"/>
        <w:spacing w:line="276" w:lineRule="auto"/>
        <w:jc w:val="both"/>
        <w:rPr>
          <w:b/>
          <w:sz w:val="28"/>
          <w:szCs w:val="28"/>
        </w:rPr>
      </w:pPr>
    </w:p>
    <w:p w:rsidR="00E95BF9" w:rsidRPr="00E07514" w:rsidRDefault="00F67014" w:rsidP="00F67014">
      <w:pPr>
        <w:pStyle w:val="font-claude-response-body"/>
        <w:numPr>
          <w:ilvl w:val="0"/>
          <w:numId w:val="2"/>
        </w:numPr>
        <w:spacing w:line="276" w:lineRule="auto"/>
        <w:jc w:val="both"/>
        <w:rPr>
          <w:b/>
          <w:sz w:val="28"/>
          <w:szCs w:val="28"/>
        </w:rPr>
      </w:pPr>
      <w:r>
        <w:rPr>
          <w:b/>
          <w:sz w:val="28"/>
          <w:szCs w:val="28"/>
        </w:rPr>
        <w:lastRenderedPageBreak/>
        <w:t>Introduction and Background</w:t>
      </w:r>
    </w:p>
    <w:p w:rsidR="00E95BF9" w:rsidRDefault="00E95BF9" w:rsidP="00F67014">
      <w:pPr>
        <w:pStyle w:val="font-claude-response-body"/>
        <w:spacing w:line="276" w:lineRule="auto"/>
        <w:jc w:val="both"/>
      </w:pPr>
      <w:r w:rsidRPr="00106D2C">
        <w:t xml:space="preserve">The 2018 Careem data breach </w:t>
      </w:r>
      <w:r>
        <w:t xml:space="preserve">which represents </w:t>
      </w:r>
      <w:r w:rsidRPr="00106D2C">
        <w:t xml:space="preserve">one of the most </w:t>
      </w:r>
      <w:r w:rsidR="00E37E05">
        <w:t>important</w:t>
      </w:r>
      <w:r w:rsidRPr="00106D2C">
        <w:t xml:space="preserve"> </w:t>
      </w:r>
      <w:r w:rsidR="00CC1A88" w:rsidRPr="00106D2C">
        <w:t>cyber security</w:t>
      </w:r>
      <w:r w:rsidRPr="00106D2C">
        <w:t xml:space="preserve"> failures taken place in the Middle East, North Africa, Pakistan, and Turkey (MENA-PT) region, experiencing systemic vulnerabilities that may be considered inherent in AI-driven super-app ecosystems. Founded in Dubai in 2012, Careem is operated as a comprehensive mobility and delivery app platform, with machine learning </w:t>
      </w:r>
      <w:r>
        <w:t>coming</w:t>
      </w:r>
      <w:r w:rsidRPr="00106D2C">
        <w:t xml:space="preserve"> across core functions including ride-hailing, route </w:t>
      </w:r>
      <w:proofErr w:type="spellStart"/>
      <w:r w:rsidRPr="00106D2C">
        <w:t>optimisation</w:t>
      </w:r>
      <w:proofErr w:type="spellEnd"/>
      <w:r w:rsidRPr="00106D2C">
        <w:t>, demand forecasting, and fraud detection (</w:t>
      </w:r>
      <w:proofErr w:type="spellStart"/>
      <w:r w:rsidRPr="00106D2C">
        <w:t>Alharbi</w:t>
      </w:r>
      <w:proofErr w:type="spellEnd"/>
      <w:r w:rsidRPr="00106D2C">
        <w:t xml:space="preserve"> et al., 2020). The platform's </w:t>
      </w:r>
      <w:r w:rsidR="00E37E05">
        <w:t>important</w:t>
      </w:r>
      <w:r w:rsidRPr="00106D2C">
        <w:t xml:space="preserve"> dependence on continuous user data collection which </w:t>
      </w:r>
      <w:r>
        <w:t>lists</w:t>
      </w:r>
      <w:r w:rsidRPr="00106D2C">
        <w:t xml:space="preserve"> names, email addresses, phone numbers, and trip histories generated datasets that simultaneously powered algorithmic systems and constituted a critical point of the breach.</w:t>
      </w:r>
    </w:p>
    <w:p w:rsidR="007265CF" w:rsidRDefault="007265CF" w:rsidP="00F67014">
      <w:pPr>
        <w:pStyle w:val="font-claude-response-body"/>
        <w:spacing w:line="276" w:lineRule="auto"/>
        <w:jc w:val="center"/>
      </w:pPr>
      <w:r w:rsidRPr="007265CF">
        <w:rPr>
          <w:noProof/>
        </w:rPr>
        <w:drawing>
          <wp:inline distT="0" distB="0" distL="0" distR="0" wp14:anchorId="2EF24A59" wp14:editId="201AF2C7">
            <wp:extent cx="4829175" cy="3476625"/>
            <wp:effectExtent l="19050" t="19050" r="28575" b="285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29175" cy="3476625"/>
                    </a:xfrm>
                    <a:prstGeom prst="rect">
                      <a:avLst/>
                    </a:prstGeom>
                    <a:ln>
                      <a:solidFill>
                        <a:schemeClr val="accent1"/>
                      </a:solidFill>
                    </a:ln>
                  </pic:spPr>
                </pic:pic>
              </a:graphicData>
            </a:graphic>
          </wp:inline>
        </w:drawing>
      </w:r>
      <w:bookmarkStart w:id="0" w:name="_GoBack"/>
      <w:bookmarkEnd w:id="0"/>
    </w:p>
    <w:p w:rsidR="007265CF" w:rsidRPr="00F67014" w:rsidRDefault="007265CF" w:rsidP="00F67014">
      <w:pPr>
        <w:pStyle w:val="font-claude-response-body"/>
        <w:spacing w:line="276" w:lineRule="auto"/>
        <w:jc w:val="center"/>
        <w:rPr>
          <w:i/>
          <w:sz w:val="22"/>
          <w:szCs w:val="22"/>
        </w:rPr>
      </w:pPr>
      <w:r w:rsidRPr="00F67014">
        <w:rPr>
          <w:i/>
          <w:sz w:val="22"/>
          <w:szCs w:val="22"/>
        </w:rPr>
        <w:t xml:space="preserve">Figure 1: Reconstructed architecture of </w:t>
      </w:r>
      <w:proofErr w:type="spellStart"/>
      <w:r w:rsidRPr="00F67014">
        <w:rPr>
          <w:i/>
          <w:sz w:val="22"/>
          <w:szCs w:val="22"/>
        </w:rPr>
        <w:t>Careem’s</w:t>
      </w:r>
      <w:proofErr w:type="spellEnd"/>
      <w:r w:rsidRPr="00F67014">
        <w:rPr>
          <w:i/>
          <w:sz w:val="22"/>
          <w:szCs w:val="22"/>
        </w:rPr>
        <w:t xml:space="preserve"> AI-driven cloud system based on threat modelling literature</w:t>
      </w:r>
      <w:r w:rsidR="00F67014">
        <w:rPr>
          <w:i/>
          <w:sz w:val="22"/>
          <w:szCs w:val="22"/>
        </w:rPr>
        <w:t>.</w:t>
      </w:r>
    </w:p>
    <w:p w:rsidR="007265CF" w:rsidRDefault="00E95BF9" w:rsidP="00F67014">
      <w:pPr>
        <w:pStyle w:val="font-claude-response-body"/>
        <w:spacing w:line="276" w:lineRule="auto"/>
        <w:jc w:val="both"/>
      </w:pPr>
      <w:r w:rsidRPr="00106D2C">
        <w:t xml:space="preserve">The fraud is been noticed to have seen in December 2017, when </w:t>
      </w:r>
      <w:proofErr w:type="spellStart"/>
      <w:r w:rsidRPr="00106D2C">
        <w:t>Careem's</w:t>
      </w:r>
      <w:proofErr w:type="spellEnd"/>
      <w:r w:rsidRPr="00106D2C">
        <w:t xml:space="preserve"> super app cloud based server infrastructure was </w:t>
      </w:r>
      <w:r w:rsidR="00426A8A">
        <w:t>accessed</w:t>
      </w:r>
      <w:r w:rsidRPr="00106D2C">
        <w:t xml:space="preserve"> by </w:t>
      </w:r>
      <w:proofErr w:type="spellStart"/>
      <w:r w:rsidRPr="00106D2C">
        <w:t>unauthorised</w:t>
      </w:r>
      <w:proofErr w:type="spellEnd"/>
      <w:r w:rsidRPr="00106D2C">
        <w:t xml:space="preserve"> actors, resulting in the </w:t>
      </w:r>
      <w:proofErr w:type="spellStart"/>
      <w:r w:rsidRPr="00106D2C">
        <w:t>managment</w:t>
      </w:r>
      <w:proofErr w:type="spellEnd"/>
      <w:r w:rsidRPr="00106D2C">
        <w:t xml:space="preserve"> of personal </w:t>
      </w:r>
      <w:r>
        <w:t>data</w:t>
      </w:r>
      <w:r w:rsidRPr="00106D2C">
        <w:t xml:space="preserve"> belonging to approximately 14 million users and 5,58,000 drivers. So, the </w:t>
      </w:r>
      <w:r>
        <w:t>scam</w:t>
      </w:r>
      <w:r w:rsidRPr="00106D2C">
        <w:t xml:space="preserve"> was not detected internally until 14 January 2018, and </w:t>
      </w:r>
      <w:r>
        <w:t>Data breach</w:t>
      </w:r>
      <w:r w:rsidRPr="00106D2C">
        <w:t xml:space="preserve"> to media public was hold until April 2018, a delay of approximately three months. This </w:t>
      </w:r>
      <w:r>
        <w:t>two to three months</w:t>
      </w:r>
      <w:r w:rsidRPr="00106D2C">
        <w:t xml:space="preserve"> can suggest serious concerns regarding transparency and accountability obligations under upcoming data protection standards (</w:t>
      </w:r>
      <w:proofErr w:type="spellStart"/>
      <w:r w:rsidRPr="00106D2C">
        <w:t>Ababneh</w:t>
      </w:r>
      <w:proofErr w:type="spellEnd"/>
      <w:r w:rsidRPr="00106D2C">
        <w:t xml:space="preserve"> et al., 2025).</w:t>
      </w:r>
    </w:p>
    <w:p w:rsidR="00E95BF9" w:rsidRPr="00106D2C" w:rsidRDefault="00E95BF9" w:rsidP="00F67014">
      <w:pPr>
        <w:pStyle w:val="font-claude-response-body"/>
        <w:spacing w:line="276" w:lineRule="auto"/>
        <w:jc w:val="both"/>
      </w:pPr>
      <w:r w:rsidRPr="00106D2C">
        <w:lastRenderedPageBreak/>
        <w:t xml:space="preserve">The case is important for two reasons. First, data breaches in AI driven platforms have been </w:t>
      </w:r>
      <w:r w:rsidR="00EE5DB4">
        <w:t>observed</w:t>
      </w:r>
      <w:r w:rsidRPr="00106D2C">
        <w:t xml:space="preserve"> to </w:t>
      </w:r>
      <w:r>
        <w:t>visualize</w:t>
      </w:r>
      <w:r w:rsidRPr="00106D2C">
        <w:t xml:space="preserve"> harms extend</w:t>
      </w:r>
      <w:r w:rsidR="00EE5DB4">
        <w:t xml:space="preserve">ing beyond immediate data loss such as </w:t>
      </w:r>
      <w:r w:rsidRPr="00106D2C">
        <w:t>identity theft</w:t>
      </w:r>
      <w:r w:rsidR="00EE5DB4">
        <w:t>, financial exposure, and long t</w:t>
      </w:r>
      <w:r w:rsidRPr="00106D2C">
        <w:t>erm erosion of public trust in digital media services (</w:t>
      </w:r>
      <w:proofErr w:type="spellStart"/>
      <w:r w:rsidRPr="00106D2C">
        <w:t>Madnick</w:t>
      </w:r>
      <w:proofErr w:type="spellEnd"/>
      <w:r w:rsidRPr="00106D2C">
        <w:t xml:space="preserve">, 2022). Second, the fraud may have exposed structural deficiencies in </w:t>
      </w:r>
      <w:proofErr w:type="spellStart"/>
      <w:r w:rsidRPr="00106D2C">
        <w:t>cybersecurity</w:t>
      </w:r>
      <w:proofErr w:type="spellEnd"/>
      <w:r w:rsidRPr="00106D2C">
        <w:t xml:space="preserve"> governance when MENA nations were actively positioning themselves as digital economy leaders, </w:t>
      </w:r>
      <w:r w:rsidR="00EE5DB4">
        <w:t>leading</w:t>
      </w:r>
      <w:r w:rsidRPr="00106D2C">
        <w:t xml:space="preserve"> a potential gap between ambition and institutional resilience (Chandra et al., 2019). </w:t>
      </w:r>
    </w:p>
    <w:tbl>
      <w:tblPr>
        <w:tblStyle w:val="TableGrid"/>
        <w:tblW w:w="0" w:type="auto"/>
        <w:tblLook w:val="04A0" w:firstRow="1" w:lastRow="0" w:firstColumn="1" w:lastColumn="0" w:noHBand="0" w:noVBand="1"/>
      </w:tblPr>
      <w:tblGrid>
        <w:gridCol w:w="1584"/>
        <w:gridCol w:w="3623"/>
        <w:gridCol w:w="4143"/>
      </w:tblGrid>
      <w:tr w:rsidR="00FC3EAE" w:rsidRPr="00106D2C" w:rsidTr="00D43EC4">
        <w:tc>
          <w:tcPr>
            <w:tcW w:w="0" w:type="auto"/>
            <w:hideMark/>
          </w:tcPr>
          <w:p w:rsidR="00FC3EAE" w:rsidRPr="00106D2C" w:rsidRDefault="00FC3EAE" w:rsidP="002475F4">
            <w:pPr>
              <w:spacing w:line="276" w:lineRule="auto"/>
              <w:jc w:val="center"/>
              <w:rPr>
                <w:rFonts w:ascii="Times New Roman" w:hAnsi="Times New Roman" w:cs="Times New Roman"/>
                <w:b/>
                <w:bCs/>
                <w:sz w:val="24"/>
                <w:szCs w:val="24"/>
              </w:rPr>
            </w:pPr>
            <w:r w:rsidRPr="00106D2C">
              <w:rPr>
                <w:rFonts w:ascii="Times New Roman" w:hAnsi="Times New Roman" w:cs="Times New Roman"/>
                <w:b/>
                <w:bCs/>
                <w:sz w:val="24"/>
                <w:szCs w:val="24"/>
              </w:rPr>
              <w:t>Date</w:t>
            </w:r>
          </w:p>
        </w:tc>
        <w:tc>
          <w:tcPr>
            <w:tcW w:w="0" w:type="auto"/>
            <w:hideMark/>
          </w:tcPr>
          <w:p w:rsidR="00FC3EAE" w:rsidRPr="00106D2C" w:rsidRDefault="00426A8A" w:rsidP="002475F4">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What happened?</w:t>
            </w:r>
          </w:p>
        </w:tc>
        <w:tc>
          <w:tcPr>
            <w:tcW w:w="0" w:type="auto"/>
            <w:hideMark/>
          </w:tcPr>
          <w:p w:rsidR="00FC3EAE" w:rsidRPr="00106D2C" w:rsidRDefault="009A5B44" w:rsidP="002475F4">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Understanding </w:t>
            </w:r>
          </w:p>
        </w:tc>
      </w:tr>
      <w:tr w:rsidR="00FC3EAE" w:rsidRPr="00106D2C" w:rsidTr="00D43EC4">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December 2017</w:t>
            </w:r>
          </w:p>
        </w:tc>
        <w:tc>
          <w:tcPr>
            <w:tcW w:w="0" w:type="auto"/>
            <w:hideMark/>
          </w:tcPr>
          <w:p w:rsidR="00FC3EAE" w:rsidRPr="00106D2C" w:rsidRDefault="00FC3EAE" w:rsidP="00F67014">
            <w:pPr>
              <w:spacing w:line="276" w:lineRule="auto"/>
              <w:jc w:val="both"/>
              <w:rPr>
                <w:rFonts w:ascii="Times New Roman" w:hAnsi="Times New Roman" w:cs="Times New Roman"/>
                <w:sz w:val="24"/>
                <w:szCs w:val="24"/>
              </w:rPr>
            </w:pPr>
            <w:proofErr w:type="spellStart"/>
            <w:r w:rsidRPr="00106D2C">
              <w:rPr>
                <w:rFonts w:ascii="Times New Roman" w:hAnsi="Times New Roman" w:cs="Times New Roman"/>
                <w:sz w:val="24"/>
                <w:szCs w:val="24"/>
              </w:rPr>
              <w:t>Unauthorised</w:t>
            </w:r>
            <w:proofErr w:type="spellEnd"/>
            <w:r w:rsidRPr="00106D2C">
              <w:rPr>
                <w:rFonts w:ascii="Times New Roman" w:hAnsi="Times New Roman" w:cs="Times New Roman"/>
                <w:sz w:val="24"/>
                <w:szCs w:val="24"/>
              </w:rPr>
              <w:t xml:space="preserve"> access to AWS cloud servers initiated</w:t>
            </w:r>
          </w:p>
        </w:tc>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Data exfiltration begins</w:t>
            </w:r>
          </w:p>
        </w:tc>
      </w:tr>
      <w:tr w:rsidR="00FC3EAE" w:rsidRPr="00106D2C" w:rsidTr="00D43EC4">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14 January 2018</w:t>
            </w:r>
          </w:p>
        </w:tc>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Breach detected internally by Careem</w:t>
            </w:r>
          </w:p>
        </w:tc>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Detection occurs weeks after initial intrusion</w:t>
            </w:r>
          </w:p>
        </w:tc>
      </w:tr>
      <w:tr w:rsidR="00FC3EAE" w:rsidRPr="00106D2C" w:rsidTr="00D43EC4">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January–April 2018</w:t>
            </w:r>
          </w:p>
        </w:tc>
        <w:tc>
          <w:tcPr>
            <w:tcW w:w="0" w:type="auto"/>
            <w:hideMark/>
          </w:tcPr>
          <w:p w:rsidR="00FC3EAE" w:rsidRPr="00106D2C" w:rsidRDefault="009A5B44" w:rsidP="00F67014">
            <w:pPr>
              <w:spacing w:line="276" w:lineRule="auto"/>
              <w:jc w:val="both"/>
              <w:rPr>
                <w:rFonts w:ascii="Times New Roman" w:hAnsi="Times New Roman" w:cs="Times New Roman"/>
                <w:sz w:val="24"/>
                <w:szCs w:val="24"/>
              </w:rPr>
            </w:pPr>
            <w:r>
              <w:rPr>
                <w:rFonts w:ascii="Times New Roman" w:hAnsi="Times New Roman" w:cs="Times New Roman"/>
                <w:sz w:val="24"/>
                <w:szCs w:val="24"/>
              </w:rPr>
              <w:t>Did not known to public yet</w:t>
            </w:r>
          </w:p>
        </w:tc>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Three-month delay users uninformed of exposure</w:t>
            </w:r>
          </w:p>
        </w:tc>
      </w:tr>
      <w:tr w:rsidR="00FC3EAE" w:rsidRPr="00106D2C" w:rsidTr="00D43EC4">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April 2018</w:t>
            </w:r>
          </w:p>
        </w:tc>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Breach publicly disclosed</w:t>
            </w:r>
          </w:p>
        </w:tc>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Accountability failure GDPR 72-hour notification principle violated in spirit</w:t>
            </w:r>
          </w:p>
        </w:tc>
      </w:tr>
      <w:tr w:rsidR="00FC3EAE" w:rsidRPr="00106D2C" w:rsidTr="00D43EC4">
        <w:tc>
          <w:tcPr>
            <w:tcW w:w="0" w:type="auto"/>
            <w:hideMark/>
          </w:tcPr>
          <w:p w:rsidR="00FC3EAE" w:rsidRPr="00106D2C" w:rsidRDefault="009A5B44" w:rsidP="00F67014">
            <w:pPr>
              <w:spacing w:line="276" w:lineRule="auto"/>
              <w:jc w:val="both"/>
              <w:rPr>
                <w:rFonts w:ascii="Times New Roman" w:hAnsi="Times New Roman" w:cs="Times New Roman"/>
                <w:sz w:val="24"/>
                <w:szCs w:val="24"/>
              </w:rPr>
            </w:pPr>
            <w:r>
              <w:rPr>
                <w:rFonts w:ascii="Times New Roman" w:hAnsi="Times New Roman" w:cs="Times New Roman"/>
                <w:sz w:val="24"/>
                <w:szCs w:val="24"/>
              </w:rPr>
              <w:t>2020-</w:t>
            </w:r>
            <w:r w:rsidR="00FC3EAE" w:rsidRPr="00106D2C">
              <w:rPr>
                <w:rFonts w:ascii="Times New Roman" w:hAnsi="Times New Roman" w:cs="Times New Roman"/>
                <w:sz w:val="24"/>
                <w:szCs w:val="24"/>
              </w:rPr>
              <w:t>2021</w:t>
            </w:r>
          </w:p>
        </w:tc>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Graph Neural Netw</w:t>
            </w:r>
            <w:r w:rsidR="009A5B44">
              <w:rPr>
                <w:rFonts w:ascii="Times New Roman" w:hAnsi="Times New Roman" w:cs="Times New Roman"/>
                <w:sz w:val="24"/>
                <w:szCs w:val="24"/>
              </w:rPr>
              <w:t>ork fraud detection deployed by</w:t>
            </w:r>
            <w:r w:rsidRPr="00106D2C">
              <w:rPr>
                <w:rFonts w:ascii="Times New Roman" w:hAnsi="Times New Roman" w:cs="Times New Roman"/>
                <w:sz w:val="24"/>
                <w:szCs w:val="24"/>
              </w:rPr>
              <w:t xml:space="preserve"> AWS Neptune</w:t>
            </w:r>
          </w:p>
        </w:tc>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Post-breach AI remediation implemented</w:t>
            </w:r>
          </w:p>
        </w:tc>
      </w:tr>
      <w:tr w:rsidR="00FC3EAE" w:rsidRPr="00106D2C" w:rsidTr="00D43EC4">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2020</w:t>
            </w:r>
          </w:p>
        </w:tc>
        <w:tc>
          <w:tcPr>
            <w:tcW w:w="0" w:type="auto"/>
            <w:hideMark/>
          </w:tcPr>
          <w:p w:rsidR="00FC3EAE" w:rsidRPr="00106D2C" w:rsidRDefault="00FC3EAE" w:rsidP="00EE5DB4">
            <w:pPr>
              <w:spacing w:line="276" w:lineRule="auto"/>
              <w:jc w:val="both"/>
              <w:rPr>
                <w:rFonts w:ascii="Times New Roman" w:hAnsi="Times New Roman" w:cs="Times New Roman"/>
                <w:sz w:val="24"/>
                <w:szCs w:val="24"/>
              </w:rPr>
            </w:pPr>
            <w:proofErr w:type="spellStart"/>
            <w:r w:rsidRPr="00106D2C">
              <w:rPr>
                <w:rFonts w:ascii="Times New Roman" w:hAnsi="Times New Roman" w:cs="Times New Roman"/>
                <w:sz w:val="24"/>
                <w:szCs w:val="24"/>
              </w:rPr>
              <w:t>Uber</w:t>
            </w:r>
            <w:proofErr w:type="spellEnd"/>
            <w:r w:rsidRPr="00106D2C">
              <w:rPr>
                <w:rFonts w:ascii="Times New Roman" w:hAnsi="Times New Roman" w:cs="Times New Roman"/>
                <w:sz w:val="24"/>
                <w:szCs w:val="24"/>
              </w:rPr>
              <w:t xml:space="preserve"> </w:t>
            </w:r>
            <w:r w:rsidR="00EE5DB4">
              <w:rPr>
                <w:rFonts w:ascii="Times New Roman" w:hAnsi="Times New Roman" w:cs="Times New Roman"/>
                <w:sz w:val="24"/>
                <w:szCs w:val="24"/>
              </w:rPr>
              <w:t>takes over</w:t>
            </w:r>
            <w:r w:rsidRPr="00106D2C">
              <w:rPr>
                <w:rFonts w:ascii="Times New Roman" w:hAnsi="Times New Roman" w:cs="Times New Roman"/>
                <w:sz w:val="24"/>
                <w:szCs w:val="24"/>
              </w:rPr>
              <w:t xml:space="preserve"> Careem for $3.1 billion</w:t>
            </w:r>
          </w:p>
        </w:tc>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Platform absorbed into global ride-hailing ecosystem</w:t>
            </w:r>
          </w:p>
        </w:tc>
      </w:tr>
    </w:tbl>
    <w:p w:rsidR="00E95BF9" w:rsidRPr="00F67014" w:rsidRDefault="00E95BF9" w:rsidP="00F67014">
      <w:pPr>
        <w:pStyle w:val="font-claude-response-body"/>
        <w:spacing w:line="276" w:lineRule="auto"/>
        <w:jc w:val="center"/>
        <w:rPr>
          <w:b/>
          <w:i/>
          <w:sz w:val="22"/>
          <w:szCs w:val="22"/>
        </w:rPr>
      </w:pPr>
      <w:r w:rsidRPr="00F67014">
        <w:rPr>
          <w:rStyle w:val="Strong"/>
          <w:b w:val="0"/>
          <w:i/>
          <w:sz w:val="22"/>
          <w:szCs w:val="22"/>
        </w:rPr>
        <w:t>Table 1: Careem 2018 Data Breach Key Timeline of Events</w:t>
      </w:r>
    </w:p>
    <w:p w:rsidR="00FC3EAE" w:rsidRDefault="00E95BF9" w:rsidP="00F67014">
      <w:pPr>
        <w:pStyle w:val="font-claude-response-body"/>
        <w:spacing w:line="276" w:lineRule="auto"/>
        <w:jc w:val="both"/>
        <w:rPr>
          <w:rStyle w:val="Emphasis"/>
        </w:rPr>
      </w:pPr>
      <w:r w:rsidRPr="00106D2C">
        <w:rPr>
          <w:rStyle w:val="Emphasis"/>
        </w:rPr>
        <w:t xml:space="preserve">Source: Author's own compilation based on </w:t>
      </w:r>
      <w:proofErr w:type="spellStart"/>
      <w:r w:rsidRPr="00106D2C">
        <w:rPr>
          <w:rStyle w:val="Emphasis"/>
        </w:rPr>
        <w:t>Alharbi</w:t>
      </w:r>
      <w:proofErr w:type="spellEnd"/>
      <w:r w:rsidRPr="00106D2C">
        <w:rPr>
          <w:rStyle w:val="Emphasis"/>
        </w:rPr>
        <w:t xml:space="preserve"> et al. (2020)</w:t>
      </w:r>
      <w:r w:rsidR="009A5B44">
        <w:rPr>
          <w:rStyle w:val="Emphasis"/>
        </w:rPr>
        <w:t>,</w:t>
      </w:r>
      <w:r w:rsidRPr="00106D2C">
        <w:rPr>
          <w:rStyle w:val="Emphasis"/>
        </w:rPr>
        <w:t xml:space="preserve"> </w:t>
      </w:r>
      <w:proofErr w:type="spellStart"/>
      <w:r w:rsidRPr="00106D2C">
        <w:rPr>
          <w:rStyle w:val="Emphasis"/>
        </w:rPr>
        <w:t>Madnick</w:t>
      </w:r>
      <w:proofErr w:type="spellEnd"/>
      <w:r w:rsidRPr="00106D2C">
        <w:rPr>
          <w:rStyle w:val="Emphasis"/>
        </w:rPr>
        <w:t xml:space="preserve"> (2022)</w:t>
      </w:r>
      <w:r w:rsidR="009A5B44">
        <w:rPr>
          <w:rStyle w:val="Emphasis"/>
        </w:rPr>
        <w:t>,</w:t>
      </w:r>
      <w:r w:rsidRPr="00106D2C">
        <w:rPr>
          <w:rStyle w:val="Emphasis"/>
        </w:rPr>
        <w:t xml:space="preserve"> </w:t>
      </w:r>
      <w:proofErr w:type="gramStart"/>
      <w:r w:rsidRPr="00106D2C">
        <w:rPr>
          <w:rStyle w:val="Emphasis"/>
        </w:rPr>
        <w:t>AWS</w:t>
      </w:r>
      <w:proofErr w:type="gramEnd"/>
      <w:r w:rsidRPr="00106D2C">
        <w:rPr>
          <w:rStyle w:val="Emphasis"/>
        </w:rPr>
        <w:t>/Careem (2021)</w:t>
      </w:r>
    </w:p>
    <w:p w:rsidR="002475F4" w:rsidRDefault="002475F4" w:rsidP="00F67014">
      <w:pPr>
        <w:pStyle w:val="font-claude-response-body"/>
        <w:spacing w:line="276" w:lineRule="auto"/>
        <w:jc w:val="both"/>
        <w:rPr>
          <w:rStyle w:val="Emphasis"/>
        </w:rPr>
      </w:pPr>
    </w:p>
    <w:p w:rsidR="002475F4" w:rsidRDefault="002475F4" w:rsidP="00F67014">
      <w:pPr>
        <w:pStyle w:val="font-claude-response-body"/>
        <w:spacing w:line="276" w:lineRule="auto"/>
        <w:jc w:val="both"/>
        <w:rPr>
          <w:rStyle w:val="Emphasis"/>
        </w:rPr>
      </w:pPr>
    </w:p>
    <w:p w:rsidR="002475F4" w:rsidRDefault="002475F4" w:rsidP="00F67014">
      <w:pPr>
        <w:pStyle w:val="font-claude-response-body"/>
        <w:spacing w:line="276" w:lineRule="auto"/>
        <w:jc w:val="both"/>
        <w:rPr>
          <w:rStyle w:val="Emphasis"/>
        </w:rPr>
      </w:pPr>
    </w:p>
    <w:p w:rsidR="002475F4" w:rsidRDefault="002475F4" w:rsidP="00F67014">
      <w:pPr>
        <w:pStyle w:val="font-claude-response-body"/>
        <w:spacing w:line="276" w:lineRule="auto"/>
        <w:jc w:val="both"/>
        <w:rPr>
          <w:rStyle w:val="Emphasis"/>
        </w:rPr>
      </w:pPr>
    </w:p>
    <w:p w:rsidR="002475F4" w:rsidRDefault="002475F4" w:rsidP="00F67014">
      <w:pPr>
        <w:pStyle w:val="font-claude-response-body"/>
        <w:spacing w:line="276" w:lineRule="auto"/>
        <w:jc w:val="both"/>
        <w:rPr>
          <w:rStyle w:val="Emphasis"/>
        </w:rPr>
      </w:pPr>
    </w:p>
    <w:p w:rsidR="002475F4" w:rsidRDefault="002475F4" w:rsidP="00F67014">
      <w:pPr>
        <w:pStyle w:val="font-claude-response-body"/>
        <w:spacing w:line="276" w:lineRule="auto"/>
        <w:jc w:val="both"/>
        <w:rPr>
          <w:rStyle w:val="Emphasis"/>
        </w:rPr>
      </w:pPr>
    </w:p>
    <w:p w:rsidR="002475F4" w:rsidRPr="00D43EC4" w:rsidRDefault="002475F4" w:rsidP="00F67014">
      <w:pPr>
        <w:pStyle w:val="font-claude-response-body"/>
        <w:spacing w:line="276" w:lineRule="auto"/>
        <w:jc w:val="both"/>
        <w:rPr>
          <w:i/>
          <w:iCs/>
        </w:rPr>
      </w:pPr>
    </w:p>
    <w:tbl>
      <w:tblPr>
        <w:tblStyle w:val="TableGrid"/>
        <w:tblW w:w="0" w:type="auto"/>
        <w:tblLook w:val="04A0" w:firstRow="1" w:lastRow="0" w:firstColumn="1" w:lastColumn="0" w:noHBand="0" w:noVBand="1"/>
      </w:tblPr>
      <w:tblGrid>
        <w:gridCol w:w="2369"/>
        <w:gridCol w:w="3419"/>
        <w:gridCol w:w="3562"/>
      </w:tblGrid>
      <w:tr w:rsidR="00FC3EAE" w:rsidRPr="00106D2C" w:rsidTr="00D43EC4">
        <w:tc>
          <w:tcPr>
            <w:tcW w:w="0" w:type="auto"/>
            <w:hideMark/>
          </w:tcPr>
          <w:p w:rsidR="00FC3EAE" w:rsidRPr="00106D2C" w:rsidRDefault="00FC3EAE" w:rsidP="002475F4">
            <w:pPr>
              <w:spacing w:line="276" w:lineRule="auto"/>
              <w:jc w:val="center"/>
              <w:rPr>
                <w:rFonts w:ascii="Times New Roman" w:hAnsi="Times New Roman" w:cs="Times New Roman"/>
                <w:b/>
                <w:bCs/>
                <w:sz w:val="24"/>
                <w:szCs w:val="24"/>
              </w:rPr>
            </w:pPr>
            <w:r w:rsidRPr="00106D2C">
              <w:rPr>
                <w:rFonts w:ascii="Times New Roman" w:hAnsi="Times New Roman" w:cs="Times New Roman"/>
                <w:b/>
                <w:bCs/>
                <w:sz w:val="24"/>
                <w:szCs w:val="24"/>
              </w:rPr>
              <w:lastRenderedPageBreak/>
              <w:t>Stakeholder</w:t>
            </w:r>
          </w:p>
        </w:tc>
        <w:tc>
          <w:tcPr>
            <w:tcW w:w="0" w:type="auto"/>
            <w:hideMark/>
          </w:tcPr>
          <w:p w:rsidR="00FC3EAE" w:rsidRPr="00106D2C" w:rsidRDefault="00FC3EAE" w:rsidP="002475F4">
            <w:pPr>
              <w:spacing w:line="276" w:lineRule="auto"/>
              <w:jc w:val="center"/>
              <w:rPr>
                <w:rFonts w:ascii="Times New Roman" w:hAnsi="Times New Roman" w:cs="Times New Roman"/>
                <w:b/>
                <w:bCs/>
                <w:sz w:val="24"/>
                <w:szCs w:val="24"/>
              </w:rPr>
            </w:pPr>
            <w:r w:rsidRPr="00106D2C">
              <w:rPr>
                <w:rFonts w:ascii="Times New Roman" w:hAnsi="Times New Roman" w:cs="Times New Roman"/>
                <w:b/>
                <w:bCs/>
                <w:sz w:val="24"/>
                <w:szCs w:val="24"/>
              </w:rPr>
              <w:t>Role in the System</w:t>
            </w:r>
          </w:p>
        </w:tc>
        <w:tc>
          <w:tcPr>
            <w:tcW w:w="0" w:type="auto"/>
            <w:hideMark/>
          </w:tcPr>
          <w:p w:rsidR="00FC3EAE" w:rsidRPr="00106D2C" w:rsidRDefault="00FC3EAE" w:rsidP="002475F4">
            <w:pPr>
              <w:spacing w:line="276" w:lineRule="auto"/>
              <w:jc w:val="center"/>
              <w:rPr>
                <w:rFonts w:ascii="Times New Roman" w:hAnsi="Times New Roman" w:cs="Times New Roman"/>
                <w:b/>
                <w:bCs/>
                <w:sz w:val="24"/>
                <w:szCs w:val="24"/>
              </w:rPr>
            </w:pPr>
            <w:r w:rsidRPr="00106D2C">
              <w:rPr>
                <w:rFonts w:ascii="Times New Roman" w:hAnsi="Times New Roman" w:cs="Times New Roman"/>
                <w:b/>
                <w:bCs/>
                <w:sz w:val="24"/>
                <w:szCs w:val="24"/>
              </w:rPr>
              <w:t>Primary Impact from Breach</w:t>
            </w:r>
          </w:p>
        </w:tc>
      </w:tr>
      <w:tr w:rsidR="00FC3EAE" w:rsidRPr="00106D2C" w:rsidTr="00D43EC4">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Platform users (14 million)</w:t>
            </w:r>
          </w:p>
        </w:tc>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Data subjects</w:t>
            </w:r>
            <w:r w:rsidR="009A5B44">
              <w:rPr>
                <w:rFonts w:ascii="Times New Roman" w:hAnsi="Times New Roman" w:cs="Times New Roman"/>
                <w:sz w:val="24"/>
                <w:szCs w:val="24"/>
              </w:rPr>
              <w:t>,</w:t>
            </w:r>
            <w:r w:rsidRPr="00106D2C">
              <w:rPr>
                <w:rFonts w:ascii="Times New Roman" w:hAnsi="Times New Roman" w:cs="Times New Roman"/>
                <w:sz w:val="24"/>
                <w:szCs w:val="24"/>
              </w:rPr>
              <w:t xml:space="preserve"> ride-hailing customers</w:t>
            </w:r>
          </w:p>
        </w:tc>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Risk of identity theft</w:t>
            </w:r>
            <w:r w:rsidR="009A5B44">
              <w:rPr>
                <w:rFonts w:ascii="Times New Roman" w:hAnsi="Times New Roman" w:cs="Times New Roman"/>
                <w:sz w:val="24"/>
                <w:szCs w:val="24"/>
              </w:rPr>
              <w:t>,</w:t>
            </w:r>
            <w:r w:rsidRPr="00106D2C">
              <w:rPr>
                <w:rFonts w:ascii="Times New Roman" w:hAnsi="Times New Roman" w:cs="Times New Roman"/>
                <w:sz w:val="24"/>
                <w:szCs w:val="24"/>
              </w:rPr>
              <w:t xml:space="preserve"> loss of trust in digital platforms</w:t>
            </w:r>
          </w:p>
        </w:tc>
      </w:tr>
      <w:tr w:rsidR="00FC3EAE" w:rsidRPr="00106D2C" w:rsidTr="00D43EC4">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Drivers / Captains (558,000)</w:t>
            </w:r>
          </w:p>
        </w:tc>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Gig workers</w:t>
            </w:r>
            <w:r w:rsidR="009A5B44">
              <w:rPr>
                <w:rFonts w:ascii="Times New Roman" w:hAnsi="Times New Roman" w:cs="Times New Roman"/>
                <w:sz w:val="24"/>
                <w:szCs w:val="24"/>
              </w:rPr>
              <w:t>,</w:t>
            </w:r>
            <w:r w:rsidRPr="00106D2C">
              <w:rPr>
                <w:rFonts w:ascii="Times New Roman" w:hAnsi="Times New Roman" w:cs="Times New Roman"/>
                <w:sz w:val="24"/>
                <w:szCs w:val="24"/>
              </w:rPr>
              <w:t xml:space="preserve"> service providers reliant on the platform</w:t>
            </w:r>
          </w:p>
        </w:tc>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Personal data exposed</w:t>
            </w:r>
            <w:r w:rsidR="009A5B44">
              <w:rPr>
                <w:rFonts w:ascii="Times New Roman" w:hAnsi="Times New Roman" w:cs="Times New Roman"/>
                <w:sz w:val="24"/>
                <w:szCs w:val="24"/>
              </w:rPr>
              <w:t>,</w:t>
            </w:r>
            <w:r w:rsidRPr="00106D2C">
              <w:rPr>
                <w:rFonts w:ascii="Times New Roman" w:hAnsi="Times New Roman" w:cs="Times New Roman"/>
                <w:sz w:val="24"/>
                <w:szCs w:val="24"/>
              </w:rPr>
              <w:t xml:space="preserve"> livelihood and safety risk</w:t>
            </w:r>
          </w:p>
        </w:tc>
      </w:tr>
      <w:tr w:rsidR="00FC3EAE" w:rsidRPr="00106D2C" w:rsidTr="00D43EC4">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Careem (</w:t>
            </w:r>
            <w:proofErr w:type="spellStart"/>
            <w:r w:rsidRPr="00106D2C">
              <w:rPr>
                <w:rFonts w:ascii="Times New Roman" w:hAnsi="Times New Roman" w:cs="Times New Roman"/>
                <w:sz w:val="24"/>
                <w:szCs w:val="24"/>
              </w:rPr>
              <w:t>organisation</w:t>
            </w:r>
            <w:proofErr w:type="spellEnd"/>
            <w:r w:rsidRPr="00106D2C">
              <w:rPr>
                <w:rFonts w:ascii="Times New Roman" w:hAnsi="Times New Roman" w:cs="Times New Roman"/>
                <w:sz w:val="24"/>
                <w:szCs w:val="24"/>
              </w:rPr>
              <w:t>)</w:t>
            </w:r>
          </w:p>
        </w:tc>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Data controller</w:t>
            </w:r>
            <w:r w:rsidR="009A5B44">
              <w:rPr>
                <w:rFonts w:ascii="Times New Roman" w:hAnsi="Times New Roman" w:cs="Times New Roman"/>
                <w:sz w:val="24"/>
                <w:szCs w:val="24"/>
              </w:rPr>
              <w:t>,</w:t>
            </w:r>
            <w:r w:rsidRPr="00106D2C">
              <w:rPr>
                <w:rFonts w:ascii="Times New Roman" w:hAnsi="Times New Roman" w:cs="Times New Roman"/>
                <w:sz w:val="24"/>
                <w:szCs w:val="24"/>
              </w:rPr>
              <w:t xml:space="preserve"> AI system operator</w:t>
            </w:r>
          </w:p>
        </w:tc>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Reputational damage</w:t>
            </w:r>
            <w:r w:rsidR="009A5B44">
              <w:rPr>
                <w:rFonts w:ascii="Times New Roman" w:hAnsi="Times New Roman" w:cs="Times New Roman"/>
                <w:sz w:val="24"/>
                <w:szCs w:val="24"/>
              </w:rPr>
              <w:t>,</w:t>
            </w:r>
            <w:r w:rsidRPr="00106D2C">
              <w:rPr>
                <w:rFonts w:ascii="Times New Roman" w:hAnsi="Times New Roman" w:cs="Times New Roman"/>
                <w:sz w:val="24"/>
                <w:szCs w:val="24"/>
              </w:rPr>
              <w:t xml:space="preserve"> regulatory scrutiny</w:t>
            </w:r>
          </w:p>
        </w:tc>
      </w:tr>
      <w:tr w:rsidR="00FC3EAE" w:rsidRPr="00106D2C" w:rsidTr="00D43EC4">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UAE and regional regulators</w:t>
            </w:r>
          </w:p>
        </w:tc>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Oversight bodies</w:t>
            </w:r>
            <w:r w:rsidR="009A5B44">
              <w:rPr>
                <w:rFonts w:ascii="Times New Roman" w:hAnsi="Times New Roman" w:cs="Times New Roman"/>
                <w:sz w:val="24"/>
                <w:szCs w:val="24"/>
              </w:rPr>
              <w:t>,</w:t>
            </w:r>
            <w:r w:rsidRPr="00106D2C">
              <w:rPr>
                <w:rFonts w:ascii="Times New Roman" w:hAnsi="Times New Roman" w:cs="Times New Roman"/>
                <w:sz w:val="24"/>
                <w:szCs w:val="24"/>
              </w:rPr>
              <w:t xml:space="preserve"> policy enforcement agencies</w:t>
            </w:r>
          </w:p>
        </w:tc>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Pressure to strengthen regional data protection laws</w:t>
            </w:r>
          </w:p>
        </w:tc>
      </w:tr>
      <w:tr w:rsidR="00FC3EAE" w:rsidRPr="00106D2C" w:rsidTr="00D43EC4">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Digital economy and society</w:t>
            </w:r>
          </w:p>
        </w:tc>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Broader public ecosystem</w:t>
            </w:r>
          </w:p>
        </w:tc>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Reduced confidence in AI-driven super-app services</w:t>
            </w:r>
          </w:p>
        </w:tc>
      </w:tr>
      <w:tr w:rsidR="00FC3EAE" w:rsidRPr="00106D2C" w:rsidTr="00D43EC4">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AWS (infrastructure provider)</w:t>
            </w:r>
          </w:p>
        </w:tc>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Cloud service</w:t>
            </w:r>
            <w:r w:rsidR="009A5B44">
              <w:rPr>
                <w:rFonts w:ascii="Times New Roman" w:hAnsi="Times New Roman" w:cs="Times New Roman"/>
                <w:sz w:val="24"/>
                <w:szCs w:val="24"/>
              </w:rPr>
              <w:t>,</w:t>
            </w:r>
            <w:r w:rsidRPr="00106D2C">
              <w:rPr>
                <w:rFonts w:ascii="Times New Roman" w:hAnsi="Times New Roman" w:cs="Times New Roman"/>
                <w:sz w:val="24"/>
                <w:szCs w:val="24"/>
              </w:rPr>
              <w:t xml:space="preserve"> storage and compute provider</w:t>
            </w:r>
          </w:p>
        </w:tc>
        <w:tc>
          <w:tcPr>
            <w:tcW w:w="0" w:type="auto"/>
            <w:hideMark/>
          </w:tcPr>
          <w:p w:rsidR="00FC3EAE" w:rsidRPr="00106D2C" w:rsidRDefault="00FC3EAE" w:rsidP="00F67014">
            <w:pPr>
              <w:spacing w:line="276" w:lineRule="auto"/>
              <w:jc w:val="both"/>
              <w:rPr>
                <w:rFonts w:ascii="Times New Roman" w:hAnsi="Times New Roman" w:cs="Times New Roman"/>
                <w:sz w:val="24"/>
                <w:szCs w:val="24"/>
              </w:rPr>
            </w:pPr>
            <w:r w:rsidRPr="00106D2C">
              <w:rPr>
                <w:rFonts w:ascii="Times New Roman" w:hAnsi="Times New Roman" w:cs="Times New Roman"/>
                <w:sz w:val="24"/>
                <w:szCs w:val="24"/>
              </w:rPr>
              <w:t>Indirect accountability for cloud-level security controls</w:t>
            </w:r>
          </w:p>
        </w:tc>
      </w:tr>
    </w:tbl>
    <w:p w:rsidR="00E95BF9" w:rsidRPr="00D43EC4" w:rsidRDefault="00E95BF9" w:rsidP="00F67014">
      <w:pPr>
        <w:pStyle w:val="font-claude-response-body"/>
        <w:spacing w:line="276" w:lineRule="auto"/>
        <w:jc w:val="center"/>
        <w:rPr>
          <w:b/>
          <w:i/>
          <w:sz w:val="22"/>
          <w:szCs w:val="22"/>
        </w:rPr>
      </w:pPr>
      <w:r w:rsidRPr="00D43EC4">
        <w:rPr>
          <w:rStyle w:val="Strong"/>
          <w:b w:val="0"/>
          <w:i/>
          <w:sz w:val="22"/>
          <w:szCs w:val="22"/>
        </w:rPr>
        <w:t xml:space="preserve">Table 2: Stakeholder Identification </w:t>
      </w:r>
      <w:r w:rsidR="00EE5DB4">
        <w:rPr>
          <w:rStyle w:val="Strong"/>
          <w:b w:val="0"/>
          <w:i/>
          <w:sz w:val="22"/>
          <w:szCs w:val="22"/>
        </w:rPr>
        <w:t>&amp;</w:t>
      </w:r>
      <w:r w:rsidRPr="00D43EC4">
        <w:rPr>
          <w:rStyle w:val="Strong"/>
          <w:b w:val="0"/>
          <w:i/>
          <w:sz w:val="22"/>
          <w:szCs w:val="22"/>
        </w:rPr>
        <w:t xml:space="preserve"> Impact Analysis</w:t>
      </w:r>
    </w:p>
    <w:p w:rsidR="00E95BF9" w:rsidRPr="00106D2C" w:rsidRDefault="00E95BF9" w:rsidP="00F67014">
      <w:pPr>
        <w:pStyle w:val="font-claude-response-body"/>
        <w:spacing w:line="276" w:lineRule="auto"/>
        <w:jc w:val="both"/>
      </w:pPr>
      <w:r w:rsidRPr="00106D2C">
        <w:rPr>
          <w:rStyle w:val="Emphasis"/>
        </w:rPr>
        <w:t xml:space="preserve">Source: Author's own compilation based on </w:t>
      </w:r>
      <w:proofErr w:type="spellStart"/>
      <w:r w:rsidRPr="00106D2C">
        <w:rPr>
          <w:rStyle w:val="Emphasis"/>
        </w:rPr>
        <w:t>Alharbi</w:t>
      </w:r>
      <w:proofErr w:type="spellEnd"/>
      <w:r w:rsidRPr="00106D2C">
        <w:rPr>
          <w:rStyle w:val="Emphasis"/>
        </w:rPr>
        <w:t xml:space="preserve"> et al. (2020)</w:t>
      </w:r>
      <w:r w:rsidR="009A5B44">
        <w:rPr>
          <w:rStyle w:val="Emphasis"/>
        </w:rPr>
        <w:t>,</w:t>
      </w:r>
      <w:r w:rsidRPr="00106D2C">
        <w:rPr>
          <w:rStyle w:val="Emphasis"/>
        </w:rPr>
        <w:t xml:space="preserve"> Chandra et al. (2019)</w:t>
      </w:r>
      <w:r w:rsidR="009A5B44">
        <w:rPr>
          <w:rStyle w:val="Emphasis"/>
        </w:rPr>
        <w:t>,</w:t>
      </w:r>
      <w:r w:rsidRPr="00106D2C">
        <w:rPr>
          <w:rStyle w:val="Emphasis"/>
        </w:rPr>
        <w:t xml:space="preserve"> </w:t>
      </w:r>
      <w:proofErr w:type="spellStart"/>
      <w:r w:rsidRPr="00106D2C">
        <w:rPr>
          <w:rStyle w:val="Emphasis"/>
        </w:rPr>
        <w:t>Madnick</w:t>
      </w:r>
      <w:proofErr w:type="spellEnd"/>
      <w:r w:rsidRPr="00106D2C">
        <w:rPr>
          <w:rStyle w:val="Emphasis"/>
        </w:rPr>
        <w:t xml:space="preserve"> (2022)</w:t>
      </w:r>
    </w:p>
    <w:p w:rsidR="00D43EC4" w:rsidRDefault="00D43EC4" w:rsidP="00D43EC4">
      <w:pPr>
        <w:spacing w:before="100" w:beforeAutospacing="1" w:after="100" w:afterAutospacing="1" w:line="276" w:lineRule="auto"/>
        <w:jc w:val="both"/>
        <w:rPr>
          <w:rStyle w:val="Strong"/>
          <w:rFonts w:ascii="Times New Roman" w:eastAsia="Times New Roman" w:hAnsi="Times New Roman" w:cs="Times New Roman"/>
          <w:sz w:val="24"/>
          <w:szCs w:val="24"/>
        </w:rPr>
      </w:pPr>
      <w:r>
        <w:rPr>
          <w:rStyle w:val="Strong"/>
          <w:rFonts w:ascii="Times New Roman" w:eastAsia="Times New Roman" w:hAnsi="Times New Roman" w:cs="Times New Roman"/>
          <w:sz w:val="24"/>
          <w:szCs w:val="24"/>
        </w:rPr>
        <w:t>1.1.</w:t>
      </w:r>
      <w:r w:rsidRPr="00D43EC4">
        <w:rPr>
          <w:rStyle w:val="Strong"/>
          <w:rFonts w:ascii="Times New Roman" w:eastAsia="Times New Roman" w:hAnsi="Times New Roman" w:cs="Times New Roman"/>
          <w:sz w:val="24"/>
          <w:szCs w:val="24"/>
        </w:rPr>
        <w:t xml:space="preserve"> Objective</w:t>
      </w:r>
    </w:p>
    <w:p w:rsidR="00E95BF9" w:rsidRPr="00D43EC4" w:rsidRDefault="00EE5DB4" w:rsidP="00D43EC4">
      <w:pPr>
        <w:spacing w:before="100" w:beforeAutospacing="1" w:after="100" w:afterAutospacing="1" w:line="276" w:lineRule="auto"/>
        <w:jc w:val="both"/>
        <w:rPr>
          <w:rStyle w:val="Strong"/>
          <w:rFonts w:ascii="Times New Roman" w:eastAsia="Times New Roman" w:hAnsi="Times New Roman" w:cs="Times New Roman"/>
          <w:b w:val="0"/>
          <w:sz w:val="24"/>
          <w:szCs w:val="24"/>
        </w:rPr>
      </w:pPr>
      <w:proofErr w:type="spellStart"/>
      <w:r>
        <w:rPr>
          <w:rStyle w:val="Strong"/>
          <w:rFonts w:ascii="Times New Roman" w:eastAsia="Times New Roman" w:hAnsi="Times New Roman" w:cs="Times New Roman"/>
          <w:b w:val="0"/>
          <w:sz w:val="24"/>
          <w:szCs w:val="24"/>
        </w:rPr>
        <w:t>Analyse</w:t>
      </w:r>
      <w:proofErr w:type="spellEnd"/>
      <w:r w:rsidR="00E95BF9" w:rsidRPr="00D43EC4">
        <w:rPr>
          <w:rStyle w:val="Strong"/>
          <w:rFonts w:ascii="Times New Roman" w:eastAsia="Times New Roman" w:hAnsi="Times New Roman" w:cs="Times New Roman"/>
          <w:b w:val="0"/>
          <w:sz w:val="24"/>
          <w:szCs w:val="24"/>
        </w:rPr>
        <w:t xml:space="preserve"> the ethical, privacy, and security considerations surrounding the Careem data breach of 2018, </w:t>
      </w:r>
      <w:r>
        <w:rPr>
          <w:rStyle w:val="Strong"/>
          <w:rFonts w:ascii="Times New Roman" w:eastAsia="Times New Roman" w:hAnsi="Times New Roman" w:cs="Times New Roman"/>
          <w:b w:val="0"/>
          <w:sz w:val="24"/>
          <w:szCs w:val="24"/>
        </w:rPr>
        <w:t>presenting</w:t>
      </w:r>
      <w:r w:rsidR="00E95BF9" w:rsidRPr="00D43EC4">
        <w:rPr>
          <w:rStyle w:val="Strong"/>
          <w:rFonts w:ascii="Times New Roman" w:eastAsia="Times New Roman" w:hAnsi="Times New Roman" w:cs="Times New Roman"/>
          <w:b w:val="0"/>
          <w:sz w:val="24"/>
          <w:szCs w:val="24"/>
        </w:rPr>
        <w:t xml:space="preserve"> on relevant theories in artificial intelligence and data science.</w:t>
      </w:r>
    </w:p>
    <w:p w:rsidR="00E95BF9" w:rsidRPr="00465FBE" w:rsidRDefault="00D43EC4" w:rsidP="00F67014">
      <w:pPr>
        <w:spacing w:before="100" w:beforeAutospacing="1" w:after="100" w:afterAutospacing="1" w:line="276" w:lineRule="auto"/>
        <w:jc w:val="both"/>
        <w:rPr>
          <w:rStyle w:val="Strong"/>
          <w:rFonts w:ascii="Times New Roman" w:eastAsia="Times New Roman" w:hAnsi="Times New Roman" w:cs="Times New Roman"/>
          <w:sz w:val="24"/>
          <w:szCs w:val="24"/>
        </w:rPr>
      </w:pPr>
      <w:r>
        <w:rPr>
          <w:rStyle w:val="Strong"/>
          <w:rFonts w:ascii="Times New Roman" w:eastAsia="Times New Roman" w:hAnsi="Times New Roman" w:cs="Times New Roman"/>
          <w:sz w:val="24"/>
          <w:szCs w:val="24"/>
        </w:rPr>
        <w:t>1.2. Research Questions</w:t>
      </w:r>
    </w:p>
    <w:p w:rsidR="00E95BF9" w:rsidRPr="00E95BF9" w:rsidRDefault="00E95BF9" w:rsidP="00F67014">
      <w:pPr>
        <w:spacing w:before="100" w:beforeAutospacing="1" w:after="100" w:afterAutospacing="1" w:line="276" w:lineRule="auto"/>
        <w:jc w:val="both"/>
        <w:rPr>
          <w:rStyle w:val="Strong"/>
          <w:rFonts w:ascii="Times New Roman" w:eastAsia="Times New Roman" w:hAnsi="Times New Roman" w:cs="Times New Roman"/>
          <w:b w:val="0"/>
          <w:sz w:val="24"/>
          <w:szCs w:val="24"/>
        </w:rPr>
      </w:pPr>
      <w:r w:rsidRPr="00E95BF9">
        <w:rPr>
          <w:rStyle w:val="Strong"/>
          <w:rFonts w:ascii="Times New Roman" w:eastAsia="Times New Roman" w:hAnsi="Times New Roman" w:cs="Times New Roman"/>
          <w:b w:val="0"/>
          <w:sz w:val="24"/>
          <w:szCs w:val="24"/>
        </w:rPr>
        <w:t xml:space="preserve">• How did the data breach violate fundamental concepts related to data protection like data </w:t>
      </w:r>
      <w:proofErr w:type="spellStart"/>
      <w:r w:rsidRPr="00E95BF9">
        <w:rPr>
          <w:rStyle w:val="Strong"/>
          <w:rFonts w:ascii="Times New Roman" w:eastAsia="Times New Roman" w:hAnsi="Times New Roman" w:cs="Times New Roman"/>
          <w:b w:val="0"/>
          <w:sz w:val="24"/>
          <w:szCs w:val="24"/>
        </w:rPr>
        <w:t>minimisation</w:t>
      </w:r>
      <w:proofErr w:type="spellEnd"/>
      <w:r w:rsidRPr="00E95BF9">
        <w:rPr>
          <w:rStyle w:val="Strong"/>
          <w:rFonts w:ascii="Times New Roman" w:eastAsia="Times New Roman" w:hAnsi="Times New Roman" w:cs="Times New Roman"/>
          <w:b w:val="0"/>
          <w:sz w:val="24"/>
          <w:szCs w:val="24"/>
        </w:rPr>
        <w:t xml:space="preserve"> and purpose limitation, in relation to AI and data science processes at Careem?</w:t>
      </w:r>
    </w:p>
    <w:p w:rsidR="00E95BF9" w:rsidRPr="00E95BF9" w:rsidRDefault="00E95BF9" w:rsidP="00F67014">
      <w:pPr>
        <w:spacing w:before="100" w:beforeAutospacing="1" w:after="100" w:afterAutospacing="1" w:line="276" w:lineRule="auto"/>
        <w:jc w:val="both"/>
        <w:rPr>
          <w:rStyle w:val="Strong"/>
          <w:rFonts w:ascii="Times New Roman" w:eastAsia="Times New Roman" w:hAnsi="Times New Roman" w:cs="Times New Roman"/>
          <w:b w:val="0"/>
          <w:sz w:val="24"/>
          <w:szCs w:val="24"/>
        </w:rPr>
      </w:pPr>
      <w:r w:rsidRPr="00E95BF9">
        <w:rPr>
          <w:rStyle w:val="Strong"/>
          <w:rFonts w:ascii="Times New Roman" w:eastAsia="Times New Roman" w:hAnsi="Times New Roman" w:cs="Times New Roman"/>
          <w:b w:val="0"/>
          <w:sz w:val="24"/>
          <w:szCs w:val="24"/>
        </w:rPr>
        <w:t xml:space="preserve">• Which ethical problems </w:t>
      </w:r>
      <w:r w:rsidR="009A5B44">
        <w:rPr>
          <w:rStyle w:val="Strong"/>
          <w:rFonts w:ascii="Times New Roman" w:eastAsia="Times New Roman" w:hAnsi="Times New Roman" w:cs="Times New Roman"/>
          <w:b w:val="0"/>
          <w:sz w:val="24"/>
          <w:szCs w:val="24"/>
        </w:rPr>
        <w:t>taken</w:t>
      </w:r>
      <w:r w:rsidRPr="00E95BF9">
        <w:rPr>
          <w:rStyle w:val="Strong"/>
          <w:rFonts w:ascii="Times New Roman" w:eastAsia="Times New Roman" w:hAnsi="Times New Roman" w:cs="Times New Roman"/>
          <w:b w:val="0"/>
          <w:sz w:val="24"/>
          <w:szCs w:val="24"/>
        </w:rPr>
        <w:t xml:space="preserve"> in relation to personal data usage by Careem via their AI operations, such as delayed notification, accounta</w:t>
      </w:r>
      <w:r w:rsidR="009A5B44">
        <w:rPr>
          <w:rStyle w:val="Strong"/>
          <w:rFonts w:ascii="Times New Roman" w:eastAsia="Times New Roman" w:hAnsi="Times New Roman" w:cs="Times New Roman"/>
          <w:b w:val="0"/>
          <w:sz w:val="24"/>
          <w:szCs w:val="24"/>
        </w:rPr>
        <w:t>bility failures</w:t>
      </w:r>
      <w:proofErr w:type="gramStart"/>
      <w:r w:rsidR="009A5B44">
        <w:rPr>
          <w:rStyle w:val="Strong"/>
          <w:rFonts w:ascii="Times New Roman" w:eastAsia="Times New Roman" w:hAnsi="Times New Roman" w:cs="Times New Roman"/>
          <w:b w:val="0"/>
          <w:sz w:val="24"/>
          <w:szCs w:val="24"/>
        </w:rPr>
        <w:t xml:space="preserve">, </w:t>
      </w:r>
      <w:r w:rsidRPr="00E95BF9">
        <w:rPr>
          <w:rStyle w:val="Strong"/>
          <w:rFonts w:ascii="Times New Roman" w:eastAsia="Times New Roman" w:hAnsi="Times New Roman" w:cs="Times New Roman"/>
          <w:b w:val="0"/>
          <w:sz w:val="24"/>
          <w:szCs w:val="24"/>
        </w:rPr>
        <w:t xml:space="preserve"> fairness</w:t>
      </w:r>
      <w:proofErr w:type="gramEnd"/>
      <w:r w:rsidR="009A5B44">
        <w:rPr>
          <w:rStyle w:val="Strong"/>
          <w:rFonts w:ascii="Times New Roman" w:eastAsia="Times New Roman" w:hAnsi="Times New Roman" w:cs="Times New Roman"/>
          <w:b w:val="0"/>
          <w:sz w:val="24"/>
          <w:szCs w:val="24"/>
        </w:rPr>
        <w:t xml:space="preserve"> problems</w:t>
      </w:r>
      <w:r w:rsidRPr="00E95BF9">
        <w:rPr>
          <w:rStyle w:val="Strong"/>
          <w:rFonts w:ascii="Times New Roman" w:eastAsia="Times New Roman" w:hAnsi="Times New Roman" w:cs="Times New Roman"/>
          <w:b w:val="0"/>
          <w:sz w:val="24"/>
          <w:szCs w:val="24"/>
        </w:rPr>
        <w:t>?</w:t>
      </w:r>
    </w:p>
    <w:p w:rsidR="00E95BF9" w:rsidRPr="00E95BF9" w:rsidRDefault="00E95BF9" w:rsidP="00F67014">
      <w:pPr>
        <w:spacing w:before="100" w:beforeAutospacing="1" w:after="100" w:afterAutospacing="1" w:line="276" w:lineRule="auto"/>
        <w:jc w:val="both"/>
        <w:rPr>
          <w:rStyle w:val="Strong"/>
          <w:rFonts w:ascii="Times New Roman" w:eastAsia="Times New Roman" w:hAnsi="Times New Roman" w:cs="Times New Roman"/>
          <w:b w:val="0"/>
          <w:sz w:val="24"/>
          <w:szCs w:val="24"/>
        </w:rPr>
      </w:pPr>
      <w:r w:rsidRPr="00E95BF9">
        <w:rPr>
          <w:rStyle w:val="Strong"/>
          <w:rFonts w:ascii="Times New Roman" w:eastAsia="Times New Roman" w:hAnsi="Times New Roman" w:cs="Times New Roman"/>
          <w:b w:val="0"/>
          <w:sz w:val="24"/>
          <w:szCs w:val="24"/>
        </w:rPr>
        <w:t xml:space="preserve">• What potential security hazards were </w:t>
      </w:r>
      <w:r w:rsidR="009A5B44">
        <w:rPr>
          <w:rStyle w:val="Strong"/>
          <w:rFonts w:ascii="Times New Roman" w:eastAsia="Times New Roman" w:hAnsi="Times New Roman" w:cs="Times New Roman"/>
          <w:b w:val="0"/>
          <w:sz w:val="24"/>
          <w:szCs w:val="24"/>
        </w:rPr>
        <w:t>disclosed</w:t>
      </w:r>
      <w:r w:rsidRPr="00E95BF9">
        <w:rPr>
          <w:rStyle w:val="Strong"/>
          <w:rFonts w:ascii="Times New Roman" w:eastAsia="Times New Roman" w:hAnsi="Times New Roman" w:cs="Times New Roman"/>
          <w:b w:val="0"/>
          <w:sz w:val="24"/>
          <w:szCs w:val="24"/>
        </w:rPr>
        <w:t xml:space="preserve"> by the data breach, and how well are advanced AI tools like graph neural networks succeeding in preventing them?</w:t>
      </w:r>
    </w:p>
    <w:p w:rsidR="00E95BF9" w:rsidRPr="00E95BF9" w:rsidRDefault="00E95BF9" w:rsidP="00F67014">
      <w:pPr>
        <w:spacing w:before="100" w:beforeAutospacing="1" w:after="100" w:afterAutospacing="1" w:line="276" w:lineRule="auto"/>
        <w:jc w:val="both"/>
        <w:rPr>
          <w:rFonts w:ascii="Times New Roman" w:hAnsi="Times New Roman" w:cs="Times New Roman"/>
          <w:sz w:val="24"/>
          <w:szCs w:val="24"/>
        </w:rPr>
      </w:pPr>
    </w:p>
    <w:p w:rsidR="00E95BF9" w:rsidRDefault="00E95BF9" w:rsidP="00F67014">
      <w:pPr>
        <w:spacing w:before="100" w:beforeAutospacing="1" w:after="100" w:afterAutospacing="1" w:line="276" w:lineRule="auto"/>
        <w:jc w:val="both"/>
        <w:rPr>
          <w:rFonts w:ascii="Times New Roman" w:eastAsia="Times New Roman" w:hAnsi="Times New Roman" w:cs="Times New Roman"/>
          <w:b/>
          <w:sz w:val="24"/>
          <w:szCs w:val="24"/>
        </w:rPr>
      </w:pPr>
    </w:p>
    <w:p w:rsidR="00D43EC4" w:rsidRDefault="00D43EC4" w:rsidP="00F67014">
      <w:pPr>
        <w:spacing w:before="100" w:beforeAutospacing="1" w:after="100" w:afterAutospacing="1" w:line="276" w:lineRule="auto"/>
        <w:jc w:val="both"/>
        <w:rPr>
          <w:rFonts w:ascii="Times New Roman" w:eastAsia="Times New Roman" w:hAnsi="Times New Roman" w:cs="Times New Roman"/>
          <w:b/>
          <w:sz w:val="28"/>
          <w:szCs w:val="28"/>
        </w:rPr>
      </w:pPr>
    </w:p>
    <w:p w:rsidR="00E95BF9" w:rsidRPr="00D43EC4" w:rsidRDefault="007C5126" w:rsidP="00D43EC4">
      <w:pPr>
        <w:pStyle w:val="ListParagraph"/>
        <w:numPr>
          <w:ilvl w:val="0"/>
          <w:numId w:val="2"/>
        </w:numPr>
        <w:spacing w:before="100" w:beforeAutospacing="1" w:after="100" w:afterAutospacing="1" w:line="276" w:lineRule="auto"/>
        <w:jc w:val="both"/>
        <w:rPr>
          <w:rFonts w:ascii="Times New Roman" w:eastAsia="Times New Roman" w:hAnsi="Times New Roman" w:cs="Times New Roman"/>
          <w:b/>
          <w:sz w:val="28"/>
          <w:szCs w:val="28"/>
        </w:rPr>
      </w:pPr>
      <w:r w:rsidRPr="00D43EC4">
        <w:rPr>
          <w:rFonts w:ascii="Times New Roman" w:eastAsia="Times New Roman" w:hAnsi="Times New Roman" w:cs="Times New Roman"/>
          <w:b/>
          <w:sz w:val="28"/>
          <w:szCs w:val="28"/>
        </w:rPr>
        <w:lastRenderedPageBreak/>
        <w:t>Method and Evidence Base</w:t>
      </w:r>
    </w:p>
    <w:p w:rsidR="00E95BF9" w:rsidRPr="00106D2C" w:rsidRDefault="00E95BF9" w:rsidP="00F67014">
      <w:pPr>
        <w:spacing w:before="100" w:beforeAutospacing="1" w:after="100" w:afterAutospacing="1"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 xml:space="preserve">Evidence and information for this report was </w:t>
      </w:r>
      <w:r w:rsidR="009A5B44">
        <w:rPr>
          <w:rFonts w:ascii="Times New Roman" w:eastAsia="Times New Roman" w:hAnsi="Times New Roman" w:cs="Times New Roman"/>
          <w:sz w:val="24"/>
          <w:szCs w:val="24"/>
        </w:rPr>
        <w:t>processed</w:t>
      </w:r>
      <w:r w:rsidR="00EE5DB4">
        <w:rPr>
          <w:rFonts w:ascii="Times New Roman" w:eastAsia="Times New Roman" w:hAnsi="Times New Roman" w:cs="Times New Roman"/>
          <w:sz w:val="24"/>
          <w:szCs w:val="24"/>
        </w:rPr>
        <w:t xml:space="preserve"> </w:t>
      </w:r>
      <w:r w:rsidR="00903BCA">
        <w:rPr>
          <w:rFonts w:ascii="Times New Roman" w:eastAsia="Times New Roman" w:hAnsi="Times New Roman" w:cs="Times New Roman"/>
          <w:sz w:val="24"/>
          <w:szCs w:val="24"/>
        </w:rPr>
        <w:t>using</w:t>
      </w:r>
      <w:r w:rsidRPr="00106D2C">
        <w:rPr>
          <w:rFonts w:ascii="Times New Roman" w:eastAsia="Times New Roman" w:hAnsi="Times New Roman" w:cs="Times New Roman"/>
          <w:sz w:val="24"/>
          <w:szCs w:val="24"/>
        </w:rPr>
        <w:t xml:space="preserve"> systematic searches </w:t>
      </w:r>
      <w:r w:rsidR="00903BCA">
        <w:rPr>
          <w:rFonts w:ascii="Times New Roman" w:eastAsia="Times New Roman" w:hAnsi="Times New Roman" w:cs="Times New Roman"/>
          <w:sz w:val="24"/>
          <w:szCs w:val="24"/>
        </w:rPr>
        <w:t xml:space="preserve">on </w:t>
      </w:r>
      <w:r w:rsidRPr="00106D2C">
        <w:rPr>
          <w:rFonts w:ascii="Times New Roman" w:eastAsia="Times New Roman" w:hAnsi="Times New Roman" w:cs="Times New Roman"/>
          <w:sz w:val="24"/>
          <w:szCs w:val="24"/>
        </w:rPr>
        <w:t xml:space="preserve">peer-reviewed academic databases </w:t>
      </w:r>
      <w:r w:rsidR="00EE5DB4">
        <w:rPr>
          <w:rFonts w:ascii="Times New Roman" w:eastAsia="Times New Roman" w:hAnsi="Times New Roman" w:cs="Times New Roman"/>
          <w:sz w:val="24"/>
          <w:szCs w:val="24"/>
        </w:rPr>
        <w:t xml:space="preserve">like </w:t>
      </w:r>
      <w:r w:rsidRPr="00106D2C">
        <w:rPr>
          <w:rFonts w:ascii="Times New Roman" w:eastAsia="Times New Roman" w:hAnsi="Times New Roman" w:cs="Times New Roman"/>
          <w:sz w:val="24"/>
          <w:szCs w:val="24"/>
        </w:rPr>
        <w:t xml:space="preserve">Google Scholar, Scopus, IEEE </w:t>
      </w:r>
      <w:proofErr w:type="spellStart"/>
      <w:r w:rsidRPr="00106D2C">
        <w:rPr>
          <w:rFonts w:ascii="Times New Roman" w:eastAsia="Times New Roman" w:hAnsi="Times New Roman" w:cs="Times New Roman"/>
          <w:sz w:val="24"/>
          <w:szCs w:val="24"/>
        </w:rPr>
        <w:t>Xplore</w:t>
      </w:r>
      <w:proofErr w:type="spellEnd"/>
      <w:r w:rsidRPr="00106D2C">
        <w:rPr>
          <w:rFonts w:ascii="Times New Roman" w:eastAsia="Times New Roman" w:hAnsi="Times New Roman" w:cs="Times New Roman"/>
          <w:sz w:val="24"/>
          <w:szCs w:val="24"/>
        </w:rPr>
        <w:t xml:space="preserve">, </w:t>
      </w:r>
      <w:proofErr w:type="spellStart"/>
      <w:r w:rsidRPr="00106D2C">
        <w:rPr>
          <w:rFonts w:ascii="Times New Roman" w:eastAsia="Times New Roman" w:hAnsi="Times New Roman" w:cs="Times New Roman"/>
          <w:sz w:val="24"/>
          <w:szCs w:val="24"/>
        </w:rPr>
        <w:t>SpringerLink</w:t>
      </w:r>
      <w:proofErr w:type="spellEnd"/>
      <w:r w:rsidRPr="00106D2C">
        <w:rPr>
          <w:rFonts w:ascii="Times New Roman" w:eastAsia="Times New Roman" w:hAnsi="Times New Roman" w:cs="Times New Roman"/>
          <w:sz w:val="24"/>
          <w:szCs w:val="24"/>
        </w:rPr>
        <w:t xml:space="preserve">, and </w:t>
      </w:r>
      <w:proofErr w:type="spellStart"/>
      <w:r w:rsidRPr="00106D2C">
        <w:rPr>
          <w:rFonts w:ascii="Times New Roman" w:eastAsia="Times New Roman" w:hAnsi="Times New Roman" w:cs="Times New Roman"/>
          <w:sz w:val="24"/>
          <w:szCs w:val="24"/>
        </w:rPr>
        <w:t>ResearchGate</w:t>
      </w:r>
      <w:proofErr w:type="spellEnd"/>
      <w:r w:rsidRPr="00106D2C">
        <w:rPr>
          <w:rFonts w:ascii="Times New Roman" w:eastAsia="Times New Roman" w:hAnsi="Times New Roman" w:cs="Times New Roman"/>
          <w:sz w:val="24"/>
          <w:szCs w:val="24"/>
        </w:rPr>
        <w:t>. Google Search were typed using Boolean operators</w:t>
      </w:r>
      <w:r w:rsidR="009A5B44">
        <w:rPr>
          <w:rFonts w:ascii="Times New Roman" w:eastAsia="Times New Roman" w:hAnsi="Times New Roman" w:cs="Times New Roman"/>
          <w:sz w:val="24"/>
          <w:szCs w:val="24"/>
        </w:rPr>
        <w:t>,</w:t>
      </w:r>
      <w:r w:rsidRPr="00106D2C">
        <w:rPr>
          <w:rFonts w:ascii="Times New Roman" w:eastAsia="Times New Roman" w:hAnsi="Times New Roman" w:cs="Times New Roman"/>
          <w:sz w:val="24"/>
          <w:szCs w:val="24"/>
        </w:rPr>
        <w:t xml:space="preserve"> logical connectors that combine search terms including combinations such as "Careem 2018 data breach" AND, "ride-hailing AI" AND, and "graph neural networks" AND "fraud detection" AND "mobility platforms." Searching and Filtration required s</w:t>
      </w:r>
      <w:r w:rsidR="00EE5DB4">
        <w:rPr>
          <w:rFonts w:ascii="Times New Roman" w:eastAsia="Times New Roman" w:hAnsi="Times New Roman" w:cs="Times New Roman"/>
          <w:sz w:val="24"/>
          <w:szCs w:val="24"/>
        </w:rPr>
        <w:t>ources</w:t>
      </w:r>
      <w:r w:rsidR="00903BCA">
        <w:rPr>
          <w:rFonts w:ascii="Times New Roman" w:eastAsia="Times New Roman" w:hAnsi="Times New Roman" w:cs="Times New Roman"/>
          <w:sz w:val="24"/>
          <w:szCs w:val="24"/>
        </w:rPr>
        <w:t xml:space="preserve"> such as </w:t>
      </w:r>
      <w:r w:rsidRPr="00106D2C">
        <w:rPr>
          <w:rFonts w:ascii="Times New Roman" w:eastAsia="Times New Roman" w:hAnsi="Times New Roman" w:cs="Times New Roman"/>
          <w:sz w:val="24"/>
          <w:szCs w:val="24"/>
        </w:rPr>
        <w:t xml:space="preserve">peer-reviewed journal articles, conference papers from </w:t>
      </w:r>
      <w:proofErr w:type="spellStart"/>
      <w:r w:rsidRPr="00106D2C">
        <w:rPr>
          <w:rFonts w:ascii="Times New Roman" w:eastAsia="Times New Roman" w:hAnsi="Times New Roman" w:cs="Times New Roman"/>
          <w:sz w:val="24"/>
          <w:szCs w:val="24"/>
        </w:rPr>
        <w:t>recognise</w:t>
      </w:r>
      <w:r w:rsidR="009A5B44">
        <w:rPr>
          <w:rFonts w:ascii="Times New Roman" w:eastAsia="Times New Roman" w:hAnsi="Times New Roman" w:cs="Times New Roman"/>
          <w:sz w:val="24"/>
          <w:szCs w:val="24"/>
        </w:rPr>
        <w:t>d</w:t>
      </w:r>
      <w:proofErr w:type="spellEnd"/>
      <w:r w:rsidR="009A5B44">
        <w:rPr>
          <w:rFonts w:ascii="Times New Roman" w:eastAsia="Times New Roman" w:hAnsi="Times New Roman" w:cs="Times New Roman"/>
          <w:sz w:val="24"/>
          <w:szCs w:val="24"/>
        </w:rPr>
        <w:t xml:space="preserve"> publishers such as ACM, IEEE</w:t>
      </w:r>
      <w:r w:rsidRPr="00106D2C">
        <w:rPr>
          <w:rFonts w:ascii="Times New Roman" w:eastAsia="Times New Roman" w:hAnsi="Times New Roman" w:cs="Times New Roman"/>
          <w:sz w:val="24"/>
          <w:szCs w:val="24"/>
        </w:rPr>
        <w:t>, statutory and regulatory texts, or reports from professiona</w:t>
      </w:r>
      <w:r w:rsidR="00EE5DB4">
        <w:rPr>
          <w:rFonts w:ascii="Times New Roman" w:eastAsia="Times New Roman" w:hAnsi="Times New Roman" w:cs="Times New Roman"/>
          <w:sz w:val="24"/>
          <w:szCs w:val="24"/>
        </w:rPr>
        <w:t xml:space="preserve">l bodies. Sources were excluded </w:t>
      </w:r>
      <w:r w:rsidRPr="00106D2C">
        <w:rPr>
          <w:rFonts w:ascii="Times New Roman" w:eastAsia="Times New Roman" w:hAnsi="Times New Roman" w:cs="Times New Roman"/>
          <w:sz w:val="24"/>
          <w:szCs w:val="24"/>
        </w:rPr>
        <w:t xml:space="preserve">peer-review status could not be confirmed, </w:t>
      </w:r>
      <w:r w:rsidR="00903BCA">
        <w:rPr>
          <w:rFonts w:ascii="Times New Roman" w:eastAsia="Times New Roman" w:hAnsi="Times New Roman" w:cs="Times New Roman"/>
          <w:sz w:val="24"/>
          <w:szCs w:val="24"/>
        </w:rPr>
        <w:t xml:space="preserve">where claims were unverifiable, and total </w:t>
      </w:r>
      <w:r w:rsidRPr="00106D2C">
        <w:rPr>
          <w:rFonts w:ascii="Times New Roman" w:eastAsia="Times New Roman" w:hAnsi="Times New Roman" w:cs="Times New Roman"/>
          <w:sz w:val="24"/>
          <w:szCs w:val="24"/>
        </w:rPr>
        <w:t>22 sources were read, of which 18 sources were sele</w:t>
      </w:r>
      <w:r w:rsidR="00EE5DB4">
        <w:rPr>
          <w:rFonts w:ascii="Times New Roman" w:eastAsia="Times New Roman" w:hAnsi="Times New Roman" w:cs="Times New Roman"/>
          <w:sz w:val="24"/>
          <w:szCs w:val="24"/>
        </w:rPr>
        <w:t>cted as directly relevant based.</w:t>
      </w:r>
    </w:p>
    <w:p w:rsidR="00E95BF9" w:rsidRPr="00106D2C" w:rsidRDefault="00E95BF9" w:rsidP="00F67014">
      <w:pPr>
        <w:spacing w:before="100" w:beforeAutospacing="1" w:after="100" w:afterAutospacing="1"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The analytical frameworks applied throughout this report include the ACM Code of Ethics and Professional Conduct (2018) for ethical evaluation, the General Data Protection Regulation (GDPR, 2016) and ISO/IEC 27001:2022 for privacy and security assessment, and the NIST AI Risk Management Framework (2024) for evaluating AI-specific risks. The AI4 People ethical framework studies (</w:t>
      </w:r>
      <w:proofErr w:type="spellStart"/>
      <w:r w:rsidRPr="00106D2C">
        <w:rPr>
          <w:rFonts w:ascii="Times New Roman" w:eastAsia="Times New Roman" w:hAnsi="Times New Roman" w:cs="Times New Roman"/>
          <w:sz w:val="24"/>
          <w:szCs w:val="24"/>
        </w:rPr>
        <w:t>Floridi</w:t>
      </w:r>
      <w:proofErr w:type="spellEnd"/>
      <w:r w:rsidRPr="00106D2C">
        <w:rPr>
          <w:rFonts w:ascii="Times New Roman" w:eastAsia="Times New Roman" w:hAnsi="Times New Roman" w:cs="Times New Roman"/>
          <w:sz w:val="24"/>
          <w:szCs w:val="24"/>
        </w:rPr>
        <w:t xml:space="preserve"> et al., 2018) and mainly Privacy by Design principles (</w:t>
      </w:r>
      <w:proofErr w:type="spellStart"/>
      <w:r w:rsidRPr="00106D2C">
        <w:rPr>
          <w:rFonts w:ascii="Times New Roman" w:eastAsia="Times New Roman" w:hAnsi="Times New Roman" w:cs="Times New Roman"/>
          <w:sz w:val="24"/>
          <w:szCs w:val="24"/>
        </w:rPr>
        <w:t>Cavoukian</w:t>
      </w:r>
      <w:proofErr w:type="spellEnd"/>
      <w:r w:rsidRPr="00106D2C">
        <w:rPr>
          <w:rFonts w:ascii="Times New Roman" w:eastAsia="Times New Roman" w:hAnsi="Times New Roman" w:cs="Times New Roman"/>
          <w:sz w:val="24"/>
          <w:szCs w:val="24"/>
        </w:rPr>
        <w:t>, 2009) can provide additional information lenses practices are examined and studied in the sections that follow.</w:t>
      </w:r>
    </w:p>
    <w:p w:rsidR="00E95BF9" w:rsidRDefault="00E95BF9" w:rsidP="00F67014">
      <w:pPr>
        <w:spacing w:before="100" w:beforeAutospacing="1" w:after="100" w:afterAutospacing="1" w:line="276" w:lineRule="auto"/>
        <w:jc w:val="both"/>
        <w:rPr>
          <w:rFonts w:ascii="Times New Roman" w:eastAsia="Times New Roman" w:hAnsi="Times New Roman" w:cs="Times New Roman"/>
          <w:sz w:val="24"/>
          <w:szCs w:val="24"/>
        </w:rPr>
      </w:pPr>
    </w:p>
    <w:p w:rsidR="00D43EC4" w:rsidRDefault="00D43EC4" w:rsidP="00F67014">
      <w:pPr>
        <w:spacing w:before="100" w:beforeAutospacing="1" w:after="100" w:afterAutospacing="1" w:line="276" w:lineRule="auto"/>
        <w:jc w:val="both"/>
        <w:rPr>
          <w:rFonts w:ascii="Times New Roman" w:eastAsia="Times New Roman" w:hAnsi="Times New Roman" w:cs="Times New Roman"/>
          <w:sz w:val="24"/>
          <w:szCs w:val="24"/>
        </w:rPr>
      </w:pPr>
    </w:p>
    <w:p w:rsidR="00D43EC4" w:rsidRDefault="00D43EC4" w:rsidP="00F67014">
      <w:pPr>
        <w:spacing w:before="100" w:beforeAutospacing="1" w:after="100" w:afterAutospacing="1" w:line="276" w:lineRule="auto"/>
        <w:jc w:val="both"/>
        <w:rPr>
          <w:rFonts w:ascii="Times New Roman" w:eastAsia="Times New Roman" w:hAnsi="Times New Roman" w:cs="Times New Roman"/>
          <w:sz w:val="24"/>
          <w:szCs w:val="24"/>
        </w:rPr>
      </w:pPr>
    </w:p>
    <w:p w:rsidR="00D43EC4" w:rsidRDefault="00D43EC4" w:rsidP="00F67014">
      <w:pPr>
        <w:spacing w:before="100" w:beforeAutospacing="1" w:after="100" w:afterAutospacing="1" w:line="276" w:lineRule="auto"/>
        <w:jc w:val="both"/>
        <w:rPr>
          <w:rFonts w:ascii="Times New Roman" w:eastAsia="Times New Roman" w:hAnsi="Times New Roman" w:cs="Times New Roman"/>
          <w:sz w:val="24"/>
          <w:szCs w:val="24"/>
        </w:rPr>
      </w:pPr>
    </w:p>
    <w:p w:rsidR="00D43EC4" w:rsidRDefault="00D43EC4" w:rsidP="00F67014">
      <w:pPr>
        <w:spacing w:before="100" w:beforeAutospacing="1" w:after="100" w:afterAutospacing="1" w:line="276" w:lineRule="auto"/>
        <w:jc w:val="both"/>
        <w:rPr>
          <w:rFonts w:ascii="Times New Roman" w:eastAsia="Times New Roman" w:hAnsi="Times New Roman" w:cs="Times New Roman"/>
          <w:sz w:val="24"/>
          <w:szCs w:val="24"/>
        </w:rPr>
      </w:pPr>
    </w:p>
    <w:p w:rsidR="00D43EC4" w:rsidRDefault="00D43EC4" w:rsidP="00F67014">
      <w:pPr>
        <w:spacing w:before="100" w:beforeAutospacing="1" w:after="100" w:afterAutospacing="1" w:line="276" w:lineRule="auto"/>
        <w:jc w:val="both"/>
        <w:rPr>
          <w:rFonts w:ascii="Times New Roman" w:eastAsia="Times New Roman" w:hAnsi="Times New Roman" w:cs="Times New Roman"/>
          <w:sz w:val="24"/>
          <w:szCs w:val="24"/>
        </w:rPr>
      </w:pPr>
    </w:p>
    <w:p w:rsidR="00D43EC4" w:rsidRDefault="00D43EC4" w:rsidP="00F67014">
      <w:pPr>
        <w:spacing w:before="100" w:beforeAutospacing="1" w:after="100" w:afterAutospacing="1" w:line="276" w:lineRule="auto"/>
        <w:jc w:val="both"/>
        <w:rPr>
          <w:rFonts w:ascii="Times New Roman" w:eastAsia="Times New Roman" w:hAnsi="Times New Roman" w:cs="Times New Roman"/>
          <w:sz w:val="24"/>
          <w:szCs w:val="24"/>
        </w:rPr>
      </w:pPr>
    </w:p>
    <w:p w:rsidR="00D43EC4" w:rsidRDefault="00D43EC4" w:rsidP="00F67014">
      <w:pPr>
        <w:spacing w:before="100" w:beforeAutospacing="1" w:after="100" w:afterAutospacing="1" w:line="276" w:lineRule="auto"/>
        <w:jc w:val="both"/>
        <w:rPr>
          <w:rFonts w:ascii="Times New Roman" w:eastAsia="Times New Roman" w:hAnsi="Times New Roman" w:cs="Times New Roman"/>
          <w:sz w:val="24"/>
          <w:szCs w:val="24"/>
        </w:rPr>
      </w:pPr>
    </w:p>
    <w:p w:rsidR="00D43EC4" w:rsidRDefault="00D43EC4" w:rsidP="00F67014">
      <w:pPr>
        <w:spacing w:before="100" w:beforeAutospacing="1" w:after="100" w:afterAutospacing="1" w:line="276" w:lineRule="auto"/>
        <w:jc w:val="both"/>
        <w:rPr>
          <w:rFonts w:ascii="Times New Roman" w:eastAsia="Times New Roman" w:hAnsi="Times New Roman" w:cs="Times New Roman"/>
          <w:sz w:val="24"/>
          <w:szCs w:val="24"/>
        </w:rPr>
      </w:pPr>
    </w:p>
    <w:p w:rsidR="00B46BC3" w:rsidRDefault="00B46BC3" w:rsidP="00F67014">
      <w:pPr>
        <w:spacing w:before="100" w:beforeAutospacing="1" w:after="100" w:afterAutospacing="1" w:line="276" w:lineRule="auto"/>
        <w:jc w:val="both"/>
        <w:rPr>
          <w:rFonts w:ascii="Times New Roman" w:eastAsia="Times New Roman" w:hAnsi="Times New Roman" w:cs="Times New Roman"/>
          <w:sz w:val="24"/>
          <w:szCs w:val="24"/>
        </w:rPr>
      </w:pPr>
    </w:p>
    <w:p w:rsidR="00503BAB" w:rsidRDefault="00503BAB" w:rsidP="00F67014">
      <w:pPr>
        <w:spacing w:before="100" w:beforeAutospacing="1" w:after="100" w:afterAutospacing="1" w:line="276" w:lineRule="auto"/>
        <w:jc w:val="both"/>
        <w:rPr>
          <w:rFonts w:ascii="Times New Roman" w:eastAsia="Times New Roman" w:hAnsi="Times New Roman" w:cs="Times New Roman"/>
          <w:sz w:val="24"/>
          <w:szCs w:val="24"/>
        </w:rPr>
      </w:pPr>
    </w:p>
    <w:p w:rsidR="00E95BF9" w:rsidRPr="00D43EC4" w:rsidRDefault="00D43EC4" w:rsidP="00D43EC4">
      <w:pPr>
        <w:pStyle w:val="ListParagraph"/>
        <w:numPr>
          <w:ilvl w:val="0"/>
          <w:numId w:val="2"/>
        </w:numPr>
        <w:spacing w:before="100" w:beforeAutospacing="1" w:after="100" w:afterAutospacing="1" w:line="276"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Ethical Analysis</w:t>
      </w:r>
    </w:p>
    <w:p w:rsidR="00E95BF9" w:rsidRPr="00E95BF9" w:rsidRDefault="00E95BF9" w:rsidP="00F67014">
      <w:pPr>
        <w:spacing w:before="100" w:beforeAutospacing="1" w:after="100" w:afterAutospacing="1" w:line="276" w:lineRule="auto"/>
        <w:jc w:val="both"/>
        <w:rPr>
          <w:rFonts w:ascii="Times New Roman" w:hAnsi="Times New Roman" w:cs="Times New Roman"/>
          <w:sz w:val="24"/>
          <w:szCs w:val="24"/>
        </w:rPr>
      </w:pPr>
      <w:r w:rsidRPr="00E95BF9">
        <w:rPr>
          <w:rFonts w:ascii="Times New Roman" w:hAnsi="Times New Roman" w:cs="Times New Roman"/>
          <w:sz w:val="24"/>
          <w:szCs w:val="24"/>
        </w:rPr>
        <w:t xml:space="preserve">The 2018 Careem data breach raised </w:t>
      </w:r>
      <w:r w:rsidR="00D53C22">
        <w:rPr>
          <w:rFonts w:ascii="Times New Roman" w:hAnsi="Times New Roman" w:cs="Times New Roman"/>
          <w:sz w:val="24"/>
          <w:szCs w:val="24"/>
        </w:rPr>
        <w:t>different</w:t>
      </w:r>
      <w:r w:rsidRPr="00E95BF9">
        <w:rPr>
          <w:rFonts w:ascii="Times New Roman" w:hAnsi="Times New Roman" w:cs="Times New Roman"/>
          <w:sz w:val="24"/>
          <w:szCs w:val="24"/>
        </w:rPr>
        <w:t xml:space="preserve"> </w:t>
      </w:r>
      <w:r w:rsidR="00D53C22">
        <w:rPr>
          <w:rFonts w:ascii="Times New Roman" w:hAnsi="Times New Roman" w:cs="Times New Roman"/>
          <w:sz w:val="24"/>
          <w:szCs w:val="24"/>
        </w:rPr>
        <w:t>difficulties</w:t>
      </w:r>
      <w:r w:rsidRPr="00E95BF9">
        <w:rPr>
          <w:rFonts w:ascii="Times New Roman" w:hAnsi="Times New Roman" w:cs="Times New Roman"/>
          <w:sz w:val="24"/>
          <w:szCs w:val="24"/>
        </w:rPr>
        <w:t xml:space="preserve"> </w:t>
      </w:r>
      <w:r w:rsidR="00D53C22">
        <w:rPr>
          <w:rFonts w:ascii="Times New Roman" w:hAnsi="Times New Roman" w:cs="Times New Roman"/>
          <w:sz w:val="24"/>
          <w:szCs w:val="24"/>
        </w:rPr>
        <w:t>such as</w:t>
      </w:r>
      <w:r w:rsidRPr="00E95BF9">
        <w:rPr>
          <w:rFonts w:ascii="Times New Roman" w:hAnsi="Times New Roman" w:cs="Times New Roman"/>
          <w:sz w:val="24"/>
          <w:szCs w:val="24"/>
        </w:rPr>
        <w:t xml:space="preserve"> accountability, fairness, </w:t>
      </w:r>
      <w:proofErr w:type="spellStart"/>
      <w:r w:rsidRPr="00E95BF9">
        <w:rPr>
          <w:rFonts w:ascii="Times New Roman" w:hAnsi="Times New Roman" w:cs="Times New Roman"/>
          <w:sz w:val="24"/>
          <w:szCs w:val="24"/>
        </w:rPr>
        <w:t>explainability</w:t>
      </w:r>
      <w:proofErr w:type="spellEnd"/>
      <w:r w:rsidRPr="00E95BF9">
        <w:rPr>
          <w:rFonts w:ascii="Times New Roman" w:hAnsi="Times New Roman" w:cs="Times New Roman"/>
          <w:sz w:val="24"/>
          <w:szCs w:val="24"/>
        </w:rPr>
        <w:t xml:space="preserve">, and stakeholder harm </w:t>
      </w:r>
      <w:r w:rsidR="00D53C22">
        <w:rPr>
          <w:rFonts w:ascii="Times New Roman" w:hAnsi="Times New Roman" w:cs="Times New Roman"/>
          <w:sz w:val="24"/>
          <w:szCs w:val="24"/>
        </w:rPr>
        <w:t>in</w:t>
      </w:r>
      <w:r w:rsidRPr="00E95BF9">
        <w:rPr>
          <w:rFonts w:ascii="Times New Roman" w:hAnsi="Times New Roman" w:cs="Times New Roman"/>
          <w:sz w:val="24"/>
          <w:szCs w:val="24"/>
        </w:rPr>
        <w:t xml:space="preserve"> AI-driven</w:t>
      </w:r>
      <w:r w:rsidR="002B6DBE">
        <w:rPr>
          <w:rFonts w:ascii="Times New Roman" w:hAnsi="Times New Roman" w:cs="Times New Roman"/>
          <w:sz w:val="24"/>
          <w:szCs w:val="24"/>
        </w:rPr>
        <w:t xml:space="preserve"> data science systems. Noticing main worry</w:t>
      </w:r>
      <w:r w:rsidRPr="00E95BF9">
        <w:rPr>
          <w:rFonts w:ascii="Times New Roman" w:hAnsi="Times New Roman" w:cs="Times New Roman"/>
          <w:sz w:val="24"/>
          <w:szCs w:val="24"/>
        </w:rPr>
        <w:t xml:space="preserve"> is that these </w:t>
      </w:r>
      <w:r w:rsidR="00D53C22">
        <w:rPr>
          <w:rFonts w:ascii="Times New Roman" w:hAnsi="Times New Roman" w:cs="Times New Roman"/>
          <w:sz w:val="24"/>
          <w:szCs w:val="24"/>
        </w:rPr>
        <w:t>problems</w:t>
      </w:r>
      <w:r w:rsidRPr="00E95BF9">
        <w:rPr>
          <w:rFonts w:ascii="Times New Roman" w:hAnsi="Times New Roman" w:cs="Times New Roman"/>
          <w:sz w:val="24"/>
          <w:szCs w:val="24"/>
        </w:rPr>
        <w:t xml:space="preserve"> did not arise from the breach itself, but from </w:t>
      </w:r>
      <w:proofErr w:type="spellStart"/>
      <w:r w:rsidRPr="00E95BF9">
        <w:rPr>
          <w:rFonts w:ascii="Times New Roman" w:hAnsi="Times New Roman" w:cs="Times New Roman"/>
          <w:sz w:val="24"/>
          <w:szCs w:val="24"/>
        </w:rPr>
        <w:t>organisational</w:t>
      </w:r>
      <w:proofErr w:type="spellEnd"/>
      <w:r w:rsidRPr="00E95BF9">
        <w:rPr>
          <w:rFonts w:ascii="Times New Roman" w:hAnsi="Times New Roman" w:cs="Times New Roman"/>
          <w:sz w:val="24"/>
          <w:szCs w:val="24"/>
        </w:rPr>
        <w:t xml:space="preserve"> decisions </w:t>
      </w:r>
      <w:r w:rsidR="003F3324">
        <w:rPr>
          <w:rFonts w:ascii="Times New Roman" w:hAnsi="Times New Roman" w:cs="Times New Roman"/>
          <w:sz w:val="24"/>
          <w:szCs w:val="24"/>
        </w:rPr>
        <w:t>planned</w:t>
      </w:r>
      <w:r w:rsidRPr="00E95BF9">
        <w:rPr>
          <w:rFonts w:ascii="Times New Roman" w:hAnsi="Times New Roman" w:cs="Times New Roman"/>
          <w:sz w:val="24"/>
          <w:szCs w:val="24"/>
        </w:rPr>
        <w:t xml:space="preserve"> before and after it particularly the three-month delay in public disclosure and the absence of ethical governance mechanisms within </w:t>
      </w:r>
      <w:proofErr w:type="spellStart"/>
      <w:r w:rsidRPr="00E95BF9">
        <w:rPr>
          <w:rFonts w:ascii="Times New Roman" w:hAnsi="Times New Roman" w:cs="Times New Roman"/>
          <w:sz w:val="24"/>
          <w:szCs w:val="24"/>
        </w:rPr>
        <w:t>Careem's</w:t>
      </w:r>
      <w:proofErr w:type="spellEnd"/>
      <w:r w:rsidRPr="00E95BF9">
        <w:rPr>
          <w:rFonts w:ascii="Times New Roman" w:hAnsi="Times New Roman" w:cs="Times New Roman"/>
          <w:sz w:val="24"/>
          <w:szCs w:val="24"/>
        </w:rPr>
        <w:t xml:space="preserve"> AI frameworks. This section </w:t>
      </w:r>
      <w:r w:rsidR="003F3324">
        <w:rPr>
          <w:rFonts w:ascii="Times New Roman" w:hAnsi="Times New Roman" w:cs="Times New Roman"/>
          <w:sz w:val="24"/>
          <w:szCs w:val="24"/>
        </w:rPr>
        <w:t>experiment</w:t>
      </w:r>
      <w:r w:rsidRPr="00E95BF9">
        <w:rPr>
          <w:rFonts w:ascii="Times New Roman" w:hAnsi="Times New Roman" w:cs="Times New Roman"/>
          <w:sz w:val="24"/>
          <w:szCs w:val="24"/>
        </w:rPr>
        <w:t xml:space="preserve"> these </w:t>
      </w:r>
      <w:r w:rsidR="00503BAB">
        <w:rPr>
          <w:rFonts w:ascii="Times New Roman" w:hAnsi="Times New Roman" w:cs="Times New Roman"/>
          <w:sz w:val="24"/>
          <w:szCs w:val="24"/>
        </w:rPr>
        <w:t>problems</w:t>
      </w:r>
      <w:r w:rsidRPr="00E95BF9">
        <w:rPr>
          <w:rFonts w:ascii="Times New Roman" w:hAnsi="Times New Roman" w:cs="Times New Roman"/>
          <w:sz w:val="24"/>
          <w:szCs w:val="24"/>
        </w:rPr>
        <w:t xml:space="preserve"> </w:t>
      </w:r>
      <w:r w:rsidR="00503BAB">
        <w:rPr>
          <w:rFonts w:ascii="Times New Roman" w:hAnsi="Times New Roman" w:cs="Times New Roman"/>
          <w:sz w:val="24"/>
          <w:szCs w:val="24"/>
        </w:rPr>
        <w:t>with</w:t>
      </w:r>
      <w:r w:rsidRPr="00E95BF9">
        <w:rPr>
          <w:rFonts w:ascii="Times New Roman" w:hAnsi="Times New Roman" w:cs="Times New Roman"/>
          <w:sz w:val="24"/>
          <w:szCs w:val="24"/>
        </w:rPr>
        <w:t xml:space="preserve"> two complementary frameworks: the ACM Code of Ethics and Professional Conduct (2018) and the AI4People ethical framework </w:t>
      </w:r>
      <w:r w:rsidR="00503BAB">
        <w:rPr>
          <w:rFonts w:ascii="Times New Roman" w:hAnsi="Times New Roman" w:cs="Times New Roman"/>
          <w:sz w:val="24"/>
          <w:szCs w:val="24"/>
        </w:rPr>
        <w:t>given</w:t>
      </w:r>
      <w:r w:rsidRPr="00E95BF9">
        <w:rPr>
          <w:rFonts w:ascii="Times New Roman" w:hAnsi="Times New Roman" w:cs="Times New Roman"/>
          <w:sz w:val="24"/>
          <w:szCs w:val="24"/>
        </w:rPr>
        <w:t xml:space="preserve"> by </w:t>
      </w:r>
      <w:proofErr w:type="spellStart"/>
      <w:r w:rsidRPr="00E95BF9">
        <w:rPr>
          <w:rFonts w:ascii="Times New Roman" w:hAnsi="Times New Roman" w:cs="Times New Roman"/>
          <w:sz w:val="24"/>
          <w:szCs w:val="24"/>
        </w:rPr>
        <w:t>Floridi</w:t>
      </w:r>
      <w:proofErr w:type="spellEnd"/>
      <w:r w:rsidRPr="00E95BF9">
        <w:rPr>
          <w:rFonts w:ascii="Times New Roman" w:hAnsi="Times New Roman" w:cs="Times New Roman"/>
          <w:sz w:val="24"/>
          <w:szCs w:val="24"/>
        </w:rPr>
        <w:t xml:space="preserve"> et al. (2018), which </w:t>
      </w:r>
      <w:r w:rsidR="003F3324">
        <w:rPr>
          <w:rFonts w:ascii="Times New Roman" w:hAnsi="Times New Roman" w:cs="Times New Roman"/>
          <w:sz w:val="24"/>
          <w:szCs w:val="24"/>
        </w:rPr>
        <w:t>finds</w:t>
      </w:r>
      <w:r w:rsidRPr="00E95BF9">
        <w:rPr>
          <w:rFonts w:ascii="Times New Roman" w:hAnsi="Times New Roman" w:cs="Times New Roman"/>
          <w:sz w:val="24"/>
          <w:szCs w:val="24"/>
        </w:rPr>
        <w:t xml:space="preserve"> five principles for responsible AI beneficence, non-maleficence, autonomy, justice, and explicability.</w:t>
      </w:r>
    </w:p>
    <w:p w:rsidR="00E95BF9" w:rsidRPr="00D43EC4" w:rsidRDefault="00E95BF9" w:rsidP="00D43EC4">
      <w:pPr>
        <w:pStyle w:val="ListParagraph"/>
        <w:numPr>
          <w:ilvl w:val="1"/>
          <w:numId w:val="2"/>
        </w:numPr>
        <w:spacing w:before="100" w:beforeAutospacing="1" w:after="100" w:afterAutospacing="1" w:line="276" w:lineRule="auto"/>
        <w:jc w:val="both"/>
        <w:rPr>
          <w:rFonts w:ascii="Times New Roman" w:eastAsia="Times New Roman" w:hAnsi="Times New Roman" w:cs="Times New Roman"/>
          <w:sz w:val="24"/>
          <w:szCs w:val="24"/>
        </w:rPr>
      </w:pPr>
      <w:r w:rsidRPr="00D43EC4">
        <w:rPr>
          <w:rFonts w:ascii="Times New Roman" w:eastAsia="Times New Roman" w:hAnsi="Times New Roman" w:cs="Times New Roman"/>
          <w:b/>
          <w:bCs/>
          <w:sz w:val="24"/>
          <w:szCs w:val="24"/>
        </w:rPr>
        <w:t>Accountability and Delayed Disclosure</w:t>
      </w:r>
    </w:p>
    <w:p w:rsidR="002B6DBE" w:rsidRDefault="00E95BF9" w:rsidP="002B6DBE">
      <w:pPr>
        <w:spacing w:beforeAutospacing="1" w:after="100" w:afterAutospacing="1" w:line="276" w:lineRule="auto"/>
        <w:jc w:val="both"/>
        <w:rPr>
          <w:rFonts w:ascii="Times New Roman" w:eastAsia="Times New Roman" w:hAnsi="Times New Roman" w:cs="Times New Roman"/>
          <w:sz w:val="24"/>
          <w:szCs w:val="24"/>
        </w:rPr>
      </w:pPr>
      <w:r w:rsidRPr="001158D9">
        <w:rPr>
          <w:rFonts w:ascii="Times New Roman" w:eastAsia="Times New Roman" w:hAnsi="Times New Roman" w:cs="Times New Roman"/>
          <w:sz w:val="24"/>
          <w:szCs w:val="24"/>
        </w:rPr>
        <w:t xml:space="preserve">The most </w:t>
      </w:r>
      <w:r w:rsidR="003F3324">
        <w:rPr>
          <w:rFonts w:ascii="Times New Roman" w:eastAsia="Times New Roman" w:hAnsi="Times New Roman" w:cs="Times New Roman"/>
          <w:sz w:val="24"/>
          <w:szCs w:val="24"/>
        </w:rPr>
        <w:t>important</w:t>
      </w:r>
      <w:r w:rsidRPr="001158D9">
        <w:rPr>
          <w:rFonts w:ascii="Times New Roman" w:eastAsia="Times New Roman" w:hAnsi="Times New Roman" w:cs="Times New Roman"/>
          <w:sz w:val="24"/>
          <w:szCs w:val="24"/>
        </w:rPr>
        <w:t xml:space="preserve"> </w:t>
      </w:r>
      <w:r w:rsidR="003F3324">
        <w:rPr>
          <w:rFonts w:ascii="Times New Roman" w:eastAsia="Times New Roman" w:hAnsi="Times New Roman" w:cs="Times New Roman"/>
          <w:sz w:val="24"/>
          <w:szCs w:val="24"/>
        </w:rPr>
        <w:t>ethics</w:t>
      </w:r>
      <w:r w:rsidRPr="001158D9">
        <w:rPr>
          <w:rFonts w:ascii="Times New Roman" w:eastAsia="Times New Roman" w:hAnsi="Times New Roman" w:cs="Times New Roman"/>
          <w:sz w:val="24"/>
          <w:szCs w:val="24"/>
        </w:rPr>
        <w:t xml:space="preserve"> failure </w:t>
      </w:r>
      <w:r w:rsidR="00503BAB">
        <w:rPr>
          <w:rFonts w:ascii="Times New Roman" w:eastAsia="Times New Roman" w:hAnsi="Times New Roman" w:cs="Times New Roman"/>
          <w:sz w:val="24"/>
          <w:szCs w:val="24"/>
        </w:rPr>
        <w:t>studied</w:t>
      </w:r>
      <w:r w:rsidRPr="001158D9">
        <w:rPr>
          <w:rFonts w:ascii="Times New Roman" w:eastAsia="Times New Roman" w:hAnsi="Times New Roman" w:cs="Times New Roman"/>
          <w:sz w:val="24"/>
          <w:szCs w:val="24"/>
        </w:rPr>
        <w:t xml:space="preserve"> in the Careem case is the </w:t>
      </w:r>
      <w:r w:rsidR="003F3324">
        <w:rPr>
          <w:rFonts w:ascii="Times New Roman" w:eastAsia="Times New Roman" w:hAnsi="Times New Roman" w:cs="Times New Roman"/>
          <w:sz w:val="24"/>
          <w:szCs w:val="24"/>
        </w:rPr>
        <w:t>late</w:t>
      </w:r>
      <w:r w:rsidRPr="001158D9">
        <w:rPr>
          <w:rFonts w:ascii="Times New Roman" w:eastAsia="Times New Roman" w:hAnsi="Times New Roman" w:cs="Times New Roman"/>
          <w:sz w:val="24"/>
          <w:szCs w:val="24"/>
        </w:rPr>
        <w:t xml:space="preserve"> disclosure of the breach to affected </w:t>
      </w:r>
      <w:r w:rsidR="003F3324">
        <w:rPr>
          <w:rFonts w:ascii="Times New Roman" w:eastAsia="Times New Roman" w:hAnsi="Times New Roman" w:cs="Times New Roman"/>
          <w:sz w:val="24"/>
          <w:szCs w:val="24"/>
        </w:rPr>
        <w:t>users</w:t>
      </w:r>
      <w:r w:rsidRPr="001158D9">
        <w:rPr>
          <w:rFonts w:ascii="Times New Roman" w:eastAsia="Times New Roman" w:hAnsi="Times New Roman" w:cs="Times New Roman"/>
          <w:sz w:val="24"/>
          <w:szCs w:val="24"/>
        </w:rPr>
        <w:t xml:space="preserve">. Personal data </w:t>
      </w:r>
      <w:r w:rsidR="00503BAB">
        <w:rPr>
          <w:rFonts w:ascii="Times New Roman" w:eastAsia="Times New Roman" w:hAnsi="Times New Roman" w:cs="Times New Roman"/>
          <w:sz w:val="24"/>
          <w:szCs w:val="24"/>
        </w:rPr>
        <w:t>of</w:t>
      </w:r>
      <w:r w:rsidRPr="001158D9">
        <w:rPr>
          <w:rFonts w:ascii="Times New Roman" w:eastAsia="Times New Roman" w:hAnsi="Times New Roman" w:cs="Times New Roman"/>
          <w:sz w:val="24"/>
          <w:szCs w:val="24"/>
        </w:rPr>
        <w:t xml:space="preserve"> approximately 14 million users and 558,000 drivers was </w:t>
      </w:r>
      <w:r w:rsidR="003F3324">
        <w:rPr>
          <w:rFonts w:ascii="Times New Roman" w:eastAsia="Times New Roman" w:hAnsi="Times New Roman" w:cs="Times New Roman"/>
          <w:sz w:val="24"/>
          <w:szCs w:val="24"/>
        </w:rPr>
        <w:t>extracted</w:t>
      </w:r>
      <w:r w:rsidRPr="001158D9">
        <w:rPr>
          <w:rFonts w:ascii="Times New Roman" w:eastAsia="Times New Roman" w:hAnsi="Times New Roman" w:cs="Times New Roman"/>
          <w:sz w:val="24"/>
          <w:szCs w:val="24"/>
        </w:rPr>
        <w:t xml:space="preserve"> as early as December 2017, </w:t>
      </w:r>
      <w:r w:rsidR="003F3324">
        <w:rPr>
          <w:rFonts w:ascii="Times New Roman" w:eastAsia="Times New Roman" w:hAnsi="Times New Roman" w:cs="Times New Roman"/>
          <w:sz w:val="24"/>
          <w:szCs w:val="24"/>
        </w:rPr>
        <w:t xml:space="preserve">but fraud news to public </w:t>
      </w:r>
      <w:r>
        <w:rPr>
          <w:rFonts w:ascii="Times New Roman" w:eastAsia="Times New Roman" w:hAnsi="Times New Roman" w:cs="Times New Roman"/>
          <w:sz w:val="24"/>
          <w:szCs w:val="24"/>
        </w:rPr>
        <w:t xml:space="preserve">was </w:t>
      </w:r>
      <w:r w:rsidR="003F3324">
        <w:rPr>
          <w:rFonts w:ascii="Times New Roman" w:eastAsia="Times New Roman" w:hAnsi="Times New Roman" w:cs="Times New Roman"/>
          <w:sz w:val="24"/>
          <w:szCs w:val="24"/>
        </w:rPr>
        <w:t>hold</w:t>
      </w:r>
      <w:r>
        <w:rPr>
          <w:rFonts w:ascii="Times New Roman" w:eastAsia="Times New Roman" w:hAnsi="Times New Roman" w:cs="Times New Roman"/>
          <w:sz w:val="24"/>
          <w:szCs w:val="24"/>
        </w:rPr>
        <w:t xml:space="preserve"> until April </w:t>
      </w:r>
      <w:proofErr w:type="gramStart"/>
      <w:r>
        <w:rPr>
          <w:rFonts w:ascii="Times New Roman" w:eastAsia="Times New Roman" w:hAnsi="Times New Roman" w:cs="Times New Roman"/>
          <w:sz w:val="24"/>
          <w:szCs w:val="24"/>
        </w:rPr>
        <w:t xml:space="preserve">2018 </w:t>
      </w:r>
      <w:r w:rsidRPr="001158D9">
        <w:rPr>
          <w:rFonts w:ascii="Times New Roman" w:eastAsia="Times New Roman" w:hAnsi="Times New Roman" w:cs="Times New Roman"/>
          <w:sz w:val="24"/>
          <w:szCs w:val="24"/>
        </w:rPr>
        <w:t xml:space="preserve"> a</w:t>
      </w:r>
      <w:proofErr w:type="gramEnd"/>
      <w:r w:rsidRPr="001158D9">
        <w:rPr>
          <w:rFonts w:ascii="Times New Roman" w:eastAsia="Times New Roman" w:hAnsi="Times New Roman" w:cs="Times New Roman"/>
          <w:sz w:val="24"/>
          <w:szCs w:val="24"/>
        </w:rPr>
        <w:t xml:space="preserve"> period of approximately three months. The ACM Code of Ethics (2018, Principle 1.3) requires </w:t>
      </w:r>
      <w:r w:rsidR="00503BAB">
        <w:rPr>
          <w:rFonts w:ascii="Times New Roman" w:eastAsia="Times New Roman" w:hAnsi="Times New Roman" w:cs="Times New Roman"/>
          <w:sz w:val="24"/>
          <w:szCs w:val="24"/>
        </w:rPr>
        <w:t>data</w:t>
      </w:r>
      <w:r w:rsidRPr="001158D9">
        <w:rPr>
          <w:rFonts w:ascii="Times New Roman" w:eastAsia="Times New Roman" w:hAnsi="Times New Roman" w:cs="Times New Roman"/>
          <w:sz w:val="24"/>
          <w:szCs w:val="24"/>
        </w:rPr>
        <w:t xml:space="preserve"> professionals and to disclose information that may cause harm if withheld. It may be argued that </w:t>
      </w:r>
      <w:proofErr w:type="spellStart"/>
      <w:r w:rsidRPr="001158D9">
        <w:rPr>
          <w:rFonts w:ascii="Times New Roman" w:eastAsia="Times New Roman" w:hAnsi="Times New Roman" w:cs="Times New Roman"/>
          <w:sz w:val="24"/>
          <w:szCs w:val="24"/>
        </w:rPr>
        <w:t>Careem's</w:t>
      </w:r>
      <w:proofErr w:type="spellEnd"/>
      <w:r w:rsidRPr="001158D9">
        <w:rPr>
          <w:rFonts w:ascii="Times New Roman" w:eastAsia="Times New Roman" w:hAnsi="Times New Roman" w:cs="Times New Roman"/>
          <w:sz w:val="24"/>
          <w:szCs w:val="24"/>
        </w:rPr>
        <w:t xml:space="preserve"> delayed disclosure </w:t>
      </w:r>
      <w:r w:rsidR="002B6DBE">
        <w:rPr>
          <w:rFonts w:ascii="Times New Roman" w:eastAsia="Times New Roman" w:hAnsi="Times New Roman" w:cs="Times New Roman"/>
          <w:sz w:val="24"/>
          <w:szCs w:val="24"/>
        </w:rPr>
        <w:t>presented</w:t>
      </w:r>
      <w:r w:rsidRPr="001158D9">
        <w:rPr>
          <w:rFonts w:ascii="Times New Roman" w:eastAsia="Times New Roman" w:hAnsi="Times New Roman" w:cs="Times New Roman"/>
          <w:sz w:val="24"/>
          <w:szCs w:val="24"/>
        </w:rPr>
        <w:t xml:space="preserve"> a direct violation of this principle, as users were denied the opportunity to t</w:t>
      </w:r>
      <w:r w:rsidR="002B6DBE">
        <w:rPr>
          <w:rFonts w:ascii="Times New Roman" w:eastAsia="Times New Roman" w:hAnsi="Times New Roman" w:cs="Times New Roman"/>
          <w:sz w:val="24"/>
          <w:szCs w:val="24"/>
        </w:rPr>
        <w:t xml:space="preserve">ake protective measures for example: </w:t>
      </w:r>
      <w:r w:rsidRPr="001158D9">
        <w:rPr>
          <w:rFonts w:ascii="Times New Roman" w:eastAsia="Times New Roman" w:hAnsi="Times New Roman" w:cs="Times New Roman"/>
          <w:sz w:val="24"/>
          <w:szCs w:val="24"/>
        </w:rPr>
        <w:t xml:space="preserve">changing passwords. Evidence from </w:t>
      </w:r>
      <w:proofErr w:type="spellStart"/>
      <w:r w:rsidRPr="001158D9">
        <w:rPr>
          <w:rFonts w:ascii="Times New Roman" w:eastAsia="Times New Roman" w:hAnsi="Times New Roman" w:cs="Times New Roman"/>
          <w:sz w:val="24"/>
          <w:szCs w:val="24"/>
        </w:rPr>
        <w:t>Doerfler</w:t>
      </w:r>
      <w:proofErr w:type="spellEnd"/>
      <w:r w:rsidRPr="001158D9">
        <w:rPr>
          <w:rFonts w:ascii="Times New Roman" w:eastAsia="Times New Roman" w:hAnsi="Times New Roman" w:cs="Times New Roman"/>
          <w:sz w:val="24"/>
          <w:szCs w:val="24"/>
        </w:rPr>
        <w:t xml:space="preserve"> et al. (2024) further indicates that delayed breach notifications in digital platf</w:t>
      </w:r>
      <w:r w:rsidR="002B6DBE">
        <w:rPr>
          <w:rFonts w:ascii="Times New Roman" w:eastAsia="Times New Roman" w:hAnsi="Times New Roman" w:cs="Times New Roman"/>
          <w:sz w:val="24"/>
          <w:szCs w:val="24"/>
        </w:rPr>
        <w:t>orms heavily reduce user’s</w:t>
      </w:r>
      <w:r w:rsidRPr="001158D9">
        <w:rPr>
          <w:rFonts w:ascii="Times New Roman" w:eastAsia="Times New Roman" w:hAnsi="Times New Roman" w:cs="Times New Roman"/>
          <w:sz w:val="24"/>
          <w:szCs w:val="24"/>
        </w:rPr>
        <w:t xml:space="preserve"> ability to respond </w:t>
      </w:r>
      <w:r w:rsidR="002B6DBE">
        <w:rPr>
          <w:rFonts w:ascii="Times New Roman" w:eastAsia="Times New Roman" w:hAnsi="Times New Roman" w:cs="Times New Roman"/>
          <w:sz w:val="24"/>
          <w:szCs w:val="24"/>
        </w:rPr>
        <w:t>clearly</w:t>
      </w:r>
      <w:r w:rsidRPr="001158D9">
        <w:rPr>
          <w:rFonts w:ascii="Times New Roman" w:eastAsia="Times New Roman" w:hAnsi="Times New Roman" w:cs="Times New Roman"/>
          <w:sz w:val="24"/>
          <w:szCs w:val="24"/>
        </w:rPr>
        <w:t xml:space="preserve">, thereby compounding the harm caused by the initial </w:t>
      </w:r>
      <w:r w:rsidR="002B6DBE">
        <w:rPr>
          <w:rFonts w:ascii="Times New Roman" w:eastAsia="Times New Roman" w:hAnsi="Times New Roman" w:cs="Times New Roman"/>
          <w:sz w:val="24"/>
          <w:szCs w:val="24"/>
        </w:rPr>
        <w:t>invasion</w:t>
      </w:r>
      <w:r w:rsidRPr="001158D9">
        <w:rPr>
          <w:rFonts w:ascii="Times New Roman" w:eastAsia="Times New Roman" w:hAnsi="Times New Roman" w:cs="Times New Roman"/>
          <w:sz w:val="24"/>
          <w:szCs w:val="24"/>
        </w:rPr>
        <w:t xml:space="preserve">. Furthermore, </w:t>
      </w:r>
      <w:proofErr w:type="spellStart"/>
      <w:r w:rsidRPr="001158D9">
        <w:rPr>
          <w:rFonts w:ascii="Times New Roman" w:eastAsia="Times New Roman" w:hAnsi="Times New Roman" w:cs="Times New Roman"/>
          <w:sz w:val="24"/>
          <w:szCs w:val="24"/>
        </w:rPr>
        <w:t>Ababneh</w:t>
      </w:r>
      <w:proofErr w:type="spellEnd"/>
      <w:r w:rsidRPr="001158D9">
        <w:rPr>
          <w:rFonts w:ascii="Times New Roman" w:eastAsia="Times New Roman" w:hAnsi="Times New Roman" w:cs="Times New Roman"/>
          <w:sz w:val="24"/>
          <w:szCs w:val="24"/>
        </w:rPr>
        <w:t xml:space="preserve"> et al. (2025) </w:t>
      </w:r>
      <w:r w:rsidR="002B6DBE">
        <w:rPr>
          <w:rFonts w:ascii="Times New Roman" w:eastAsia="Times New Roman" w:hAnsi="Times New Roman" w:cs="Times New Roman"/>
          <w:sz w:val="24"/>
          <w:szCs w:val="24"/>
        </w:rPr>
        <w:t>said</w:t>
      </w:r>
      <w:r w:rsidRPr="001158D9">
        <w:rPr>
          <w:rFonts w:ascii="Times New Roman" w:eastAsia="Times New Roman" w:hAnsi="Times New Roman" w:cs="Times New Roman"/>
          <w:sz w:val="24"/>
          <w:szCs w:val="24"/>
        </w:rPr>
        <w:t xml:space="preserve"> that </w:t>
      </w:r>
      <w:proofErr w:type="spellStart"/>
      <w:r w:rsidRPr="001158D9">
        <w:rPr>
          <w:rFonts w:ascii="Times New Roman" w:eastAsia="Times New Roman" w:hAnsi="Times New Roman" w:cs="Times New Roman"/>
          <w:sz w:val="24"/>
          <w:szCs w:val="24"/>
        </w:rPr>
        <w:t>organisations</w:t>
      </w:r>
      <w:proofErr w:type="spellEnd"/>
      <w:r w:rsidRPr="001158D9">
        <w:rPr>
          <w:rFonts w:ascii="Times New Roman" w:eastAsia="Times New Roman" w:hAnsi="Times New Roman" w:cs="Times New Roman"/>
          <w:sz w:val="24"/>
          <w:szCs w:val="24"/>
        </w:rPr>
        <w:t xml:space="preserve"> operating AI systems </w:t>
      </w:r>
      <w:r w:rsidR="002B6DBE">
        <w:rPr>
          <w:rFonts w:ascii="Times New Roman" w:eastAsia="Times New Roman" w:hAnsi="Times New Roman" w:cs="Times New Roman"/>
          <w:sz w:val="24"/>
          <w:szCs w:val="24"/>
        </w:rPr>
        <w:t>carry</w:t>
      </w:r>
      <w:r w:rsidRPr="001158D9">
        <w:rPr>
          <w:rFonts w:ascii="Times New Roman" w:eastAsia="Times New Roman" w:hAnsi="Times New Roman" w:cs="Times New Roman"/>
          <w:sz w:val="24"/>
          <w:szCs w:val="24"/>
        </w:rPr>
        <w:t xml:space="preserve"> an ethical duty to </w:t>
      </w:r>
      <w:r w:rsidR="002B6DBE">
        <w:rPr>
          <w:rFonts w:ascii="Times New Roman" w:eastAsia="Times New Roman" w:hAnsi="Times New Roman" w:cs="Times New Roman"/>
          <w:sz w:val="24"/>
          <w:szCs w:val="24"/>
        </w:rPr>
        <w:t>figure out</w:t>
      </w:r>
      <w:r w:rsidRPr="001158D9">
        <w:rPr>
          <w:rFonts w:ascii="Times New Roman" w:eastAsia="Times New Roman" w:hAnsi="Times New Roman" w:cs="Times New Roman"/>
          <w:sz w:val="24"/>
          <w:szCs w:val="24"/>
        </w:rPr>
        <w:t xml:space="preserve"> transparency </w:t>
      </w:r>
      <w:r w:rsidR="002B6DBE">
        <w:rPr>
          <w:rFonts w:ascii="Times New Roman" w:eastAsia="Times New Roman" w:hAnsi="Times New Roman" w:cs="Times New Roman"/>
          <w:sz w:val="24"/>
          <w:szCs w:val="24"/>
        </w:rPr>
        <w:t>in all stages of system failure.</w:t>
      </w:r>
    </w:p>
    <w:p w:rsidR="00E95BF9" w:rsidRPr="002B6DBE" w:rsidRDefault="00E95BF9" w:rsidP="002B6DBE">
      <w:pPr>
        <w:pStyle w:val="ListParagraph"/>
        <w:numPr>
          <w:ilvl w:val="1"/>
          <w:numId w:val="2"/>
        </w:numPr>
        <w:spacing w:beforeAutospacing="1" w:after="100" w:afterAutospacing="1" w:line="276" w:lineRule="auto"/>
        <w:jc w:val="both"/>
        <w:rPr>
          <w:rFonts w:ascii="Times New Roman" w:eastAsia="Times New Roman" w:hAnsi="Times New Roman" w:cs="Times New Roman"/>
          <w:sz w:val="24"/>
          <w:szCs w:val="24"/>
        </w:rPr>
      </w:pPr>
      <w:proofErr w:type="spellStart"/>
      <w:r w:rsidRPr="002B6DBE">
        <w:rPr>
          <w:rFonts w:ascii="Times New Roman" w:eastAsia="Times New Roman" w:hAnsi="Times New Roman" w:cs="Times New Roman"/>
          <w:b/>
          <w:bCs/>
          <w:sz w:val="24"/>
          <w:szCs w:val="24"/>
        </w:rPr>
        <w:t>Explainability</w:t>
      </w:r>
      <w:proofErr w:type="spellEnd"/>
      <w:r w:rsidRPr="002B6DBE">
        <w:rPr>
          <w:rFonts w:ascii="Times New Roman" w:eastAsia="Times New Roman" w:hAnsi="Times New Roman" w:cs="Times New Roman"/>
          <w:b/>
          <w:bCs/>
          <w:sz w:val="24"/>
          <w:szCs w:val="24"/>
        </w:rPr>
        <w:t xml:space="preserve"> and Fairness in AI Systems</w:t>
      </w:r>
    </w:p>
    <w:p w:rsidR="00E95BF9" w:rsidRDefault="00E95BF9" w:rsidP="00D43EC4">
      <w:pPr>
        <w:spacing w:beforeAutospacing="1" w:after="100" w:afterAutospacing="1" w:line="276" w:lineRule="auto"/>
        <w:jc w:val="both"/>
        <w:rPr>
          <w:rFonts w:ascii="Times New Roman" w:eastAsia="Times New Roman" w:hAnsi="Times New Roman" w:cs="Times New Roman"/>
          <w:sz w:val="24"/>
          <w:szCs w:val="24"/>
        </w:rPr>
      </w:pPr>
      <w:proofErr w:type="spellStart"/>
      <w:r w:rsidRPr="001158D9">
        <w:rPr>
          <w:rFonts w:ascii="Times New Roman" w:eastAsia="Times New Roman" w:hAnsi="Times New Roman" w:cs="Times New Roman"/>
          <w:sz w:val="24"/>
          <w:szCs w:val="24"/>
        </w:rPr>
        <w:t>Explainability</w:t>
      </w:r>
      <w:proofErr w:type="spellEnd"/>
      <w:r w:rsidRPr="001158D9">
        <w:rPr>
          <w:rFonts w:ascii="Times New Roman" w:eastAsia="Times New Roman" w:hAnsi="Times New Roman" w:cs="Times New Roman"/>
          <w:sz w:val="24"/>
          <w:szCs w:val="24"/>
        </w:rPr>
        <w:t xml:space="preserve"> constitutes an additional area of ethical concern. </w:t>
      </w:r>
      <w:proofErr w:type="spellStart"/>
      <w:r w:rsidRPr="001158D9">
        <w:rPr>
          <w:rFonts w:ascii="Times New Roman" w:eastAsia="Times New Roman" w:hAnsi="Times New Roman" w:cs="Times New Roman"/>
          <w:sz w:val="24"/>
          <w:szCs w:val="24"/>
        </w:rPr>
        <w:t>Careem's</w:t>
      </w:r>
      <w:proofErr w:type="spellEnd"/>
      <w:r w:rsidRPr="001158D9">
        <w:rPr>
          <w:rFonts w:ascii="Times New Roman" w:eastAsia="Times New Roman" w:hAnsi="Times New Roman" w:cs="Times New Roman"/>
          <w:sz w:val="24"/>
          <w:szCs w:val="24"/>
        </w:rPr>
        <w:t xml:space="preserve"> users had no visible means of understanding how their personal data contributed to algorithmic decision-making processes such as dynamic pricing or driver allocation. The absence of </w:t>
      </w:r>
      <w:proofErr w:type="spellStart"/>
      <w:r w:rsidRPr="001158D9">
        <w:rPr>
          <w:rFonts w:ascii="Times New Roman" w:eastAsia="Times New Roman" w:hAnsi="Times New Roman" w:cs="Times New Roman"/>
          <w:sz w:val="24"/>
          <w:szCs w:val="24"/>
        </w:rPr>
        <w:t>explainability</w:t>
      </w:r>
      <w:proofErr w:type="spellEnd"/>
      <w:r w:rsidRPr="001158D9">
        <w:rPr>
          <w:rFonts w:ascii="Times New Roman" w:eastAsia="Times New Roman" w:hAnsi="Times New Roman" w:cs="Times New Roman"/>
          <w:sz w:val="24"/>
          <w:szCs w:val="24"/>
        </w:rPr>
        <w:t xml:space="preserve"> mechanisms may be considered a violation of the AI4People principle of explicability, which holds that AI systems ought to be understandable to those they affect (</w:t>
      </w:r>
      <w:proofErr w:type="spellStart"/>
      <w:r w:rsidRPr="001158D9">
        <w:rPr>
          <w:rFonts w:ascii="Times New Roman" w:eastAsia="Times New Roman" w:hAnsi="Times New Roman" w:cs="Times New Roman"/>
          <w:sz w:val="24"/>
          <w:szCs w:val="24"/>
        </w:rPr>
        <w:t>Floridi</w:t>
      </w:r>
      <w:proofErr w:type="spellEnd"/>
      <w:r w:rsidRPr="001158D9">
        <w:rPr>
          <w:rFonts w:ascii="Times New Roman" w:eastAsia="Times New Roman" w:hAnsi="Times New Roman" w:cs="Times New Roman"/>
          <w:sz w:val="24"/>
          <w:szCs w:val="24"/>
        </w:rPr>
        <w:t xml:space="preserve"> et al., 2018). The ACM Code of Ethics (2018, Principle 1.4) similarly requires that systems be designed to protect users' right to understand decisions made about them.</w:t>
      </w:r>
    </w:p>
    <w:p w:rsidR="00D43EC4" w:rsidRDefault="00D43EC4" w:rsidP="00D43EC4">
      <w:pPr>
        <w:spacing w:beforeAutospacing="1" w:after="100" w:afterAutospacing="1" w:line="276" w:lineRule="auto"/>
        <w:jc w:val="both"/>
        <w:rPr>
          <w:rFonts w:ascii="Times New Roman" w:eastAsia="Times New Roman" w:hAnsi="Times New Roman" w:cs="Times New Roman"/>
          <w:sz w:val="24"/>
          <w:szCs w:val="24"/>
        </w:rPr>
      </w:pPr>
    </w:p>
    <w:p w:rsidR="00D43EC4" w:rsidRDefault="00D43EC4" w:rsidP="00D43EC4">
      <w:pPr>
        <w:spacing w:beforeAutospacing="1" w:after="100" w:afterAutospacing="1" w:line="276" w:lineRule="auto"/>
        <w:jc w:val="both"/>
        <w:rPr>
          <w:rFonts w:ascii="Times New Roman" w:eastAsia="Times New Roman" w:hAnsi="Times New Roman" w:cs="Times New Roman"/>
          <w:sz w:val="24"/>
          <w:szCs w:val="24"/>
        </w:rPr>
      </w:pPr>
    </w:p>
    <w:p w:rsidR="002B6DBE" w:rsidRPr="00106D2C" w:rsidRDefault="002B6DBE" w:rsidP="00D43EC4">
      <w:pPr>
        <w:spacing w:beforeAutospacing="1" w:after="100" w:afterAutospacing="1" w:line="276" w:lineRule="auto"/>
        <w:jc w:val="both"/>
        <w:rPr>
          <w:rFonts w:ascii="Times New Roman" w:eastAsia="Times New Roman" w:hAnsi="Times New Roman" w:cs="Times New Roman"/>
          <w:sz w:val="24"/>
          <w:szCs w:val="24"/>
        </w:rPr>
      </w:pPr>
    </w:p>
    <w:p w:rsidR="00E95BF9" w:rsidRPr="00D43EC4" w:rsidRDefault="00E95BF9" w:rsidP="00D43EC4">
      <w:pPr>
        <w:pStyle w:val="ListParagraph"/>
        <w:numPr>
          <w:ilvl w:val="1"/>
          <w:numId w:val="2"/>
        </w:numPr>
        <w:spacing w:before="100" w:beforeAutospacing="1" w:after="100" w:afterAutospacing="1" w:line="276" w:lineRule="auto"/>
        <w:jc w:val="both"/>
        <w:rPr>
          <w:rFonts w:ascii="Times New Roman" w:eastAsia="Times New Roman" w:hAnsi="Times New Roman" w:cs="Times New Roman"/>
          <w:sz w:val="24"/>
          <w:szCs w:val="24"/>
        </w:rPr>
      </w:pPr>
      <w:r w:rsidRPr="00D43EC4">
        <w:rPr>
          <w:rFonts w:ascii="Times New Roman" w:eastAsia="Times New Roman" w:hAnsi="Times New Roman" w:cs="Times New Roman"/>
          <w:b/>
          <w:bCs/>
          <w:sz w:val="24"/>
          <w:szCs w:val="24"/>
        </w:rPr>
        <w:lastRenderedPageBreak/>
        <w:t>Stakeholder Harm</w:t>
      </w:r>
    </w:p>
    <w:p w:rsidR="00E95BF9" w:rsidRPr="001158D9" w:rsidRDefault="00E95BF9" w:rsidP="00F67014">
      <w:pPr>
        <w:spacing w:beforeAutospacing="1" w:after="100" w:afterAutospacing="1" w:line="276" w:lineRule="auto"/>
        <w:jc w:val="both"/>
        <w:rPr>
          <w:rFonts w:ascii="Times New Roman" w:eastAsia="Times New Roman" w:hAnsi="Times New Roman" w:cs="Times New Roman"/>
          <w:sz w:val="24"/>
          <w:szCs w:val="24"/>
        </w:rPr>
      </w:pPr>
      <w:r w:rsidRPr="001158D9">
        <w:rPr>
          <w:rFonts w:ascii="Times New Roman" w:eastAsia="Times New Roman" w:hAnsi="Times New Roman" w:cs="Times New Roman"/>
          <w:sz w:val="24"/>
          <w:szCs w:val="24"/>
        </w:rPr>
        <w:t>Users faced risks of identity theft and targeted fraud, whilst many drivers who depended on the platform as a primary source of income faced additional exposure of location and personal identity data.</w:t>
      </w:r>
    </w:p>
    <w:p w:rsidR="00E95BF9" w:rsidRPr="00106D2C" w:rsidRDefault="00E95BF9" w:rsidP="00F67014">
      <w:pPr>
        <w:spacing w:before="100" w:beforeAutospacing="1" w:after="100" w:afterAutospacing="1"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 xml:space="preserve">At an </w:t>
      </w:r>
      <w:proofErr w:type="spellStart"/>
      <w:r w:rsidRPr="00106D2C">
        <w:rPr>
          <w:rFonts w:ascii="Times New Roman" w:eastAsia="Times New Roman" w:hAnsi="Times New Roman" w:cs="Times New Roman"/>
          <w:sz w:val="24"/>
          <w:szCs w:val="24"/>
        </w:rPr>
        <w:t>organisational</w:t>
      </w:r>
      <w:proofErr w:type="spellEnd"/>
      <w:r w:rsidRPr="00106D2C">
        <w:rPr>
          <w:rFonts w:ascii="Times New Roman" w:eastAsia="Times New Roman" w:hAnsi="Times New Roman" w:cs="Times New Roman"/>
          <w:sz w:val="24"/>
          <w:szCs w:val="24"/>
        </w:rPr>
        <w:t xml:space="preserve"> level, evidence </w:t>
      </w:r>
      <w:r w:rsidR="002B6DBE">
        <w:rPr>
          <w:rFonts w:ascii="Times New Roman" w:eastAsia="Times New Roman" w:hAnsi="Times New Roman" w:cs="Times New Roman"/>
          <w:sz w:val="24"/>
          <w:szCs w:val="24"/>
        </w:rPr>
        <w:t>mark</w:t>
      </w:r>
      <w:r w:rsidRPr="00106D2C">
        <w:rPr>
          <w:rFonts w:ascii="Times New Roman" w:eastAsia="Times New Roman" w:hAnsi="Times New Roman" w:cs="Times New Roman"/>
          <w:sz w:val="24"/>
          <w:szCs w:val="24"/>
        </w:rPr>
        <w:t xml:space="preserve"> that data breaches of this scale cause measurable and </w:t>
      </w:r>
      <w:r w:rsidR="002B6DBE">
        <w:rPr>
          <w:rFonts w:ascii="Times New Roman" w:eastAsia="Times New Roman" w:hAnsi="Times New Roman" w:cs="Times New Roman"/>
          <w:sz w:val="24"/>
          <w:szCs w:val="24"/>
        </w:rPr>
        <w:t>reputation</w:t>
      </w:r>
      <w:r w:rsidRPr="00106D2C">
        <w:rPr>
          <w:rFonts w:ascii="Times New Roman" w:eastAsia="Times New Roman" w:hAnsi="Times New Roman" w:cs="Times New Roman"/>
          <w:sz w:val="24"/>
          <w:szCs w:val="24"/>
        </w:rPr>
        <w:t xml:space="preserve"> damage, reducing user confidence and long-term platform </w:t>
      </w:r>
      <w:r w:rsidR="002B6DBE">
        <w:rPr>
          <w:rFonts w:ascii="Times New Roman" w:eastAsia="Times New Roman" w:hAnsi="Times New Roman" w:cs="Times New Roman"/>
          <w:sz w:val="24"/>
          <w:szCs w:val="24"/>
        </w:rPr>
        <w:t xml:space="preserve">vision </w:t>
      </w:r>
      <w:r w:rsidRPr="00106D2C">
        <w:rPr>
          <w:rFonts w:ascii="Times New Roman" w:eastAsia="Times New Roman" w:hAnsi="Times New Roman" w:cs="Times New Roman"/>
          <w:sz w:val="24"/>
          <w:szCs w:val="24"/>
        </w:rPr>
        <w:t>(</w:t>
      </w:r>
      <w:proofErr w:type="spellStart"/>
      <w:r w:rsidRPr="00106D2C">
        <w:rPr>
          <w:rFonts w:ascii="Times New Roman" w:eastAsia="Times New Roman" w:hAnsi="Times New Roman" w:cs="Times New Roman"/>
          <w:sz w:val="24"/>
          <w:szCs w:val="24"/>
        </w:rPr>
        <w:t>Kamiya</w:t>
      </w:r>
      <w:proofErr w:type="spellEnd"/>
      <w:r w:rsidRPr="00106D2C">
        <w:rPr>
          <w:rFonts w:ascii="Times New Roman" w:eastAsia="Times New Roman" w:hAnsi="Times New Roman" w:cs="Times New Roman"/>
          <w:sz w:val="24"/>
          <w:szCs w:val="24"/>
        </w:rPr>
        <w:t xml:space="preserve"> et al., 2021). At a societal level, the breach contributed to </w:t>
      </w:r>
      <w:r w:rsidR="002B6DBE">
        <w:rPr>
          <w:rFonts w:ascii="Times New Roman" w:eastAsia="Times New Roman" w:hAnsi="Times New Roman" w:cs="Times New Roman"/>
          <w:sz w:val="24"/>
          <w:szCs w:val="24"/>
        </w:rPr>
        <w:t>decreasing</w:t>
      </w:r>
      <w:r w:rsidRPr="00106D2C">
        <w:rPr>
          <w:rFonts w:ascii="Times New Roman" w:eastAsia="Times New Roman" w:hAnsi="Times New Roman" w:cs="Times New Roman"/>
          <w:sz w:val="24"/>
          <w:szCs w:val="24"/>
        </w:rPr>
        <w:t xml:space="preserve"> public trust in AI-driven super-apps across the MENA region, a market in which digital adoption was </w:t>
      </w:r>
      <w:r w:rsidR="002B6DBE">
        <w:rPr>
          <w:rFonts w:ascii="Times New Roman" w:eastAsia="Times New Roman" w:hAnsi="Times New Roman" w:cs="Times New Roman"/>
          <w:sz w:val="24"/>
          <w:szCs w:val="24"/>
        </w:rPr>
        <w:t>increasing</w:t>
      </w:r>
      <w:r w:rsidRPr="00106D2C">
        <w:rPr>
          <w:rFonts w:ascii="Times New Roman" w:eastAsia="Times New Roman" w:hAnsi="Times New Roman" w:cs="Times New Roman"/>
          <w:sz w:val="24"/>
          <w:szCs w:val="24"/>
        </w:rPr>
        <w:t xml:space="preserve"> rapidly at the time (Chandra et al., 2019). </w:t>
      </w:r>
      <w:r w:rsidR="00AA7D4E">
        <w:rPr>
          <w:rFonts w:ascii="Times New Roman" w:eastAsia="Times New Roman" w:hAnsi="Times New Roman" w:cs="Times New Roman"/>
          <w:sz w:val="24"/>
          <w:szCs w:val="24"/>
        </w:rPr>
        <w:t xml:space="preserve">It </w:t>
      </w:r>
      <w:r w:rsidRPr="00106D2C">
        <w:rPr>
          <w:rFonts w:ascii="Times New Roman" w:eastAsia="Times New Roman" w:hAnsi="Times New Roman" w:cs="Times New Roman"/>
          <w:sz w:val="24"/>
          <w:szCs w:val="24"/>
        </w:rPr>
        <w:t xml:space="preserve">may be argued that the total harm caused to over 14 million individuals substantially outweighed any operational benefit derived from </w:t>
      </w:r>
      <w:proofErr w:type="spellStart"/>
      <w:r w:rsidRPr="00106D2C">
        <w:rPr>
          <w:rFonts w:ascii="Times New Roman" w:eastAsia="Times New Roman" w:hAnsi="Times New Roman" w:cs="Times New Roman"/>
          <w:sz w:val="24"/>
          <w:szCs w:val="24"/>
        </w:rPr>
        <w:t>Careem's</w:t>
      </w:r>
      <w:proofErr w:type="spellEnd"/>
      <w:r w:rsidRPr="00106D2C">
        <w:rPr>
          <w:rFonts w:ascii="Times New Roman" w:eastAsia="Times New Roman" w:hAnsi="Times New Roman" w:cs="Times New Roman"/>
          <w:sz w:val="24"/>
          <w:szCs w:val="24"/>
        </w:rPr>
        <w:t xml:space="preserve"> data collection practices, particularly given that enhanced privacy protections could have been implemented without materially compromising system performance.</w:t>
      </w:r>
    </w:p>
    <w:tbl>
      <w:tblPr>
        <w:tblStyle w:val="TableGrid"/>
        <w:tblW w:w="0" w:type="auto"/>
        <w:tblLook w:val="04A0" w:firstRow="1" w:lastRow="0" w:firstColumn="1" w:lastColumn="0" w:noHBand="0" w:noVBand="1"/>
      </w:tblPr>
      <w:tblGrid>
        <w:gridCol w:w="2167"/>
        <w:gridCol w:w="2197"/>
        <w:gridCol w:w="4986"/>
      </w:tblGrid>
      <w:tr w:rsidR="00FC3EAE" w:rsidRPr="00106D2C" w:rsidTr="00D43EC4">
        <w:tc>
          <w:tcPr>
            <w:tcW w:w="0" w:type="auto"/>
            <w:hideMark/>
          </w:tcPr>
          <w:p w:rsidR="00FC3EAE" w:rsidRPr="00106D2C" w:rsidRDefault="00FC3EAE" w:rsidP="00F67014">
            <w:pPr>
              <w:spacing w:line="276" w:lineRule="auto"/>
              <w:jc w:val="both"/>
              <w:rPr>
                <w:rFonts w:ascii="Times New Roman" w:eastAsia="Times New Roman" w:hAnsi="Times New Roman" w:cs="Times New Roman"/>
                <w:b/>
                <w:bCs/>
                <w:sz w:val="24"/>
                <w:szCs w:val="24"/>
              </w:rPr>
            </w:pPr>
            <w:r w:rsidRPr="00106D2C">
              <w:rPr>
                <w:rFonts w:ascii="Times New Roman" w:eastAsia="Times New Roman" w:hAnsi="Times New Roman" w:cs="Times New Roman"/>
                <w:b/>
                <w:bCs/>
                <w:sz w:val="24"/>
                <w:szCs w:val="24"/>
              </w:rPr>
              <w:t>Ethical Principle</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b/>
                <w:bCs/>
                <w:sz w:val="24"/>
                <w:szCs w:val="24"/>
              </w:rPr>
            </w:pPr>
            <w:r w:rsidRPr="00106D2C">
              <w:rPr>
                <w:rFonts w:ascii="Times New Roman" w:eastAsia="Times New Roman" w:hAnsi="Times New Roman" w:cs="Times New Roman"/>
                <w:b/>
                <w:bCs/>
                <w:sz w:val="24"/>
                <w:szCs w:val="24"/>
              </w:rPr>
              <w:t>Framework</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b/>
                <w:bCs/>
                <w:sz w:val="24"/>
                <w:szCs w:val="24"/>
              </w:rPr>
            </w:pPr>
            <w:r w:rsidRPr="00106D2C">
              <w:rPr>
                <w:rFonts w:ascii="Times New Roman" w:eastAsia="Times New Roman" w:hAnsi="Times New Roman" w:cs="Times New Roman"/>
                <w:b/>
                <w:bCs/>
                <w:sz w:val="24"/>
                <w:szCs w:val="24"/>
              </w:rPr>
              <w:t>Application to Careem</w:t>
            </w:r>
          </w:p>
        </w:tc>
      </w:tr>
      <w:tr w:rsidR="00FC3EAE" w:rsidRPr="00106D2C" w:rsidTr="00D43EC4">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Honesty and accountability</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ACM Code (Principle 1.3)</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Three-month disclosure delay withheld critical information from affected users</w:t>
            </w:r>
          </w:p>
        </w:tc>
      </w:tr>
      <w:tr w:rsidR="00FC3EAE" w:rsidRPr="00106D2C" w:rsidTr="00D43EC4">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Non-maleficence</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AI4People (</w:t>
            </w:r>
            <w:proofErr w:type="spellStart"/>
            <w:r w:rsidRPr="00106D2C">
              <w:rPr>
                <w:rFonts w:ascii="Times New Roman" w:eastAsia="Times New Roman" w:hAnsi="Times New Roman" w:cs="Times New Roman"/>
                <w:sz w:val="24"/>
                <w:szCs w:val="24"/>
              </w:rPr>
              <w:t>Floridi</w:t>
            </w:r>
            <w:proofErr w:type="spellEnd"/>
            <w:r w:rsidRPr="00106D2C">
              <w:rPr>
                <w:rFonts w:ascii="Times New Roman" w:eastAsia="Times New Roman" w:hAnsi="Times New Roman" w:cs="Times New Roman"/>
                <w:sz w:val="24"/>
                <w:szCs w:val="24"/>
              </w:rPr>
              <w:t xml:space="preserve"> et al., 2018)</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Delayed disclosure increased user exposure to identity theft and fraud</w:t>
            </w:r>
          </w:p>
        </w:tc>
      </w:tr>
      <w:tr w:rsidR="00FC3EAE" w:rsidRPr="00106D2C" w:rsidTr="00D43EC4">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Justice and fairness</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AI4People (</w:t>
            </w:r>
            <w:proofErr w:type="spellStart"/>
            <w:r w:rsidRPr="00106D2C">
              <w:rPr>
                <w:rFonts w:ascii="Times New Roman" w:eastAsia="Times New Roman" w:hAnsi="Times New Roman" w:cs="Times New Roman"/>
                <w:sz w:val="24"/>
                <w:szCs w:val="24"/>
              </w:rPr>
              <w:t>Floridi</w:t>
            </w:r>
            <w:proofErr w:type="spellEnd"/>
            <w:r w:rsidRPr="00106D2C">
              <w:rPr>
                <w:rFonts w:ascii="Times New Roman" w:eastAsia="Times New Roman" w:hAnsi="Times New Roman" w:cs="Times New Roman"/>
                <w:sz w:val="24"/>
                <w:szCs w:val="24"/>
              </w:rPr>
              <w:t xml:space="preserve"> et al., 2018)</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Compromised training data may have produced biased AI outputs affecting user groups unequally</w:t>
            </w:r>
          </w:p>
        </w:tc>
      </w:tr>
      <w:tr w:rsidR="00FC3EAE" w:rsidRPr="00106D2C" w:rsidTr="00D43EC4">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Explicability</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AI4People (</w:t>
            </w:r>
            <w:proofErr w:type="spellStart"/>
            <w:r w:rsidRPr="00106D2C">
              <w:rPr>
                <w:rFonts w:ascii="Times New Roman" w:eastAsia="Times New Roman" w:hAnsi="Times New Roman" w:cs="Times New Roman"/>
                <w:sz w:val="24"/>
                <w:szCs w:val="24"/>
              </w:rPr>
              <w:t>Floridi</w:t>
            </w:r>
            <w:proofErr w:type="spellEnd"/>
            <w:r w:rsidRPr="00106D2C">
              <w:rPr>
                <w:rFonts w:ascii="Times New Roman" w:eastAsia="Times New Roman" w:hAnsi="Times New Roman" w:cs="Times New Roman"/>
                <w:sz w:val="24"/>
                <w:szCs w:val="24"/>
              </w:rPr>
              <w:t xml:space="preserve"> et al., 2018)</w:t>
            </w:r>
          </w:p>
        </w:tc>
        <w:tc>
          <w:tcPr>
            <w:tcW w:w="0" w:type="auto"/>
            <w:hideMark/>
          </w:tcPr>
          <w:p w:rsidR="00FC3EAE" w:rsidRPr="00106D2C" w:rsidRDefault="002B6DBE" w:rsidP="00F67014">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sidR="00FC3EAE" w:rsidRPr="00106D2C">
              <w:rPr>
                <w:rFonts w:ascii="Times New Roman" w:eastAsia="Times New Roman" w:hAnsi="Times New Roman" w:cs="Times New Roman"/>
                <w:sz w:val="24"/>
                <w:szCs w:val="24"/>
              </w:rPr>
              <w:t>o mechanism to understand how personal data was used in AI decision-making</w:t>
            </w:r>
          </w:p>
        </w:tc>
      </w:tr>
      <w:tr w:rsidR="00FC3EAE" w:rsidRPr="00106D2C" w:rsidTr="00D43EC4">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User rights and transparency</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ACM Code (Principle 1.4)</w:t>
            </w:r>
          </w:p>
        </w:tc>
        <w:tc>
          <w:tcPr>
            <w:tcW w:w="0" w:type="auto"/>
            <w:hideMark/>
          </w:tcPr>
          <w:p w:rsidR="00FC3EAE" w:rsidRPr="00106D2C" w:rsidRDefault="00FC3EAE" w:rsidP="002B6DBE">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 xml:space="preserve">Algorithmic systems lacked </w:t>
            </w:r>
            <w:proofErr w:type="spellStart"/>
            <w:r w:rsidRPr="00106D2C">
              <w:rPr>
                <w:rFonts w:ascii="Times New Roman" w:eastAsia="Times New Roman" w:hAnsi="Times New Roman" w:cs="Times New Roman"/>
                <w:sz w:val="24"/>
                <w:szCs w:val="24"/>
              </w:rPr>
              <w:t>explainability</w:t>
            </w:r>
            <w:proofErr w:type="spellEnd"/>
            <w:r w:rsidRPr="00106D2C">
              <w:rPr>
                <w:rFonts w:ascii="Times New Roman" w:eastAsia="Times New Roman" w:hAnsi="Times New Roman" w:cs="Times New Roman"/>
                <w:sz w:val="24"/>
                <w:szCs w:val="24"/>
              </w:rPr>
              <w:t xml:space="preserve"> tools </w:t>
            </w:r>
          </w:p>
        </w:tc>
      </w:tr>
    </w:tbl>
    <w:p w:rsidR="00E95BF9" w:rsidRPr="00D43EC4" w:rsidRDefault="00E95BF9" w:rsidP="00F67014">
      <w:pPr>
        <w:spacing w:before="100" w:beforeAutospacing="1" w:after="100" w:afterAutospacing="1" w:line="276" w:lineRule="auto"/>
        <w:jc w:val="center"/>
        <w:rPr>
          <w:rFonts w:ascii="Times New Roman" w:eastAsia="Times New Roman" w:hAnsi="Times New Roman" w:cs="Times New Roman"/>
          <w:i/>
        </w:rPr>
      </w:pPr>
      <w:r w:rsidRPr="00D43EC4">
        <w:rPr>
          <w:rFonts w:ascii="Times New Roman" w:eastAsia="Times New Roman" w:hAnsi="Times New Roman" w:cs="Times New Roman"/>
          <w:bCs/>
          <w:i/>
        </w:rPr>
        <w:t>Table 3: Ethical Framework Application to the Careem 2018 Breach</w:t>
      </w:r>
    </w:p>
    <w:p w:rsidR="00E95BF9" w:rsidRPr="00106D2C" w:rsidRDefault="00E95BF9" w:rsidP="00F67014">
      <w:pPr>
        <w:spacing w:before="100" w:beforeAutospacing="1" w:after="100" w:afterAutospacing="1"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i/>
          <w:iCs/>
          <w:sz w:val="24"/>
          <w:szCs w:val="24"/>
        </w:rPr>
        <w:t xml:space="preserve">Source: Author's own compilation based on </w:t>
      </w:r>
      <w:proofErr w:type="spellStart"/>
      <w:r w:rsidRPr="00106D2C">
        <w:rPr>
          <w:rFonts w:ascii="Times New Roman" w:eastAsia="Times New Roman" w:hAnsi="Times New Roman" w:cs="Times New Roman"/>
          <w:i/>
          <w:iCs/>
          <w:sz w:val="24"/>
          <w:szCs w:val="24"/>
        </w:rPr>
        <w:t>Floridi</w:t>
      </w:r>
      <w:proofErr w:type="spellEnd"/>
      <w:r w:rsidRPr="00106D2C">
        <w:rPr>
          <w:rFonts w:ascii="Times New Roman" w:eastAsia="Times New Roman" w:hAnsi="Times New Roman" w:cs="Times New Roman"/>
          <w:i/>
          <w:iCs/>
          <w:sz w:val="24"/>
          <w:szCs w:val="24"/>
        </w:rPr>
        <w:t xml:space="preserve"> et al. (2018)</w:t>
      </w:r>
      <w:r w:rsidR="009A5B44">
        <w:rPr>
          <w:rFonts w:ascii="Times New Roman" w:eastAsia="Times New Roman" w:hAnsi="Times New Roman" w:cs="Times New Roman"/>
          <w:i/>
          <w:iCs/>
          <w:sz w:val="24"/>
          <w:szCs w:val="24"/>
        </w:rPr>
        <w:t>,</w:t>
      </w:r>
      <w:r w:rsidRPr="00106D2C">
        <w:rPr>
          <w:rFonts w:ascii="Times New Roman" w:eastAsia="Times New Roman" w:hAnsi="Times New Roman" w:cs="Times New Roman"/>
          <w:i/>
          <w:iCs/>
          <w:sz w:val="24"/>
          <w:szCs w:val="24"/>
        </w:rPr>
        <w:t xml:space="preserve"> ACM (2018)</w:t>
      </w:r>
      <w:r w:rsidR="009A5B44">
        <w:rPr>
          <w:rFonts w:ascii="Times New Roman" w:eastAsia="Times New Roman" w:hAnsi="Times New Roman" w:cs="Times New Roman"/>
          <w:i/>
          <w:iCs/>
          <w:sz w:val="24"/>
          <w:szCs w:val="24"/>
        </w:rPr>
        <w:t>,</w:t>
      </w:r>
      <w:r w:rsidRPr="00106D2C">
        <w:rPr>
          <w:rFonts w:ascii="Times New Roman" w:eastAsia="Times New Roman" w:hAnsi="Times New Roman" w:cs="Times New Roman"/>
          <w:i/>
          <w:iCs/>
          <w:sz w:val="24"/>
          <w:szCs w:val="24"/>
        </w:rPr>
        <w:t xml:space="preserve"> </w:t>
      </w:r>
      <w:proofErr w:type="spellStart"/>
      <w:proofErr w:type="gramStart"/>
      <w:r w:rsidRPr="00106D2C">
        <w:rPr>
          <w:rFonts w:ascii="Times New Roman" w:eastAsia="Times New Roman" w:hAnsi="Times New Roman" w:cs="Times New Roman"/>
          <w:i/>
          <w:iCs/>
          <w:sz w:val="24"/>
          <w:szCs w:val="24"/>
        </w:rPr>
        <w:t>Ababneh</w:t>
      </w:r>
      <w:proofErr w:type="spellEnd"/>
      <w:proofErr w:type="gramEnd"/>
      <w:r w:rsidRPr="00106D2C">
        <w:rPr>
          <w:rFonts w:ascii="Times New Roman" w:eastAsia="Times New Roman" w:hAnsi="Times New Roman" w:cs="Times New Roman"/>
          <w:i/>
          <w:iCs/>
          <w:sz w:val="24"/>
          <w:szCs w:val="24"/>
        </w:rPr>
        <w:t xml:space="preserve"> et al. (2025)</w:t>
      </w:r>
    </w:p>
    <w:p w:rsidR="00E95BF9" w:rsidRPr="00577A63" w:rsidRDefault="003F3324" w:rsidP="00F67014">
      <w:pPr>
        <w:spacing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conclude that</w:t>
      </w:r>
      <w:r w:rsidR="00E95BF9" w:rsidRPr="00577A63">
        <w:rPr>
          <w:rFonts w:ascii="Times New Roman" w:eastAsia="Times New Roman" w:hAnsi="Times New Roman" w:cs="Times New Roman"/>
          <w:sz w:val="24"/>
          <w:szCs w:val="24"/>
        </w:rPr>
        <w:t xml:space="preserve"> the </w:t>
      </w:r>
      <w:r>
        <w:rPr>
          <w:rFonts w:ascii="Times New Roman" w:eastAsia="Times New Roman" w:hAnsi="Times New Roman" w:cs="Times New Roman"/>
          <w:sz w:val="24"/>
          <w:szCs w:val="24"/>
        </w:rPr>
        <w:t>ethics</w:t>
      </w:r>
      <w:r w:rsidR="00E95BF9" w:rsidRPr="00577A63">
        <w:rPr>
          <w:rFonts w:ascii="Times New Roman" w:eastAsia="Times New Roman" w:hAnsi="Times New Roman" w:cs="Times New Roman"/>
          <w:sz w:val="24"/>
          <w:szCs w:val="24"/>
        </w:rPr>
        <w:t xml:space="preserve"> failures </w:t>
      </w:r>
      <w:r>
        <w:rPr>
          <w:rFonts w:ascii="Times New Roman" w:eastAsia="Times New Roman" w:hAnsi="Times New Roman" w:cs="Times New Roman"/>
          <w:sz w:val="24"/>
          <w:szCs w:val="24"/>
        </w:rPr>
        <w:t>of</w:t>
      </w:r>
      <w:r w:rsidR="00E95BF9" w:rsidRPr="00577A63">
        <w:rPr>
          <w:rFonts w:ascii="Times New Roman" w:eastAsia="Times New Roman" w:hAnsi="Times New Roman" w:cs="Times New Roman"/>
          <w:sz w:val="24"/>
          <w:szCs w:val="24"/>
        </w:rPr>
        <w:t xml:space="preserve"> Careem breach suggest that the integration of AI and data science frameworks within mobility platforms requires governance structures that extend beyond technical compliance. Accountability, fairness, and </w:t>
      </w:r>
      <w:proofErr w:type="spellStart"/>
      <w:r w:rsidR="00E95BF9" w:rsidRPr="00577A63">
        <w:rPr>
          <w:rFonts w:ascii="Times New Roman" w:eastAsia="Times New Roman" w:hAnsi="Times New Roman" w:cs="Times New Roman"/>
          <w:sz w:val="24"/>
          <w:szCs w:val="24"/>
        </w:rPr>
        <w:t>explainability</w:t>
      </w:r>
      <w:proofErr w:type="spellEnd"/>
      <w:r w:rsidR="00E95BF9" w:rsidRPr="00577A63">
        <w:rPr>
          <w:rFonts w:ascii="Times New Roman" w:eastAsia="Times New Roman" w:hAnsi="Times New Roman" w:cs="Times New Roman"/>
          <w:sz w:val="24"/>
          <w:szCs w:val="24"/>
        </w:rPr>
        <w:t xml:space="preserve"> must be </w:t>
      </w:r>
      <w:r w:rsidR="002B6DBE">
        <w:rPr>
          <w:rFonts w:ascii="Times New Roman" w:eastAsia="Times New Roman" w:hAnsi="Times New Roman" w:cs="Times New Roman"/>
          <w:sz w:val="24"/>
          <w:szCs w:val="24"/>
        </w:rPr>
        <w:t>studied</w:t>
      </w:r>
      <w:r w:rsidR="00E95BF9" w:rsidRPr="00577A63">
        <w:rPr>
          <w:rFonts w:ascii="Times New Roman" w:eastAsia="Times New Roman" w:hAnsi="Times New Roman" w:cs="Times New Roman"/>
          <w:sz w:val="24"/>
          <w:szCs w:val="24"/>
        </w:rPr>
        <w:t xml:space="preserve"> as operational requirements if public trust in AI-driven platforms is to be maintained.</w:t>
      </w:r>
    </w:p>
    <w:p w:rsidR="00E95BF9" w:rsidRPr="00106D2C" w:rsidRDefault="00E95BF9" w:rsidP="00F67014">
      <w:pPr>
        <w:spacing w:before="100" w:beforeAutospacing="1" w:after="100" w:afterAutospacing="1" w:line="276" w:lineRule="auto"/>
        <w:jc w:val="both"/>
        <w:rPr>
          <w:rFonts w:ascii="Times New Roman" w:eastAsia="Times New Roman" w:hAnsi="Times New Roman" w:cs="Times New Roman"/>
          <w:sz w:val="24"/>
          <w:szCs w:val="24"/>
        </w:rPr>
      </w:pPr>
    </w:p>
    <w:p w:rsidR="00B46BC3" w:rsidRDefault="00B46BC3" w:rsidP="00F67014">
      <w:pPr>
        <w:spacing w:before="100" w:beforeAutospacing="1" w:after="100" w:afterAutospacing="1" w:line="276" w:lineRule="auto"/>
        <w:jc w:val="both"/>
        <w:rPr>
          <w:rFonts w:ascii="Times New Roman" w:eastAsia="Times New Roman" w:hAnsi="Times New Roman" w:cs="Times New Roman"/>
          <w:b/>
          <w:sz w:val="24"/>
          <w:szCs w:val="24"/>
        </w:rPr>
      </w:pPr>
    </w:p>
    <w:p w:rsidR="00E95BF9" w:rsidRPr="00D43EC4" w:rsidRDefault="00D43EC4" w:rsidP="00D43EC4">
      <w:pPr>
        <w:pStyle w:val="ListParagraph"/>
        <w:numPr>
          <w:ilvl w:val="0"/>
          <w:numId w:val="2"/>
        </w:numPr>
        <w:spacing w:before="100" w:beforeAutospacing="1" w:after="100" w:afterAutospacing="1" w:line="276"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Privacy Analysis</w:t>
      </w:r>
    </w:p>
    <w:p w:rsidR="00E95BF9" w:rsidRPr="00577A63" w:rsidRDefault="00E95BF9" w:rsidP="00F67014">
      <w:pPr>
        <w:spacing w:beforeAutospacing="1" w:after="100" w:afterAutospacing="1" w:line="276" w:lineRule="auto"/>
        <w:jc w:val="both"/>
        <w:rPr>
          <w:rFonts w:ascii="Times New Roman" w:eastAsia="Times New Roman" w:hAnsi="Times New Roman" w:cs="Times New Roman"/>
          <w:sz w:val="24"/>
          <w:szCs w:val="24"/>
        </w:rPr>
      </w:pPr>
      <w:r w:rsidRPr="00577A63">
        <w:rPr>
          <w:rFonts w:ascii="Times New Roman" w:eastAsia="Times New Roman" w:hAnsi="Times New Roman" w:cs="Times New Roman"/>
          <w:sz w:val="24"/>
          <w:szCs w:val="24"/>
        </w:rPr>
        <w:t>The 2018 Careem data breach exposed a substantial volume of highly sensitive personal data, the collection and retention of which was central to the platform's AI-driv</w:t>
      </w:r>
      <w:r w:rsidR="003F3324">
        <w:rPr>
          <w:rFonts w:ascii="Times New Roman" w:eastAsia="Times New Roman" w:hAnsi="Times New Roman" w:cs="Times New Roman"/>
          <w:sz w:val="24"/>
          <w:szCs w:val="24"/>
        </w:rPr>
        <w:t xml:space="preserve">en operations. </w:t>
      </w:r>
      <w:r w:rsidR="00091474">
        <w:rPr>
          <w:rFonts w:ascii="Times New Roman" w:eastAsia="Times New Roman" w:hAnsi="Times New Roman" w:cs="Times New Roman"/>
          <w:sz w:val="24"/>
          <w:szCs w:val="24"/>
        </w:rPr>
        <w:t xml:space="preserve">The </w:t>
      </w:r>
      <w:r w:rsidR="00091474" w:rsidRPr="00577A63">
        <w:rPr>
          <w:rFonts w:ascii="Times New Roman" w:eastAsia="Times New Roman" w:hAnsi="Times New Roman" w:cs="Times New Roman"/>
          <w:sz w:val="24"/>
          <w:szCs w:val="24"/>
        </w:rPr>
        <w:t>dataset</w:t>
      </w:r>
      <w:r w:rsidRPr="00577A63">
        <w:rPr>
          <w:rFonts w:ascii="Times New Roman" w:eastAsia="Times New Roman" w:hAnsi="Times New Roman" w:cs="Times New Roman"/>
          <w:sz w:val="24"/>
          <w:szCs w:val="24"/>
        </w:rPr>
        <w:t xml:space="preserve"> included full names, email addresses, phone numbers, and detailed trip histories </w:t>
      </w:r>
      <w:r w:rsidR="003F3324">
        <w:rPr>
          <w:rFonts w:ascii="Times New Roman" w:eastAsia="Times New Roman" w:hAnsi="Times New Roman" w:cs="Times New Roman"/>
          <w:sz w:val="24"/>
          <w:szCs w:val="24"/>
        </w:rPr>
        <w:t>of</w:t>
      </w:r>
      <w:r w:rsidRPr="00577A63">
        <w:rPr>
          <w:rFonts w:ascii="Times New Roman" w:eastAsia="Times New Roman" w:hAnsi="Times New Roman" w:cs="Times New Roman"/>
          <w:sz w:val="24"/>
          <w:szCs w:val="24"/>
        </w:rPr>
        <w:t xml:space="preserve"> precise pickup and drop-off locations </w:t>
      </w:r>
      <w:r w:rsidR="003F3324">
        <w:rPr>
          <w:rFonts w:ascii="Times New Roman" w:eastAsia="Times New Roman" w:hAnsi="Times New Roman" w:cs="Times New Roman"/>
          <w:sz w:val="24"/>
          <w:szCs w:val="24"/>
        </w:rPr>
        <w:t>of</w:t>
      </w:r>
      <w:r w:rsidRPr="00577A63">
        <w:rPr>
          <w:rFonts w:ascii="Times New Roman" w:eastAsia="Times New Roman" w:hAnsi="Times New Roman" w:cs="Times New Roman"/>
          <w:sz w:val="24"/>
          <w:szCs w:val="24"/>
        </w:rPr>
        <w:t xml:space="preserve"> 14 million users and 558,000 drivers. </w:t>
      </w:r>
      <w:r w:rsidR="003F3324">
        <w:rPr>
          <w:rFonts w:ascii="Times New Roman" w:eastAsia="Times New Roman" w:hAnsi="Times New Roman" w:cs="Times New Roman"/>
          <w:sz w:val="24"/>
          <w:szCs w:val="24"/>
        </w:rPr>
        <w:t>Sensitive t</w:t>
      </w:r>
      <w:r w:rsidRPr="00577A63">
        <w:rPr>
          <w:rFonts w:ascii="Times New Roman" w:eastAsia="Times New Roman" w:hAnsi="Times New Roman" w:cs="Times New Roman"/>
          <w:sz w:val="24"/>
          <w:szCs w:val="24"/>
        </w:rPr>
        <w:t xml:space="preserve">rip history data may be considered, including home and workplace locations, religious sites frequented, and health-related travel </w:t>
      </w:r>
      <w:proofErr w:type="spellStart"/>
      <w:r w:rsidRPr="00577A63">
        <w:rPr>
          <w:rFonts w:ascii="Times New Roman" w:eastAsia="Times New Roman" w:hAnsi="Times New Roman" w:cs="Times New Roman"/>
          <w:sz w:val="24"/>
          <w:szCs w:val="24"/>
        </w:rPr>
        <w:t>behaviour</w:t>
      </w:r>
      <w:proofErr w:type="spellEnd"/>
      <w:r w:rsidRPr="00577A63">
        <w:rPr>
          <w:rFonts w:ascii="Times New Roman" w:eastAsia="Times New Roman" w:hAnsi="Times New Roman" w:cs="Times New Roman"/>
          <w:sz w:val="24"/>
          <w:szCs w:val="24"/>
        </w:rPr>
        <w:t xml:space="preserve">, especially when </w:t>
      </w:r>
      <w:r w:rsidR="003760A6">
        <w:rPr>
          <w:rFonts w:ascii="Times New Roman" w:eastAsia="Times New Roman" w:hAnsi="Times New Roman" w:cs="Times New Roman"/>
          <w:sz w:val="24"/>
          <w:szCs w:val="24"/>
        </w:rPr>
        <w:t>mixed</w:t>
      </w:r>
      <w:r w:rsidRPr="00577A63">
        <w:rPr>
          <w:rFonts w:ascii="Times New Roman" w:eastAsia="Times New Roman" w:hAnsi="Times New Roman" w:cs="Times New Roman"/>
          <w:sz w:val="24"/>
          <w:szCs w:val="24"/>
        </w:rPr>
        <w:t xml:space="preserve"> with other personal identifiers (</w:t>
      </w:r>
      <w:proofErr w:type="spellStart"/>
      <w:r w:rsidRPr="00577A63">
        <w:rPr>
          <w:rFonts w:ascii="Times New Roman" w:eastAsia="Times New Roman" w:hAnsi="Times New Roman" w:cs="Times New Roman"/>
          <w:sz w:val="24"/>
          <w:szCs w:val="24"/>
        </w:rPr>
        <w:t>Cottrill</w:t>
      </w:r>
      <w:proofErr w:type="spellEnd"/>
      <w:r w:rsidRPr="00577A63">
        <w:rPr>
          <w:rFonts w:ascii="Times New Roman" w:eastAsia="Times New Roman" w:hAnsi="Times New Roman" w:cs="Times New Roman"/>
          <w:sz w:val="24"/>
          <w:szCs w:val="24"/>
        </w:rPr>
        <w:t xml:space="preserve">, 2020). This section evaluates </w:t>
      </w:r>
      <w:proofErr w:type="spellStart"/>
      <w:r w:rsidRPr="00577A63">
        <w:rPr>
          <w:rFonts w:ascii="Times New Roman" w:eastAsia="Times New Roman" w:hAnsi="Times New Roman" w:cs="Times New Roman"/>
          <w:sz w:val="24"/>
          <w:szCs w:val="24"/>
        </w:rPr>
        <w:t>Careem's</w:t>
      </w:r>
      <w:proofErr w:type="spellEnd"/>
      <w:r w:rsidRPr="00577A63">
        <w:rPr>
          <w:rFonts w:ascii="Times New Roman" w:eastAsia="Times New Roman" w:hAnsi="Times New Roman" w:cs="Times New Roman"/>
          <w:sz w:val="24"/>
          <w:szCs w:val="24"/>
        </w:rPr>
        <w:t xml:space="preserve"> privacy practices against the data protection principles established under the General Data Protection Regulation (GDPR, 2016) and the technical standards </w:t>
      </w:r>
      <w:r w:rsidR="003760A6">
        <w:rPr>
          <w:rFonts w:ascii="Times New Roman" w:eastAsia="Times New Roman" w:hAnsi="Times New Roman" w:cs="Times New Roman"/>
          <w:sz w:val="24"/>
          <w:szCs w:val="24"/>
        </w:rPr>
        <w:t>set in</w:t>
      </w:r>
      <w:r w:rsidRPr="00577A63">
        <w:rPr>
          <w:rFonts w:ascii="Times New Roman" w:eastAsia="Times New Roman" w:hAnsi="Times New Roman" w:cs="Times New Roman"/>
          <w:sz w:val="24"/>
          <w:szCs w:val="24"/>
        </w:rPr>
        <w:t xml:space="preserve"> ISO/IEC 27001:2022, </w:t>
      </w:r>
      <w:r w:rsidR="003760A6">
        <w:rPr>
          <w:rFonts w:ascii="Times New Roman" w:eastAsia="Times New Roman" w:hAnsi="Times New Roman" w:cs="Times New Roman"/>
          <w:sz w:val="24"/>
          <w:szCs w:val="24"/>
        </w:rPr>
        <w:t>although</w:t>
      </w:r>
      <w:r w:rsidRPr="00577A63">
        <w:rPr>
          <w:rFonts w:ascii="Times New Roman" w:eastAsia="Times New Roman" w:hAnsi="Times New Roman" w:cs="Times New Roman"/>
          <w:sz w:val="24"/>
          <w:szCs w:val="24"/>
        </w:rPr>
        <w:t xml:space="preserve"> acknowledging the complexity of applying European regulatory frameworks to a platform </w:t>
      </w:r>
      <w:r w:rsidR="00F7775F">
        <w:rPr>
          <w:rFonts w:ascii="Times New Roman" w:eastAsia="Times New Roman" w:hAnsi="Times New Roman" w:cs="Times New Roman"/>
          <w:sz w:val="24"/>
          <w:szCs w:val="24"/>
        </w:rPr>
        <w:t>operating specifically in MENA region.</w:t>
      </w:r>
    </w:p>
    <w:p w:rsidR="00E95BF9" w:rsidRPr="00D43EC4" w:rsidRDefault="00E95BF9" w:rsidP="00D43EC4">
      <w:pPr>
        <w:pStyle w:val="ListParagraph"/>
        <w:numPr>
          <w:ilvl w:val="1"/>
          <w:numId w:val="2"/>
        </w:numPr>
        <w:spacing w:before="100" w:beforeAutospacing="1" w:after="100" w:afterAutospacing="1" w:line="276" w:lineRule="auto"/>
        <w:jc w:val="both"/>
        <w:rPr>
          <w:rFonts w:ascii="Times New Roman" w:eastAsia="Times New Roman" w:hAnsi="Times New Roman" w:cs="Times New Roman"/>
          <w:sz w:val="24"/>
          <w:szCs w:val="24"/>
        </w:rPr>
      </w:pPr>
      <w:r w:rsidRPr="00D43EC4">
        <w:rPr>
          <w:rFonts w:ascii="Times New Roman" w:eastAsia="Times New Roman" w:hAnsi="Times New Roman" w:cs="Times New Roman"/>
          <w:b/>
          <w:bCs/>
          <w:sz w:val="24"/>
          <w:szCs w:val="24"/>
        </w:rPr>
        <w:t xml:space="preserve">Data </w:t>
      </w:r>
      <w:proofErr w:type="spellStart"/>
      <w:r w:rsidRPr="00D43EC4">
        <w:rPr>
          <w:rFonts w:ascii="Times New Roman" w:eastAsia="Times New Roman" w:hAnsi="Times New Roman" w:cs="Times New Roman"/>
          <w:b/>
          <w:bCs/>
          <w:sz w:val="24"/>
          <w:szCs w:val="24"/>
        </w:rPr>
        <w:t>Minimisation</w:t>
      </w:r>
      <w:proofErr w:type="spellEnd"/>
      <w:r w:rsidRPr="00D43EC4">
        <w:rPr>
          <w:rFonts w:ascii="Times New Roman" w:eastAsia="Times New Roman" w:hAnsi="Times New Roman" w:cs="Times New Roman"/>
          <w:b/>
          <w:bCs/>
          <w:sz w:val="24"/>
          <w:szCs w:val="24"/>
        </w:rPr>
        <w:t xml:space="preserve"> and Purpose Limitation</w:t>
      </w:r>
    </w:p>
    <w:p w:rsidR="00E95BF9" w:rsidRPr="00577A63" w:rsidRDefault="00E95BF9" w:rsidP="00F67014">
      <w:pPr>
        <w:spacing w:beforeAutospacing="1" w:after="100" w:afterAutospacing="1" w:line="276" w:lineRule="auto"/>
        <w:rPr>
          <w:rFonts w:ascii="Times New Roman" w:eastAsia="Times New Roman" w:hAnsi="Times New Roman" w:cs="Times New Roman"/>
          <w:sz w:val="24"/>
          <w:szCs w:val="24"/>
        </w:rPr>
      </w:pPr>
      <w:r w:rsidRPr="00577A63">
        <w:rPr>
          <w:rFonts w:ascii="Times New Roman" w:eastAsia="Times New Roman" w:hAnsi="Times New Roman" w:cs="Times New Roman"/>
          <w:sz w:val="24"/>
          <w:szCs w:val="24"/>
        </w:rPr>
        <w:t xml:space="preserve">The main concern to consider is whether </w:t>
      </w:r>
      <w:proofErr w:type="spellStart"/>
      <w:r w:rsidRPr="00577A63">
        <w:rPr>
          <w:rFonts w:ascii="Times New Roman" w:eastAsia="Times New Roman" w:hAnsi="Times New Roman" w:cs="Times New Roman"/>
          <w:sz w:val="24"/>
          <w:szCs w:val="24"/>
        </w:rPr>
        <w:t>Careem's</w:t>
      </w:r>
      <w:proofErr w:type="spellEnd"/>
      <w:r w:rsidRPr="00577A63">
        <w:rPr>
          <w:rFonts w:ascii="Times New Roman" w:eastAsia="Times New Roman" w:hAnsi="Times New Roman" w:cs="Times New Roman"/>
          <w:sz w:val="24"/>
          <w:szCs w:val="24"/>
        </w:rPr>
        <w:t xml:space="preserve"> data collection practices were proportionate to the operational purposes for which data was collected. However, it may be countered that ride-hailing platforms require historical trip data to </w:t>
      </w:r>
      <w:proofErr w:type="spellStart"/>
      <w:r w:rsidRPr="00577A63">
        <w:rPr>
          <w:rFonts w:ascii="Times New Roman" w:eastAsia="Times New Roman" w:hAnsi="Times New Roman" w:cs="Times New Roman"/>
          <w:sz w:val="24"/>
          <w:szCs w:val="24"/>
        </w:rPr>
        <w:t>optimise</w:t>
      </w:r>
      <w:proofErr w:type="spellEnd"/>
      <w:r w:rsidRPr="00577A63">
        <w:rPr>
          <w:rFonts w:ascii="Times New Roman" w:eastAsia="Times New Roman" w:hAnsi="Times New Roman" w:cs="Times New Roman"/>
          <w:sz w:val="24"/>
          <w:szCs w:val="24"/>
        </w:rPr>
        <w:t xml:space="preserve"> service delivery and that some degree of secondary use is inherent to AI-driven systems.</w:t>
      </w:r>
    </w:p>
    <w:p w:rsidR="00E95BF9" w:rsidRDefault="00E95BF9" w:rsidP="00F67014">
      <w:pPr>
        <w:spacing w:before="100" w:beforeAutospacing="1" w:after="100" w:afterAutospacing="1"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 xml:space="preserve">Evidence suggests that complete trip histories were retained indefinitely within </w:t>
      </w:r>
      <w:proofErr w:type="spellStart"/>
      <w:r w:rsidRPr="00106D2C">
        <w:rPr>
          <w:rFonts w:ascii="Times New Roman" w:eastAsia="Times New Roman" w:hAnsi="Times New Roman" w:cs="Times New Roman"/>
          <w:sz w:val="24"/>
          <w:szCs w:val="24"/>
        </w:rPr>
        <w:t>Careem's</w:t>
      </w:r>
      <w:proofErr w:type="spellEnd"/>
      <w:r w:rsidRPr="00106D2C">
        <w:rPr>
          <w:rFonts w:ascii="Times New Roman" w:eastAsia="Times New Roman" w:hAnsi="Times New Roman" w:cs="Times New Roman"/>
          <w:sz w:val="24"/>
          <w:szCs w:val="24"/>
        </w:rPr>
        <w:t xml:space="preserve"> systems, extending well beyond the immediate transactional purpose of completing a ride (</w:t>
      </w:r>
      <w:proofErr w:type="spellStart"/>
      <w:r w:rsidRPr="00106D2C">
        <w:rPr>
          <w:rFonts w:ascii="Times New Roman" w:eastAsia="Times New Roman" w:hAnsi="Times New Roman" w:cs="Times New Roman"/>
          <w:sz w:val="24"/>
          <w:szCs w:val="24"/>
        </w:rPr>
        <w:t>Aslam</w:t>
      </w:r>
      <w:proofErr w:type="spellEnd"/>
      <w:r w:rsidRPr="00106D2C">
        <w:rPr>
          <w:rFonts w:ascii="Times New Roman" w:eastAsia="Times New Roman" w:hAnsi="Times New Roman" w:cs="Times New Roman"/>
          <w:sz w:val="24"/>
          <w:szCs w:val="24"/>
        </w:rPr>
        <w:t xml:space="preserve"> et al., 2022). Furthermore, GDPR Article 5(1</w:t>
      </w:r>
      <w:proofErr w:type="gramStart"/>
      <w:r w:rsidRPr="00106D2C">
        <w:rPr>
          <w:rFonts w:ascii="Times New Roman" w:eastAsia="Times New Roman" w:hAnsi="Times New Roman" w:cs="Times New Roman"/>
          <w:sz w:val="24"/>
          <w:szCs w:val="24"/>
        </w:rPr>
        <w:t>)(</w:t>
      </w:r>
      <w:proofErr w:type="gramEnd"/>
      <w:r w:rsidRPr="00106D2C">
        <w:rPr>
          <w:rFonts w:ascii="Times New Roman" w:eastAsia="Times New Roman" w:hAnsi="Times New Roman" w:cs="Times New Roman"/>
          <w:sz w:val="24"/>
          <w:szCs w:val="24"/>
        </w:rPr>
        <w:t xml:space="preserve">b) requires that data be collected for legitimate purposes, the principle of purpose limitation. The use of location data to train machine learning models for demand forecasting and dynamic pricing may be </w:t>
      </w:r>
      <w:r w:rsidR="00F7775F">
        <w:rPr>
          <w:rFonts w:ascii="Times New Roman" w:eastAsia="Times New Roman" w:hAnsi="Times New Roman" w:cs="Times New Roman"/>
          <w:sz w:val="24"/>
          <w:szCs w:val="24"/>
        </w:rPr>
        <w:t>taken</w:t>
      </w:r>
      <w:r w:rsidRPr="00106D2C">
        <w:rPr>
          <w:rFonts w:ascii="Times New Roman" w:eastAsia="Times New Roman" w:hAnsi="Times New Roman" w:cs="Times New Roman"/>
          <w:sz w:val="24"/>
          <w:szCs w:val="24"/>
        </w:rPr>
        <w:t xml:space="preserve"> an extension of purpose beyond what users could reasonably have anticipated at the point of data collection (</w:t>
      </w:r>
      <w:proofErr w:type="spellStart"/>
      <w:r w:rsidRPr="00106D2C">
        <w:rPr>
          <w:rFonts w:ascii="Times New Roman" w:eastAsia="Times New Roman" w:hAnsi="Times New Roman" w:cs="Times New Roman"/>
          <w:sz w:val="24"/>
          <w:szCs w:val="24"/>
        </w:rPr>
        <w:t>Nie</w:t>
      </w:r>
      <w:proofErr w:type="spellEnd"/>
      <w:r w:rsidRPr="00106D2C">
        <w:rPr>
          <w:rFonts w:ascii="Times New Roman" w:eastAsia="Times New Roman" w:hAnsi="Times New Roman" w:cs="Times New Roman"/>
          <w:sz w:val="24"/>
          <w:szCs w:val="24"/>
        </w:rPr>
        <w:t xml:space="preserve"> et al., 2024). However, it may be countered that ride-hailing platforms require historical trip data to perform some improvements in service delivery and that some degree of secondary use is inherent to AI-driven systems. Whilst this argument carries operational merit, it does not appear to satisfy the GDPR requirement for explicit user consent to secondary data processing purposes (</w:t>
      </w:r>
      <w:proofErr w:type="spellStart"/>
      <w:r w:rsidRPr="00106D2C">
        <w:rPr>
          <w:rFonts w:ascii="Times New Roman" w:eastAsia="Times New Roman" w:hAnsi="Times New Roman" w:cs="Times New Roman"/>
          <w:sz w:val="24"/>
          <w:szCs w:val="24"/>
        </w:rPr>
        <w:t>Nie</w:t>
      </w:r>
      <w:proofErr w:type="spellEnd"/>
      <w:r w:rsidRPr="00106D2C">
        <w:rPr>
          <w:rFonts w:ascii="Times New Roman" w:eastAsia="Times New Roman" w:hAnsi="Times New Roman" w:cs="Times New Roman"/>
          <w:sz w:val="24"/>
          <w:szCs w:val="24"/>
        </w:rPr>
        <w:t xml:space="preserve"> et al., 2024).</w:t>
      </w:r>
    </w:p>
    <w:p w:rsidR="00D43EC4" w:rsidRDefault="00D43EC4" w:rsidP="00F67014">
      <w:pPr>
        <w:spacing w:before="100" w:beforeAutospacing="1" w:after="100" w:afterAutospacing="1" w:line="276" w:lineRule="auto"/>
        <w:jc w:val="both"/>
        <w:rPr>
          <w:rFonts w:ascii="Times New Roman" w:eastAsia="Times New Roman" w:hAnsi="Times New Roman" w:cs="Times New Roman"/>
          <w:sz w:val="24"/>
          <w:szCs w:val="24"/>
        </w:rPr>
      </w:pPr>
    </w:p>
    <w:p w:rsidR="00D43EC4" w:rsidRDefault="00D43EC4" w:rsidP="00F67014">
      <w:pPr>
        <w:spacing w:before="100" w:beforeAutospacing="1" w:after="100" w:afterAutospacing="1" w:line="276" w:lineRule="auto"/>
        <w:jc w:val="both"/>
        <w:rPr>
          <w:rFonts w:ascii="Times New Roman" w:eastAsia="Times New Roman" w:hAnsi="Times New Roman" w:cs="Times New Roman"/>
          <w:sz w:val="24"/>
          <w:szCs w:val="24"/>
        </w:rPr>
      </w:pPr>
    </w:p>
    <w:p w:rsidR="00F7775F" w:rsidRDefault="00F7775F" w:rsidP="00F67014">
      <w:pPr>
        <w:spacing w:before="100" w:beforeAutospacing="1" w:after="100" w:afterAutospacing="1" w:line="276" w:lineRule="auto"/>
        <w:jc w:val="both"/>
        <w:rPr>
          <w:rFonts w:ascii="Times New Roman" w:eastAsia="Times New Roman" w:hAnsi="Times New Roman" w:cs="Times New Roman"/>
          <w:sz w:val="24"/>
          <w:szCs w:val="24"/>
        </w:rPr>
      </w:pPr>
    </w:p>
    <w:p w:rsidR="00F7775F" w:rsidRDefault="00F7775F" w:rsidP="00F67014">
      <w:pPr>
        <w:spacing w:before="100" w:beforeAutospacing="1" w:after="100" w:afterAutospacing="1" w:line="276" w:lineRule="auto"/>
        <w:jc w:val="both"/>
        <w:rPr>
          <w:rFonts w:ascii="Times New Roman" w:eastAsia="Times New Roman" w:hAnsi="Times New Roman" w:cs="Times New Roman"/>
          <w:sz w:val="24"/>
          <w:szCs w:val="24"/>
        </w:rPr>
      </w:pPr>
    </w:p>
    <w:p w:rsidR="00B46BC3" w:rsidRPr="00106D2C" w:rsidRDefault="00B46BC3" w:rsidP="00F67014">
      <w:pPr>
        <w:spacing w:before="100" w:beforeAutospacing="1" w:after="100" w:afterAutospacing="1" w:line="276" w:lineRule="auto"/>
        <w:jc w:val="both"/>
        <w:rPr>
          <w:rFonts w:ascii="Times New Roman" w:eastAsia="Times New Roman" w:hAnsi="Times New Roman" w:cs="Times New Roman"/>
          <w:sz w:val="24"/>
          <w:szCs w:val="24"/>
        </w:rPr>
      </w:pPr>
    </w:p>
    <w:p w:rsidR="00E95BF9" w:rsidRPr="00D43EC4" w:rsidRDefault="00E95BF9" w:rsidP="00D43EC4">
      <w:pPr>
        <w:pStyle w:val="ListParagraph"/>
        <w:numPr>
          <w:ilvl w:val="1"/>
          <w:numId w:val="2"/>
        </w:numPr>
        <w:spacing w:before="100" w:beforeAutospacing="1" w:after="100" w:afterAutospacing="1" w:line="276" w:lineRule="auto"/>
        <w:jc w:val="both"/>
        <w:rPr>
          <w:rFonts w:ascii="Times New Roman" w:eastAsia="Times New Roman" w:hAnsi="Times New Roman" w:cs="Times New Roman"/>
          <w:sz w:val="24"/>
          <w:szCs w:val="24"/>
        </w:rPr>
      </w:pPr>
      <w:r w:rsidRPr="00D43EC4">
        <w:rPr>
          <w:rFonts w:ascii="Times New Roman" w:eastAsia="Times New Roman" w:hAnsi="Times New Roman" w:cs="Times New Roman"/>
          <w:b/>
          <w:bCs/>
          <w:sz w:val="24"/>
          <w:szCs w:val="24"/>
        </w:rPr>
        <w:lastRenderedPageBreak/>
        <w:t>Consent Management</w:t>
      </w:r>
    </w:p>
    <w:p w:rsidR="00E95BF9" w:rsidRPr="00577A63" w:rsidRDefault="00E95BF9" w:rsidP="00D43EC4">
      <w:pPr>
        <w:spacing w:beforeAutospacing="1" w:after="100" w:afterAutospacing="1" w:line="276" w:lineRule="auto"/>
        <w:jc w:val="both"/>
        <w:rPr>
          <w:rFonts w:ascii="Times New Roman" w:eastAsia="Times New Roman" w:hAnsi="Times New Roman" w:cs="Times New Roman"/>
          <w:sz w:val="24"/>
          <w:szCs w:val="24"/>
        </w:rPr>
      </w:pPr>
      <w:r w:rsidRPr="00577A63">
        <w:rPr>
          <w:rFonts w:ascii="Times New Roman" w:eastAsia="Times New Roman" w:hAnsi="Times New Roman" w:cs="Times New Roman"/>
          <w:sz w:val="24"/>
          <w:szCs w:val="24"/>
        </w:rPr>
        <w:t xml:space="preserve">Consent was obtained through broad, </w:t>
      </w:r>
      <w:proofErr w:type="spellStart"/>
      <w:r w:rsidRPr="00577A63">
        <w:rPr>
          <w:rFonts w:ascii="Times New Roman" w:eastAsia="Times New Roman" w:hAnsi="Times New Roman" w:cs="Times New Roman"/>
          <w:sz w:val="24"/>
          <w:szCs w:val="24"/>
        </w:rPr>
        <w:t>generalised</w:t>
      </w:r>
      <w:proofErr w:type="spellEnd"/>
      <w:r w:rsidRPr="00577A63">
        <w:rPr>
          <w:rFonts w:ascii="Times New Roman" w:eastAsia="Times New Roman" w:hAnsi="Times New Roman" w:cs="Times New Roman"/>
          <w:sz w:val="24"/>
          <w:szCs w:val="24"/>
        </w:rPr>
        <w:t xml:space="preserve"> terms of service agreements rather than </w:t>
      </w:r>
      <w:r w:rsidR="00F7775F">
        <w:rPr>
          <w:rFonts w:ascii="Times New Roman" w:eastAsia="Times New Roman" w:hAnsi="Times New Roman" w:cs="Times New Roman"/>
          <w:sz w:val="24"/>
          <w:szCs w:val="24"/>
        </w:rPr>
        <w:t xml:space="preserve">by </w:t>
      </w:r>
      <w:r w:rsidRPr="00577A63">
        <w:rPr>
          <w:rFonts w:ascii="Times New Roman" w:eastAsia="Times New Roman" w:hAnsi="Times New Roman" w:cs="Times New Roman"/>
          <w:sz w:val="24"/>
          <w:szCs w:val="24"/>
        </w:rPr>
        <w:t xml:space="preserve">specific mechanisms. Evidence </w:t>
      </w:r>
      <w:r w:rsidR="00F7775F">
        <w:rPr>
          <w:rFonts w:ascii="Times New Roman" w:eastAsia="Times New Roman" w:hAnsi="Times New Roman" w:cs="Times New Roman"/>
          <w:sz w:val="24"/>
          <w:szCs w:val="24"/>
        </w:rPr>
        <w:t>marks</w:t>
      </w:r>
      <w:r w:rsidRPr="00577A63">
        <w:rPr>
          <w:rFonts w:ascii="Times New Roman" w:eastAsia="Times New Roman" w:hAnsi="Times New Roman" w:cs="Times New Roman"/>
          <w:sz w:val="24"/>
          <w:szCs w:val="24"/>
        </w:rPr>
        <w:t xml:space="preserve"> that meaningful consent in ride-hailing platforms requires users to be provided with clear control over how their data is </w:t>
      </w:r>
      <w:r w:rsidR="00F7775F">
        <w:rPr>
          <w:rFonts w:ascii="Times New Roman" w:eastAsia="Times New Roman" w:hAnsi="Times New Roman" w:cs="Times New Roman"/>
          <w:sz w:val="24"/>
          <w:szCs w:val="24"/>
        </w:rPr>
        <w:t>gathered</w:t>
      </w:r>
      <w:r w:rsidRPr="00577A63">
        <w:rPr>
          <w:rFonts w:ascii="Times New Roman" w:eastAsia="Times New Roman" w:hAnsi="Times New Roman" w:cs="Times New Roman"/>
          <w:sz w:val="24"/>
          <w:szCs w:val="24"/>
        </w:rPr>
        <w:t xml:space="preserve"> and used within the algorithmic systems (</w:t>
      </w:r>
      <w:proofErr w:type="spellStart"/>
      <w:r w:rsidRPr="00577A63">
        <w:rPr>
          <w:rFonts w:ascii="Times New Roman" w:eastAsia="Times New Roman" w:hAnsi="Times New Roman" w:cs="Times New Roman"/>
          <w:sz w:val="24"/>
          <w:szCs w:val="24"/>
        </w:rPr>
        <w:t>Nie</w:t>
      </w:r>
      <w:proofErr w:type="spellEnd"/>
      <w:r w:rsidRPr="00577A63">
        <w:rPr>
          <w:rFonts w:ascii="Times New Roman" w:eastAsia="Times New Roman" w:hAnsi="Times New Roman" w:cs="Times New Roman"/>
          <w:sz w:val="24"/>
          <w:szCs w:val="24"/>
        </w:rPr>
        <w:t xml:space="preserve"> et al., 2024). </w:t>
      </w:r>
      <w:proofErr w:type="spellStart"/>
      <w:r w:rsidRPr="00577A63">
        <w:rPr>
          <w:rFonts w:ascii="Times New Roman" w:eastAsia="Times New Roman" w:hAnsi="Times New Roman" w:cs="Times New Roman"/>
          <w:sz w:val="24"/>
          <w:szCs w:val="24"/>
        </w:rPr>
        <w:t>Karunakaran</w:t>
      </w:r>
      <w:proofErr w:type="spellEnd"/>
      <w:r w:rsidRPr="00577A63">
        <w:rPr>
          <w:rFonts w:ascii="Times New Roman" w:eastAsia="Times New Roman" w:hAnsi="Times New Roman" w:cs="Times New Roman"/>
          <w:sz w:val="24"/>
          <w:szCs w:val="24"/>
        </w:rPr>
        <w:t xml:space="preserve"> et al. (2018) further suggest that users consistently expect to be informed of specific data uses and retain the right to limit processing expectations that blanket consent mechanisms are unlikely to satisfy. What this suggests is that </w:t>
      </w:r>
      <w:proofErr w:type="spellStart"/>
      <w:r w:rsidRPr="00577A63">
        <w:rPr>
          <w:rFonts w:ascii="Times New Roman" w:eastAsia="Times New Roman" w:hAnsi="Times New Roman" w:cs="Times New Roman"/>
          <w:sz w:val="24"/>
          <w:szCs w:val="24"/>
        </w:rPr>
        <w:t>Careem's</w:t>
      </w:r>
      <w:proofErr w:type="spellEnd"/>
      <w:r w:rsidRPr="00577A63">
        <w:rPr>
          <w:rFonts w:ascii="Times New Roman" w:eastAsia="Times New Roman" w:hAnsi="Times New Roman" w:cs="Times New Roman"/>
          <w:sz w:val="24"/>
          <w:szCs w:val="24"/>
        </w:rPr>
        <w:t xml:space="preserve"> consent practices may have fallen below the standard required for informed and unambiguous consent as specified under GDPR Article 7.</w:t>
      </w:r>
    </w:p>
    <w:p w:rsidR="00E95BF9" w:rsidRPr="00D43EC4" w:rsidRDefault="00E95BF9" w:rsidP="00D43EC4">
      <w:pPr>
        <w:pStyle w:val="ListParagraph"/>
        <w:numPr>
          <w:ilvl w:val="1"/>
          <w:numId w:val="2"/>
        </w:numPr>
        <w:spacing w:before="100" w:beforeAutospacing="1" w:after="100" w:afterAutospacing="1" w:line="276" w:lineRule="auto"/>
        <w:jc w:val="both"/>
        <w:rPr>
          <w:rFonts w:ascii="Times New Roman" w:eastAsia="Times New Roman" w:hAnsi="Times New Roman" w:cs="Times New Roman"/>
          <w:sz w:val="24"/>
          <w:szCs w:val="24"/>
        </w:rPr>
      </w:pPr>
      <w:r w:rsidRPr="00D43EC4">
        <w:rPr>
          <w:rFonts w:ascii="Times New Roman" w:eastAsia="Times New Roman" w:hAnsi="Times New Roman" w:cs="Times New Roman"/>
          <w:b/>
          <w:bCs/>
          <w:sz w:val="24"/>
          <w:szCs w:val="24"/>
        </w:rPr>
        <w:t>Anonymisation and Storage Practices</w:t>
      </w:r>
    </w:p>
    <w:p w:rsidR="00FC3EAE" w:rsidRPr="00D43EC4" w:rsidRDefault="00E95BF9" w:rsidP="00F67014">
      <w:pPr>
        <w:spacing w:before="100" w:beforeAutospacing="1" w:after="100" w:afterAutospacing="1"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 xml:space="preserve">Trip and location data were stored in identifiable form rather than being </w:t>
      </w:r>
      <w:proofErr w:type="spellStart"/>
      <w:r w:rsidRPr="00106D2C">
        <w:rPr>
          <w:rFonts w:ascii="Times New Roman" w:eastAsia="Times New Roman" w:hAnsi="Times New Roman" w:cs="Times New Roman"/>
          <w:sz w:val="24"/>
          <w:szCs w:val="24"/>
        </w:rPr>
        <w:t>pseudonymised</w:t>
      </w:r>
      <w:proofErr w:type="spellEnd"/>
      <w:r w:rsidRPr="00106D2C">
        <w:rPr>
          <w:rFonts w:ascii="Times New Roman" w:eastAsia="Times New Roman" w:hAnsi="Times New Roman" w:cs="Times New Roman"/>
          <w:sz w:val="24"/>
          <w:szCs w:val="24"/>
        </w:rPr>
        <w:t xml:space="preserve"> or </w:t>
      </w:r>
      <w:proofErr w:type="spellStart"/>
      <w:r w:rsidRPr="00106D2C">
        <w:rPr>
          <w:rFonts w:ascii="Times New Roman" w:eastAsia="Times New Roman" w:hAnsi="Times New Roman" w:cs="Times New Roman"/>
          <w:sz w:val="24"/>
          <w:szCs w:val="24"/>
        </w:rPr>
        <w:t>anonymised</w:t>
      </w:r>
      <w:proofErr w:type="spellEnd"/>
      <w:r w:rsidRPr="00106D2C">
        <w:rPr>
          <w:rFonts w:ascii="Times New Roman" w:eastAsia="Times New Roman" w:hAnsi="Times New Roman" w:cs="Times New Roman"/>
          <w:sz w:val="24"/>
          <w:szCs w:val="24"/>
        </w:rPr>
        <w:t xml:space="preserve"> prior to storage. This is </w:t>
      </w:r>
      <w:r w:rsidR="00E37E05">
        <w:rPr>
          <w:rFonts w:ascii="Times New Roman" w:eastAsia="Times New Roman" w:hAnsi="Times New Roman" w:cs="Times New Roman"/>
          <w:sz w:val="24"/>
          <w:szCs w:val="24"/>
        </w:rPr>
        <w:t>important</w:t>
      </w:r>
      <w:r w:rsidRPr="00106D2C">
        <w:rPr>
          <w:rFonts w:ascii="Times New Roman" w:eastAsia="Times New Roman" w:hAnsi="Times New Roman" w:cs="Times New Roman"/>
          <w:sz w:val="24"/>
          <w:szCs w:val="24"/>
        </w:rPr>
        <w:t xml:space="preserve"> because, as </w:t>
      </w:r>
      <w:proofErr w:type="spellStart"/>
      <w:r w:rsidRPr="00106D2C">
        <w:rPr>
          <w:rFonts w:ascii="Times New Roman" w:eastAsia="Times New Roman" w:hAnsi="Times New Roman" w:cs="Times New Roman"/>
          <w:sz w:val="24"/>
          <w:szCs w:val="24"/>
        </w:rPr>
        <w:t>Cottrill</w:t>
      </w:r>
      <w:proofErr w:type="spellEnd"/>
      <w:r w:rsidRPr="00106D2C">
        <w:rPr>
          <w:rFonts w:ascii="Times New Roman" w:eastAsia="Times New Roman" w:hAnsi="Times New Roman" w:cs="Times New Roman"/>
          <w:sz w:val="24"/>
          <w:szCs w:val="24"/>
        </w:rPr>
        <w:t xml:space="preserve"> (2020) notes, location data in mobility platforms loses its </w:t>
      </w:r>
      <w:proofErr w:type="spellStart"/>
      <w:r w:rsidRPr="00106D2C">
        <w:rPr>
          <w:rFonts w:ascii="Times New Roman" w:eastAsia="Times New Roman" w:hAnsi="Times New Roman" w:cs="Times New Roman"/>
          <w:sz w:val="24"/>
          <w:szCs w:val="24"/>
        </w:rPr>
        <w:t>anonymisation</w:t>
      </w:r>
      <w:proofErr w:type="spellEnd"/>
      <w:r w:rsidRPr="00106D2C">
        <w:rPr>
          <w:rFonts w:ascii="Times New Roman" w:eastAsia="Times New Roman" w:hAnsi="Times New Roman" w:cs="Times New Roman"/>
          <w:sz w:val="24"/>
          <w:szCs w:val="24"/>
        </w:rPr>
        <w:t xml:space="preserve"> value once link</w:t>
      </w:r>
      <w:r w:rsidR="00F7775F">
        <w:rPr>
          <w:rFonts w:ascii="Times New Roman" w:eastAsia="Times New Roman" w:hAnsi="Times New Roman" w:cs="Times New Roman"/>
          <w:sz w:val="24"/>
          <w:szCs w:val="24"/>
        </w:rPr>
        <w:t xml:space="preserve">ed to persistent user profiles. </w:t>
      </w:r>
      <w:r w:rsidRPr="00106D2C">
        <w:rPr>
          <w:rFonts w:ascii="Times New Roman" w:eastAsia="Times New Roman" w:hAnsi="Times New Roman" w:cs="Times New Roman"/>
          <w:sz w:val="24"/>
          <w:szCs w:val="24"/>
        </w:rPr>
        <w:t xml:space="preserve">Under ISO/IEC 27001:2022, </w:t>
      </w:r>
      <w:r w:rsidR="00F7775F">
        <w:rPr>
          <w:rFonts w:ascii="Times New Roman" w:eastAsia="Times New Roman" w:hAnsi="Times New Roman" w:cs="Times New Roman"/>
          <w:sz w:val="24"/>
          <w:szCs w:val="24"/>
        </w:rPr>
        <w:t xml:space="preserve">it </w:t>
      </w:r>
      <w:r w:rsidRPr="00106D2C">
        <w:rPr>
          <w:rFonts w:ascii="Times New Roman" w:eastAsia="Times New Roman" w:hAnsi="Times New Roman" w:cs="Times New Roman"/>
          <w:sz w:val="24"/>
          <w:szCs w:val="24"/>
        </w:rPr>
        <w:t xml:space="preserve">require that sensitive personal data be subject to appropriate classification, cryptographic protection, and access restrictions. Evidence </w:t>
      </w:r>
      <w:r w:rsidR="00F7775F">
        <w:rPr>
          <w:rFonts w:ascii="Times New Roman" w:eastAsia="Times New Roman" w:hAnsi="Times New Roman" w:cs="Times New Roman"/>
          <w:sz w:val="24"/>
          <w:szCs w:val="24"/>
        </w:rPr>
        <w:t>marks</w:t>
      </w:r>
      <w:r w:rsidRPr="00106D2C">
        <w:rPr>
          <w:rFonts w:ascii="Times New Roman" w:eastAsia="Times New Roman" w:hAnsi="Times New Roman" w:cs="Times New Roman"/>
          <w:sz w:val="24"/>
          <w:szCs w:val="24"/>
        </w:rPr>
        <w:t xml:space="preserve"> that </w:t>
      </w:r>
      <w:proofErr w:type="spellStart"/>
      <w:r w:rsidRPr="00106D2C">
        <w:rPr>
          <w:rFonts w:ascii="Times New Roman" w:eastAsia="Times New Roman" w:hAnsi="Times New Roman" w:cs="Times New Roman"/>
          <w:sz w:val="24"/>
          <w:szCs w:val="24"/>
        </w:rPr>
        <w:t>Careem's</w:t>
      </w:r>
      <w:proofErr w:type="spellEnd"/>
      <w:r w:rsidRPr="00106D2C">
        <w:rPr>
          <w:rFonts w:ascii="Times New Roman" w:eastAsia="Times New Roman" w:hAnsi="Times New Roman" w:cs="Times New Roman"/>
          <w:sz w:val="24"/>
          <w:szCs w:val="24"/>
        </w:rPr>
        <w:t xml:space="preserve"> AWS-hosted infrastructure lacked sufficient data and encryption controls at the time of the breach, leaving identifiable user records accessible to </w:t>
      </w:r>
      <w:proofErr w:type="spellStart"/>
      <w:r w:rsidRPr="00106D2C">
        <w:rPr>
          <w:rFonts w:ascii="Times New Roman" w:eastAsia="Times New Roman" w:hAnsi="Times New Roman" w:cs="Times New Roman"/>
          <w:sz w:val="24"/>
          <w:szCs w:val="24"/>
        </w:rPr>
        <w:t>unauthorised</w:t>
      </w:r>
      <w:proofErr w:type="spellEnd"/>
      <w:r w:rsidRPr="00106D2C">
        <w:rPr>
          <w:rFonts w:ascii="Times New Roman" w:eastAsia="Times New Roman" w:hAnsi="Times New Roman" w:cs="Times New Roman"/>
          <w:sz w:val="24"/>
          <w:szCs w:val="24"/>
        </w:rPr>
        <w:t xml:space="preserve"> actors (</w:t>
      </w:r>
      <w:proofErr w:type="spellStart"/>
      <w:r w:rsidRPr="00106D2C">
        <w:rPr>
          <w:rFonts w:ascii="Times New Roman" w:eastAsia="Times New Roman" w:hAnsi="Times New Roman" w:cs="Times New Roman"/>
          <w:sz w:val="24"/>
          <w:szCs w:val="24"/>
        </w:rPr>
        <w:t>Alharbi</w:t>
      </w:r>
      <w:proofErr w:type="spellEnd"/>
      <w:r w:rsidRPr="00106D2C">
        <w:rPr>
          <w:rFonts w:ascii="Times New Roman" w:eastAsia="Times New Roman" w:hAnsi="Times New Roman" w:cs="Times New Roman"/>
          <w:sz w:val="24"/>
          <w:szCs w:val="24"/>
        </w:rPr>
        <w:t xml:space="preserve"> et al., 2020). The absence of Privacy by Design principles which advocate for proactive integration of privacy protections into system architecture may have contributed directly to the scale of the exposure (</w:t>
      </w:r>
      <w:proofErr w:type="spellStart"/>
      <w:r w:rsidRPr="00106D2C">
        <w:rPr>
          <w:rFonts w:ascii="Times New Roman" w:eastAsia="Times New Roman" w:hAnsi="Times New Roman" w:cs="Times New Roman"/>
          <w:sz w:val="24"/>
          <w:szCs w:val="24"/>
        </w:rPr>
        <w:t>Cavoukian</w:t>
      </w:r>
      <w:proofErr w:type="spellEnd"/>
      <w:r w:rsidRPr="00106D2C">
        <w:rPr>
          <w:rFonts w:ascii="Times New Roman" w:eastAsia="Times New Roman" w:hAnsi="Times New Roman" w:cs="Times New Roman"/>
          <w:sz w:val="24"/>
          <w:szCs w:val="24"/>
        </w:rPr>
        <w:t>, 2009).</w:t>
      </w:r>
    </w:p>
    <w:tbl>
      <w:tblPr>
        <w:tblStyle w:val="TableGrid"/>
        <w:tblW w:w="0" w:type="auto"/>
        <w:tblLook w:val="04A0" w:firstRow="1" w:lastRow="0" w:firstColumn="1" w:lastColumn="0" w:noHBand="0" w:noVBand="1"/>
      </w:tblPr>
      <w:tblGrid>
        <w:gridCol w:w="2037"/>
        <w:gridCol w:w="1057"/>
        <w:gridCol w:w="2828"/>
        <w:gridCol w:w="3428"/>
      </w:tblGrid>
      <w:tr w:rsidR="00FC3EAE" w:rsidRPr="00106D2C" w:rsidTr="00D43EC4">
        <w:tc>
          <w:tcPr>
            <w:tcW w:w="0" w:type="auto"/>
            <w:hideMark/>
          </w:tcPr>
          <w:p w:rsidR="00FC3EAE" w:rsidRPr="00106D2C" w:rsidRDefault="00FC3EAE" w:rsidP="00D43EC4">
            <w:pPr>
              <w:spacing w:line="276" w:lineRule="auto"/>
              <w:jc w:val="center"/>
              <w:rPr>
                <w:rFonts w:ascii="Times New Roman" w:eastAsia="Times New Roman" w:hAnsi="Times New Roman" w:cs="Times New Roman"/>
                <w:b/>
                <w:bCs/>
                <w:sz w:val="24"/>
                <w:szCs w:val="24"/>
              </w:rPr>
            </w:pPr>
            <w:r w:rsidRPr="00106D2C">
              <w:rPr>
                <w:rFonts w:ascii="Times New Roman" w:eastAsia="Times New Roman" w:hAnsi="Times New Roman" w:cs="Times New Roman"/>
                <w:b/>
                <w:bCs/>
                <w:sz w:val="24"/>
                <w:szCs w:val="24"/>
              </w:rPr>
              <w:t>GDPR Principle</w:t>
            </w:r>
          </w:p>
        </w:tc>
        <w:tc>
          <w:tcPr>
            <w:tcW w:w="0" w:type="auto"/>
            <w:hideMark/>
          </w:tcPr>
          <w:p w:rsidR="00FC3EAE" w:rsidRPr="00106D2C" w:rsidRDefault="00FC3EAE" w:rsidP="00D43EC4">
            <w:pPr>
              <w:spacing w:line="276" w:lineRule="auto"/>
              <w:jc w:val="center"/>
              <w:rPr>
                <w:rFonts w:ascii="Times New Roman" w:eastAsia="Times New Roman" w:hAnsi="Times New Roman" w:cs="Times New Roman"/>
                <w:b/>
                <w:bCs/>
                <w:sz w:val="24"/>
                <w:szCs w:val="24"/>
              </w:rPr>
            </w:pPr>
            <w:r w:rsidRPr="00106D2C">
              <w:rPr>
                <w:rFonts w:ascii="Times New Roman" w:eastAsia="Times New Roman" w:hAnsi="Times New Roman" w:cs="Times New Roman"/>
                <w:b/>
                <w:bCs/>
                <w:sz w:val="24"/>
                <w:szCs w:val="24"/>
              </w:rPr>
              <w:t>Article</w:t>
            </w:r>
          </w:p>
        </w:tc>
        <w:tc>
          <w:tcPr>
            <w:tcW w:w="0" w:type="auto"/>
            <w:hideMark/>
          </w:tcPr>
          <w:p w:rsidR="00FC3EAE" w:rsidRPr="00106D2C" w:rsidRDefault="00FC3EAE" w:rsidP="00D43EC4">
            <w:pPr>
              <w:spacing w:line="276" w:lineRule="auto"/>
              <w:jc w:val="center"/>
              <w:rPr>
                <w:rFonts w:ascii="Times New Roman" w:eastAsia="Times New Roman" w:hAnsi="Times New Roman" w:cs="Times New Roman"/>
                <w:b/>
                <w:bCs/>
                <w:sz w:val="24"/>
                <w:szCs w:val="24"/>
              </w:rPr>
            </w:pPr>
            <w:r w:rsidRPr="00106D2C">
              <w:rPr>
                <w:rFonts w:ascii="Times New Roman" w:eastAsia="Times New Roman" w:hAnsi="Times New Roman" w:cs="Times New Roman"/>
                <w:b/>
                <w:bCs/>
                <w:sz w:val="24"/>
                <w:szCs w:val="24"/>
              </w:rPr>
              <w:t>Requirement</w:t>
            </w:r>
          </w:p>
        </w:tc>
        <w:tc>
          <w:tcPr>
            <w:tcW w:w="0" w:type="auto"/>
            <w:hideMark/>
          </w:tcPr>
          <w:p w:rsidR="00FC3EAE" w:rsidRPr="00106D2C" w:rsidRDefault="00FC3EAE" w:rsidP="00D43EC4">
            <w:pPr>
              <w:spacing w:line="276" w:lineRule="auto"/>
              <w:jc w:val="center"/>
              <w:rPr>
                <w:rFonts w:ascii="Times New Roman" w:eastAsia="Times New Roman" w:hAnsi="Times New Roman" w:cs="Times New Roman"/>
                <w:b/>
                <w:bCs/>
                <w:sz w:val="24"/>
                <w:szCs w:val="24"/>
              </w:rPr>
            </w:pPr>
            <w:r w:rsidRPr="00106D2C">
              <w:rPr>
                <w:rFonts w:ascii="Times New Roman" w:eastAsia="Times New Roman" w:hAnsi="Times New Roman" w:cs="Times New Roman"/>
                <w:b/>
                <w:bCs/>
                <w:sz w:val="24"/>
                <w:szCs w:val="24"/>
              </w:rPr>
              <w:t>Identified Violation</w:t>
            </w:r>
          </w:p>
        </w:tc>
      </w:tr>
      <w:tr w:rsidR="00FC3EAE" w:rsidRPr="00106D2C" w:rsidTr="00D43EC4">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Purpose limitation</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Art. 5(1)(b)</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Data collected for specified, explicit purposes only</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Trip data used for AI model training beyond stated service purposes</w:t>
            </w:r>
          </w:p>
        </w:tc>
      </w:tr>
      <w:tr w:rsidR="00FC3EAE" w:rsidRPr="00106D2C" w:rsidTr="00D43EC4">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 xml:space="preserve">Data </w:t>
            </w:r>
            <w:proofErr w:type="spellStart"/>
            <w:r w:rsidRPr="00106D2C">
              <w:rPr>
                <w:rFonts w:ascii="Times New Roman" w:eastAsia="Times New Roman" w:hAnsi="Times New Roman" w:cs="Times New Roman"/>
                <w:sz w:val="24"/>
                <w:szCs w:val="24"/>
              </w:rPr>
              <w:t>minimisation</w:t>
            </w:r>
            <w:proofErr w:type="spellEnd"/>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Art. 5(1)(c)</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Data limited to what is necessary for processing</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Full trip histories retained indefinitely beyond operational necessity</w:t>
            </w:r>
          </w:p>
        </w:tc>
      </w:tr>
      <w:tr w:rsidR="00FC3EAE" w:rsidRPr="00106D2C" w:rsidTr="00D43EC4">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Storage limitation</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Art. 5(1)(e)</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Data not retained longer than necessary</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No evidence of defined data retention or deletion policies</w:t>
            </w:r>
          </w:p>
        </w:tc>
      </w:tr>
      <w:tr w:rsidR="00FC3EAE" w:rsidRPr="00106D2C" w:rsidTr="00D43EC4">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Integrity and confidentiality</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Art. 5(1)(f)</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Appropriate security measures to protect personal data</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Insufficient encryption and access controls on AWS infrastructure</w:t>
            </w:r>
          </w:p>
        </w:tc>
      </w:tr>
      <w:tr w:rsidR="00FC3EAE" w:rsidRPr="00106D2C" w:rsidTr="00D43EC4">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Lawfulness and consent</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Art. 7</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Consent must be freely given, specific, and informed</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Broad terms of service consent did not meet granular consent requirements</w:t>
            </w:r>
          </w:p>
        </w:tc>
      </w:tr>
    </w:tbl>
    <w:p w:rsidR="00E95BF9" w:rsidRPr="00D43EC4" w:rsidRDefault="00E95BF9" w:rsidP="00D43EC4">
      <w:pPr>
        <w:spacing w:before="100" w:beforeAutospacing="1" w:after="100" w:afterAutospacing="1" w:line="276" w:lineRule="auto"/>
        <w:jc w:val="center"/>
        <w:rPr>
          <w:rFonts w:ascii="Times New Roman" w:eastAsia="Times New Roman" w:hAnsi="Times New Roman" w:cs="Times New Roman"/>
          <w:i/>
        </w:rPr>
      </w:pPr>
      <w:r w:rsidRPr="00D43EC4">
        <w:rPr>
          <w:rFonts w:ascii="Times New Roman" w:eastAsia="Times New Roman" w:hAnsi="Times New Roman" w:cs="Times New Roman"/>
          <w:bCs/>
          <w:i/>
        </w:rPr>
        <w:t>Table 4: GDPR Data Protection Principles and Identified Violations in the Careem Case</w:t>
      </w:r>
    </w:p>
    <w:p w:rsidR="00E95BF9" w:rsidRPr="00106D2C" w:rsidRDefault="00E95BF9" w:rsidP="00F67014">
      <w:pPr>
        <w:spacing w:before="100" w:beforeAutospacing="1" w:after="100" w:afterAutospacing="1"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i/>
          <w:iCs/>
          <w:sz w:val="24"/>
          <w:szCs w:val="24"/>
        </w:rPr>
        <w:lastRenderedPageBreak/>
        <w:t>Source: Author's own compilation based on GDPR (2016)</w:t>
      </w:r>
      <w:r w:rsidR="009A5B44">
        <w:rPr>
          <w:rFonts w:ascii="Times New Roman" w:eastAsia="Times New Roman" w:hAnsi="Times New Roman" w:cs="Times New Roman"/>
          <w:i/>
          <w:iCs/>
          <w:sz w:val="24"/>
          <w:szCs w:val="24"/>
        </w:rPr>
        <w:t>,</w:t>
      </w:r>
      <w:r w:rsidRPr="00106D2C">
        <w:rPr>
          <w:rFonts w:ascii="Times New Roman" w:eastAsia="Times New Roman" w:hAnsi="Times New Roman" w:cs="Times New Roman"/>
          <w:i/>
          <w:iCs/>
          <w:sz w:val="24"/>
          <w:szCs w:val="24"/>
        </w:rPr>
        <w:t xml:space="preserve"> </w:t>
      </w:r>
      <w:proofErr w:type="spellStart"/>
      <w:r w:rsidRPr="00106D2C">
        <w:rPr>
          <w:rFonts w:ascii="Times New Roman" w:eastAsia="Times New Roman" w:hAnsi="Times New Roman" w:cs="Times New Roman"/>
          <w:i/>
          <w:iCs/>
          <w:sz w:val="24"/>
          <w:szCs w:val="24"/>
        </w:rPr>
        <w:t>Cottrill</w:t>
      </w:r>
      <w:proofErr w:type="spellEnd"/>
      <w:r w:rsidRPr="00106D2C">
        <w:rPr>
          <w:rFonts w:ascii="Times New Roman" w:eastAsia="Times New Roman" w:hAnsi="Times New Roman" w:cs="Times New Roman"/>
          <w:i/>
          <w:iCs/>
          <w:sz w:val="24"/>
          <w:szCs w:val="24"/>
        </w:rPr>
        <w:t xml:space="preserve"> (2020)</w:t>
      </w:r>
      <w:r w:rsidR="009A5B44">
        <w:rPr>
          <w:rFonts w:ascii="Times New Roman" w:eastAsia="Times New Roman" w:hAnsi="Times New Roman" w:cs="Times New Roman"/>
          <w:i/>
          <w:iCs/>
          <w:sz w:val="24"/>
          <w:szCs w:val="24"/>
        </w:rPr>
        <w:t>,</w:t>
      </w:r>
      <w:r w:rsidRPr="00106D2C">
        <w:rPr>
          <w:rFonts w:ascii="Times New Roman" w:eastAsia="Times New Roman" w:hAnsi="Times New Roman" w:cs="Times New Roman"/>
          <w:i/>
          <w:iCs/>
          <w:sz w:val="24"/>
          <w:szCs w:val="24"/>
        </w:rPr>
        <w:t xml:space="preserve"> </w:t>
      </w:r>
      <w:proofErr w:type="spellStart"/>
      <w:r w:rsidRPr="00106D2C">
        <w:rPr>
          <w:rFonts w:ascii="Times New Roman" w:eastAsia="Times New Roman" w:hAnsi="Times New Roman" w:cs="Times New Roman"/>
          <w:i/>
          <w:iCs/>
          <w:sz w:val="24"/>
          <w:szCs w:val="24"/>
        </w:rPr>
        <w:t>Alharbi</w:t>
      </w:r>
      <w:proofErr w:type="spellEnd"/>
      <w:r w:rsidRPr="00106D2C">
        <w:rPr>
          <w:rFonts w:ascii="Times New Roman" w:eastAsia="Times New Roman" w:hAnsi="Times New Roman" w:cs="Times New Roman"/>
          <w:i/>
          <w:iCs/>
          <w:sz w:val="24"/>
          <w:szCs w:val="24"/>
        </w:rPr>
        <w:t xml:space="preserve"> et al. (2020)</w:t>
      </w:r>
      <w:r w:rsidR="009A5B44">
        <w:rPr>
          <w:rFonts w:ascii="Times New Roman" w:eastAsia="Times New Roman" w:hAnsi="Times New Roman" w:cs="Times New Roman"/>
          <w:i/>
          <w:iCs/>
          <w:sz w:val="24"/>
          <w:szCs w:val="24"/>
        </w:rPr>
        <w:t>,</w:t>
      </w:r>
      <w:r w:rsidRPr="00106D2C">
        <w:rPr>
          <w:rFonts w:ascii="Times New Roman" w:eastAsia="Times New Roman" w:hAnsi="Times New Roman" w:cs="Times New Roman"/>
          <w:i/>
          <w:iCs/>
          <w:sz w:val="24"/>
          <w:szCs w:val="24"/>
        </w:rPr>
        <w:t xml:space="preserve"> </w:t>
      </w:r>
      <w:proofErr w:type="spellStart"/>
      <w:proofErr w:type="gramStart"/>
      <w:r w:rsidRPr="00106D2C">
        <w:rPr>
          <w:rFonts w:ascii="Times New Roman" w:eastAsia="Times New Roman" w:hAnsi="Times New Roman" w:cs="Times New Roman"/>
          <w:i/>
          <w:iCs/>
          <w:sz w:val="24"/>
          <w:szCs w:val="24"/>
        </w:rPr>
        <w:t>Cavoukian</w:t>
      </w:r>
      <w:proofErr w:type="spellEnd"/>
      <w:proofErr w:type="gramEnd"/>
      <w:r w:rsidRPr="00106D2C">
        <w:rPr>
          <w:rFonts w:ascii="Times New Roman" w:eastAsia="Times New Roman" w:hAnsi="Times New Roman" w:cs="Times New Roman"/>
          <w:i/>
          <w:iCs/>
          <w:sz w:val="24"/>
          <w:szCs w:val="24"/>
        </w:rPr>
        <w:t xml:space="preserve"> (2009)</w:t>
      </w:r>
    </w:p>
    <w:p w:rsidR="00E95BF9" w:rsidRDefault="00E95BF9" w:rsidP="00F67014">
      <w:pPr>
        <w:spacing w:before="100" w:beforeAutospacing="1" w:after="100" w:afterAutospacing="1"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 xml:space="preserve">In summary, </w:t>
      </w:r>
      <w:proofErr w:type="spellStart"/>
      <w:r w:rsidRPr="00106D2C">
        <w:rPr>
          <w:rFonts w:ascii="Times New Roman" w:eastAsia="Times New Roman" w:hAnsi="Times New Roman" w:cs="Times New Roman"/>
          <w:sz w:val="24"/>
          <w:szCs w:val="24"/>
        </w:rPr>
        <w:t>Careem's</w:t>
      </w:r>
      <w:proofErr w:type="spellEnd"/>
      <w:r w:rsidRPr="00106D2C">
        <w:rPr>
          <w:rFonts w:ascii="Times New Roman" w:eastAsia="Times New Roman" w:hAnsi="Times New Roman" w:cs="Times New Roman"/>
          <w:sz w:val="24"/>
          <w:szCs w:val="24"/>
        </w:rPr>
        <w:t xml:space="preserve"> privacy practices at the ti</w:t>
      </w:r>
      <w:r w:rsidR="00F7775F">
        <w:rPr>
          <w:rFonts w:ascii="Times New Roman" w:eastAsia="Times New Roman" w:hAnsi="Times New Roman" w:cs="Times New Roman"/>
          <w:sz w:val="24"/>
          <w:szCs w:val="24"/>
        </w:rPr>
        <w:t xml:space="preserve">me of the breach decreased </w:t>
      </w:r>
      <w:r w:rsidRPr="00106D2C">
        <w:rPr>
          <w:rFonts w:ascii="Times New Roman" w:eastAsia="Times New Roman" w:hAnsi="Times New Roman" w:cs="Times New Roman"/>
          <w:sz w:val="24"/>
          <w:szCs w:val="24"/>
        </w:rPr>
        <w:t xml:space="preserve">considerably short of the standards required for platforms processing large-scale personal data within AI-driven systems. Deficiencies in consent management, data </w:t>
      </w:r>
      <w:proofErr w:type="spellStart"/>
      <w:r w:rsidRPr="00106D2C">
        <w:rPr>
          <w:rFonts w:ascii="Times New Roman" w:eastAsia="Times New Roman" w:hAnsi="Times New Roman" w:cs="Times New Roman"/>
          <w:sz w:val="24"/>
          <w:szCs w:val="24"/>
        </w:rPr>
        <w:t>minimisation</w:t>
      </w:r>
      <w:proofErr w:type="spellEnd"/>
      <w:r w:rsidRPr="00106D2C">
        <w:rPr>
          <w:rFonts w:ascii="Times New Roman" w:eastAsia="Times New Roman" w:hAnsi="Times New Roman" w:cs="Times New Roman"/>
          <w:sz w:val="24"/>
          <w:szCs w:val="24"/>
        </w:rPr>
        <w:t xml:space="preserve">, </w:t>
      </w:r>
      <w:proofErr w:type="spellStart"/>
      <w:r w:rsidRPr="00106D2C">
        <w:rPr>
          <w:rFonts w:ascii="Times New Roman" w:eastAsia="Times New Roman" w:hAnsi="Times New Roman" w:cs="Times New Roman"/>
          <w:sz w:val="24"/>
          <w:szCs w:val="24"/>
        </w:rPr>
        <w:t>anonymisation</w:t>
      </w:r>
      <w:proofErr w:type="spellEnd"/>
      <w:r w:rsidRPr="00106D2C">
        <w:rPr>
          <w:rFonts w:ascii="Times New Roman" w:eastAsia="Times New Roman" w:hAnsi="Times New Roman" w:cs="Times New Roman"/>
          <w:sz w:val="24"/>
          <w:szCs w:val="24"/>
        </w:rPr>
        <w:t>, and secure storage collectively suggest that privacy was treated as a compliance consideration rather than a foundational design principle an approach that may have directly contributed to the severity of the breach and its impact on affected stakeholders.</w:t>
      </w:r>
    </w:p>
    <w:p w:rsidR="00D43EC4" w:rsidRDefault="00D43EC4" w:rsidP="00F67014">
      <w:pPr>
        <w:spacing w:before="100" w:beforeAutospacing="1" w:after="100" w:afterAutospacing="1" w:line="276" w:lineRule="auto"/>
        <w:jc w:val="both"/>
        <w:rPr>
          <w:rFonts w:ascii="Times New Roman" w:eastAsia="Times New Roman" w:hAnsi="Times New Roman" w:cs="Times New Roman"/>
          <w:b/>
          <w:sz w:val="24"/>
          <w:szCs w:val="24"/>
        </w:rPr>
      </w:pPr>
    </w:p>
    <w:p w:rsidR="00E95BF9" w:rsidRPr="00D43EC4" w:rsidRDefault="00E95BF9" w:rsidP="00D43EC4">
      <w:pPr>
        <w:pStyle w:val="ListParagraph"/>
        <w:numPr>
          <w:ilvl w:val="0"/>
          <w:numId w:val="2"/>
        </w:numPr>
        <w:spacing w:before="100" w:beforeAutospacing="1" w:after="100" w:afterAutospacing="1" w:line="276" w:lineRule="auto"/>
        <w:jc w:val="both"/>
        <w:rPr>
          <w:rFonts w:ascii="Times New Roman" w:eastAsia="Times New Roman" w:hAnsi="Times New Roman" w:cs="Times New Roman"/>
          <w:b/>
          <w:sz w:val="28"/>
          <w:szCs w:val="28"/>
        </w:rPr>
      </w:pPr>
      <w:r w:rsidRPr="00D43EC4">
        <w:rPr>
          <w:rFonts w:ascii="Times New Roman" w:eastAsia="Times New Roman" w:hAnsi="Times New Roman" w:cs="Times New Roman"/>
          <w:b/>
          <w:sz w:val="28"/>
          <w:szCs w:val="28"/>
        </w:rPr>
        <w:t>Security Analysis:</w:t>
      </w:r>
    </w:p>
    <w:p w:rsidR="00E95BF9" w:rsidRDefault="00E95BF9" w:rsidP="00D43EC4">
      <w:pPr>
        <w:pStyle w:val="font-claude-response-body"/>
        <w:spacing w:line="276" w:lineRule="auto"/>
      </w:pPr>
      <w:r w:rsidRPr="00106D2C">
        <w:t xml:space="preserve">The 2018 Careem data breach exposed security </w:t>
      </w:r>
      <w:r w:rsidR="00E37E05">
        <w:t>failing</w:t>
      </w:r>
      <w:r w:rsidRPr="00106D2C">
        <w:t xml:space="preserve"> across multiple layers of the platform's cloud infrastructure and AI systems. </w:t>
      </w:r>
      <w:r w:rsidRPr="00577A63">
        <w:t xml:space="preserve">This section </w:t>
      </w:r>
      <w:r w:rsidR="00091474">
        <w:t>finds</w:t>
      </w:r>
      <w:r w:rsidRPr="00577A63">
        <w:t xml:space="preserve"> the security th</w:t>
      </w:r>
      <w:r w:rsidR="00E37E05">
        <w:t xml:space="preserve">reats implicated in the breach which </w:t>
      </w:r>
      <w:r w:rsidR="00091474">
        <w:t>solves</w:t>
      </w:r>
      <w:r w:rsidRPr="00577A63">
        <w:t xml:space="preserve"> relevant frameworks, and assesses post-breach </w:t>
      </w:r>
      <w:r w:rsidR="00E37E05">
        <w:t>outcomes</w:t>
      </w:r>
      <w:r w:rsidRPr="00577A63">
        <w:t>.</w:t>
      </w:r>
    </w:p>
    <w:p w:rsidR="00E95BF9" w:rsidRPr="00D43EC4" w:rsidRDefault="00E95BF9" w:rsidP="003A35E7">
      <w:pPr>
        <w:pStyle w:val="ListParagraph"/>
        <w:numPr>
          <w:ilvl w:val="1"/>
          <w:numId w:val="2"/>
        </w:numPr>
        <w:spacing w:before="100" w:beforeAutospacing="1" w:after="100" w:afterAutospacing="1" w:line="276" w:lineRule="auto"/>
        <w:jc w:val="both"/>
        <w:rPr>
          <w:rFonts w:ascii="Times New Roman" w:eastAsia="Times New Roman" w:hAnsi="Times New Roman" w:cs="Times New Roman"/>
          <w:sz w:val="24"/>
          <w:szCs w:val="24"/>
        </w:rPr>
      </w:pPr>
      <w:r w:rsidRPr="00D43EC4">
        <w:rPr>
          <w:rFonts w:ascii="Times New Roman" w:eastAsia="Times New Roman" w:hAnsi="Times New Roman" w:cs="Times New Roman"/>
          <w:b/>
          <w:bCs/>
          <w:sz w:val="24"/>
          <w:szCs w:val="24"/>
        </w:rPr>
        <w:t>Security Threats Identified</w:t>
      </w:r>
    </w:p>
    <w:p w:rsidR="00E95BF9" w:rsidRPr="00106D2C" w:rsidRDefault="00E95BF9" w:rsidP="00F67014">
      <w:pPr>
        <w:spacing w:before="100" w:beforeAutospacing="1" w:after="100" w:afterAutospacing="1"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 xml:space="preserve">Threat modelling conducted on </w:t>
      </w:r>
      <w:proofErr w:type="spellStart"/>
      <w:r w:rsidRPr="00106D2C">
        <w:rPr>
          <w:rFonts w:ascii="Times New Roman" w:eastAsia="Times New Roman" w:hAnsi="Times New Roman" w:cs="Times New Roman"/>
          <w:sz w:val="24"/>
          <w:szCs w:val="24"/>
        </w:rPr>
        <w:t>Careem's</w:t>
      </w:r>
      <w:proofErr w:type="spellEnd"/>
      <w:r w:rsidRPr="00106D2C">
        <w:rPr>
          <w:rFonts w:ascii="Times New Roman" w:eastAsia="Times New Roman" w:hAnsi="Times New Roman" w:cs="Times New Roman"/>
          <w:sz w:val="24"/>
          <w:szCs w:val="24"/>
        </w:rPr>
        <w:t xml:space="preserve"> system architecture </w:t>
      </w:r>
      <w:r w:rsidR="00091474">
        <w:rPr>
          <w:rFonts w:ascii="Times New Roman" w:eastAsia="Times New Roman" w:hAnsi="Times New Roman" w:cs="Times New Roman"/>
          <w:sz w:val="24"/>
          <w:szCs w:val="24"/>
        </w:rPr>
        <w:t>observed</w:t>
      </w:r>
      <w:r w:rsidRPr="00106D2C">
        <w:rPr>
          <w:rFonts w:ascii="Times New Roman" w:eastAsia="Times New Roman" w:hAnsi="Times New Roman" w:cs="Times New Roman"/>
          <w:sz w:val="24"/>
          <w:szCs w:val="24"/>
        </w:rPr>
        <w:t xml:space="preserve"> several structural vulnerabilities that may have facilitated the breach, including insufficient access controls, weak network segmentation, and inadequate encryption of data within AWS cloud infrastructure (</w:t>
      </w:r>
      <w:proofErr w:type="spellStart"/>
      <w:r w:rsidRPr="00106D2C">
        <w:rPr>
          <w:rFonts w:ascii="Times New Roman" w:eastAsia="Times New Roman" w:hAnsi="Times New Roman" w:cs="Times New Roman"/>
          <w:sz w:val="24"/>
          <w:szCs w:val="24"/>
        </w:rPr>
        <w:t>Alharbi</w:t>
      </w:r>
      <w:proofErr w:type="spellEnd"/>
      <w:r w:rsidRPr="00106D2C">
        <w:rPr>
          <w:rFonts w:ascii="Times New Roman" w:eastAsia="Times New Roman" w:hAnsi="Times New Roman" w:cs="Times New Roman"/>
          <w:sz w:val="24"/>
          <w:szCs w:val="24"/>
        </w:rPr>
        <w:t xml:space="preserve"> et al., 2020). These vulnerabilities suggest that </w:t>
      </w:r>
      <w:proofErr w:type="spellStart"/>
      <w:r w:rsidRPr="00106D2C">
        <w:rPr>
          <w:rFonts w:ascii="Times New Roman" w:eastAsia="Times New Roman" w:hAnsi="Times New Roman" w:cs="Times New Roman"/>
          <w:sz w:val="24"/>
          <w:szCs w:val="24"/>
        </w:rPr>
        <w:t>unauthorised</w:t>
      </w:r>
      <w:proofErr w:type="spellEnd"/>
      <w:r w:rsidRPr="00106D2C">
        <w:rPr>
          <w:rFonts w:ascii="Times New Roman" w:eastAsia="Times New Roman" w:hAnsi="Times New Roman" w:cs="Times New Roman"/>
          <w:sz w:val="24"/>
          <w:szCs w:val="24"/>
        </w:rPr>
        <w:t xml:space="preserve"> actors were able to traverse system boundaries without triggering detection mechanisms a finding consistent with broader evidence that cloud-hosted platforms handling large volumes of personal data face elevated exposure to credential-based intrusion and lateral movement attacks (</w:t>
      </w:r>
      <w:proofErr w:type="spellStart"/>
      <w:r w:rsidRPr="00106D2C">
        <w:rPr>
          <w:rFonts w:ascii="Times New Roman" w:eastAsia="Times New Roman" w:hAnsi="Times New Roman" w:cs="Times New Roman"/>
          <w:sz w:val="24"/>
          <w:szCs w:val="24"/>
        </w:rPr>
        <w:t>Biener</w:t>
      </w:r>
      <w:proofErr w:type="spellEnd"/>
      <w:r w:rsidRPr="00106D2C">
        <w:rPr>
          <w:rFonts w:ascii="Times New Roman" w:eastAsia="Times New Roman" w:hAnsi="Times New Roman" w:cs="Times New Roman"/>
          <w:sz w:val="24"/>
          <w:szCs w:val="24"/>
        </w:rPr>
        <w:t xml:space="preserve"> et al., 2022). Figure 1 below illustrates the probable attack pathway and the post-breach security response implemented by Careem.</w:t>
      </w:r>
    </w:p>
    <w:p w:rsidR="00E95BF9" w:rsidRDefault="00E95BF9" w:rsidP="00F67014">
      <w:pPr>
        <w:spacing w:before="100" w:beforeAutospacing="1" w:after="100" w:afterAutospacing="1"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 xml:space="preserve">Beyond conventional data breaches, AI-driven mobility platforms may also be </w:t>
      </w:r>
      <w:r w:rsidR="00E37E05">
        <w:rPr>
          <w:rFonts w:ascii="Times New Roman" w:eastAsia="Times New Roman" w:hAnsi="Times New Roman" w:cs="Times New Roman"/>
          <w:sz w:val="24"/>
          <w:szCs w:val="24"/>
        </w:rPr>
        <w:t>affected</w:t>
      </w:r>
      <w:r w:rsidRPr="00106D2C">
        <w:rPr>
          <w:rFonts w:ascii="Times New Roman" w:eastAsia="Times New Roman" w:hAnsi="Times New Roman" w:cs="Times New Roman"/>
          <w:sz w:val="24"/>
          <w:szCs w:val="24"/>
        </w:rPr>
        <w:t xml:space="preserve"> to adversarial attacks targeting machine learning models directly. Lei and </w:t>
      </w:r>
      <w:proofErr w:type="spellStart"/>
      <w:r w:rsidRPr="00106D2C">
        <w:rPr>
          <w:rFonts w:ascii="Times New Roman" w:eastAsia="Times New Roman" w:hAnsi="Times New Roman" w:cs="Times New Roman"/>
          <w:sz w:val="24"/>
          <w:szCs w:val="24"/>
        </w:rPr>
        <w:t>Ukkusuri</w:t>
      </w:r>
      <w:proofErr w:type="spellEnd"/>
      <w:r w:rsidRPr="00106D2C">
        <w:rPr>
          <w:rFonts w:ascii="Times New Roman" w:eastAsia="Times New Roman" w:hAnsi="Times New Roman" w:cs="Times New Roman"/>
          <w:sz w:val="24"/>
          <w:szCs w:val="24"/>
        </w:rPr>
        <w:t xml:space="preserve"> (2025) demonstrate that malicious actors controlling multiple accounts can submit crafted fraudulent booking requests capable of disrupting AI-driven fleet management algorithms an attack vector that </w:t>
      </w:r>
      <w:proofErr w:type="spellStart"/>
      <w:r w:rsidRPr="00106D2C">
        <w:rPr>
          <w:rFonts w:ascii="Times New Roman" w:eastAsia="Times New Roman" w:hAnsi="Times New Roman" w:cs="Times New Roman"/>
          <w:sz w:val="24"/>
          <w:szCs w:val="24"/>
        </w:rPr>
        <w:t>Careem's</w:t>
      </w:r>
      <w:proofErr w:type="spellEnd"/>
      <w:r w:rsidRPr="00106D2C">
        <w:rPr>
          <w:rFonts w:ascii="Times New Roman" w:eastAsia="Times New Roman" w:hAnsi="Times New Roman" w:cs="Times New Roman"/>
          <w:sz w:val="24"/>
          <w:szCs w:val="24"/>
        </w:rPr>
        <w:t xml:space="preserve"> pre-breach security architecture did not appear to account for. This is </w:t>
      </w:r>
      <w:r w:rsidR="00E37E05">
        <w:rPr>
          <w:rFonts w:ascii="Times New Roman" w:eastAsia="Times New Roman" w:hAnsi="Times New Roman" w:cs="Times New Roman"/>
          <w:sz w:val="24"/>
          <w:szCs w:val="24"/>
        </w:rPr>
        <w:t>important</w:t>
      </w:r>
      <w:r w:rsidRPr="00106D2C">
        <w:rPr>
          <w:rFonts w:ascii="Times New Roman" w:eastAsia="Times New Roman" w:hAnsi="Times New Roman" w:cs="Times New Roman"/>
          <w:sz w:val="24"/>
          <w:szCs w:val="24"/>
        </w:rPr>
        <w:t xml:space="preserve"> because it suggests that security risks in AI systems extend beyond data protection into the integrity of algorithmic decision-making itself.</w:t>
      </w:r>
    </w:p>
    <w:p w:rsidR="003A35E7" w:rsidRDefault="003A35E7" w:rsidP="00F67014">
      <w:pPr>
        <w:spacing w:before="100" w:beforeAutospacing="1" w:after="100" w:afterAutospacing="1" w:line="276" w:lineRule="auto"/>
        <w:jc w:val="both"/>
        <w:rPr>
          <w:rFonts w:ascii="Times New Roman" w:eastAsia="Times New Roman" w:hAnsi="Times New Roman" w:cs="Times New Roman"/>
          <w:sz w:val="24"/>
          <w:szCs w:val="24"/>
        </w:rPr>
      </w:pPr>
    </w:p>
    <w:p w:rsidR="00B46BC3" w:rsidRPr="00106D2C" w:rsidRDefault="00B46BC3" w:rsidP="00F67014">
      <w:pPr>
        <w:spacing w:before="100" w:beforeAutospacing="1" w:after="100" w:afterAutospacing="1" w:line="276" w:lineRule="auto"/>
        <w:jc w:val="both"/>
        <w:rPr>
          <w:rFonts w:ascii="Times New Roman" w:eastAsia="Times New Roman" w:hAnsi="Times New Roman" w:cs="Times New Roman"/>
          <w:sz w:val="24"/>
          <w:szCs w:val="24"/>
        </w:rPr>
      </w:pPr>
    </w:p>
    <w:p w:rsidR="00E95BF9" w:rsidRPr="00D43EC4" w:rsidRDefault="00E95BF9" w:rsidP="00D43EC4">
      <w:pPr>
        <w:pStyle w:val="ListParagraph"/>
        <w:numPr>
          <w:ilvl w:val="1"/>
          <w:numId w:val="2"/>
        </w:numPr>
        <w:spacing w:before="100" w:beforeAutospacing="1" w:after="100" w:afterAutospacing="1" w:line="276" w:lineRule="auto"/>
        <w:jc w:val="both"/>
        <w:rPr>
          <w:rFonts w:ascii="Times New Roman" w:eastAsia="Times New Roman" w:hAnsi="Times New Roman" w:cs="Times New Roman"/>
          <w:sz w:val="24"/>
          <w:szCs w:val="24"/>
        </w:rPr>
      </w:pPr>
      <w:r w:rsidRPr="00D43EC4">
        <w:rPr>
          <w:rFonts w:ascii="Times New Roman" w:eastAsia="Times New Roman" w:hAnsi="Times New Roman" w:cs="Times New Roman"/>
          <w:b/>
          <w:bCs/>
          <w:sz w:val="24"/>
          <w:szCs w:val="24"/>
        </w:rPr>
        <w:lastRenderedPageBreak/>
        <w:t>Framework Application</w:t>
      </w:r>
    </w:p>
    <w:p w:rsidR="003A35E7" w:rsidRDefault="00E95BF9" w:rsidP="003A35E7">
      <w:pPr>
        <w:spacing w:before="100" w:beforeAutospacing="1" w:after="100" w:afterAutospacing="1"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 xml:space="preserve">ISO/IEC 27001:2022 requires </w:t>
      </w:r>
      <w:proofErr w:type="spellStart"/>
      <w:r w:rsidRPr="00106D2C">
        <w:rPr>
          <w:rFonts w:ascii="Times New Roman" w:eastAsia="Times New Roman" w:hAnsi="Times New Roman" w:cs="Times New Roman"/>
          <w:sz w:val="24"/>
          <w:szCs w:val="24"/>
        </w:rPr>
        <w:t>organisations</w:t>
      </w:r>
      <w:proofErr w:type="spellEnd"/>
      <w:r w:rsidRPr="00106D2C">
        <w:rPr>
          <w:rFonts w:ascii="Times New Roman" w:eastAsia="Times New Roman" w:hAnsi="Times New Roman" w:cs="Times New Roman"/>
          <w:sz w:val="24"/>
          <w:szCs w:val="24"/>
        </w:rPr>
        <w:t xml:space="preserve"> to </w:t>
      </w:r>
      <w:r w:rsidR="003A35E7">
        <w:rPr>
          <w:rFonts w:ascii="Times New Roman" w:eastAsia="Times New Roman" w:hAnsi="Times New Roman" w:cs="Times New Roman"/>
          <w:sz w:val="24"/>
          <w:szCs w:val="24"/>
        </w:rPr>
        <w:t>introduce</w:t>
      </w:r>
      <w:r w:rsidRPr="00106D2C">
        <w:rPr>
          <w:rFonts w:ascii="Times New Roman" w:eastAsia="Times New Roman" w:hAnsi="Times New Roman" w:cs="Times New Roman"/>
          <w:sz w:val="24"/>
          <w:szCs w:val="24"/>
        </w:rPr>
        <w:t xml:space="preserve"> a formal Information Security Management System (ISMS) </w:t>
      </w:r>
      <w:r w:rsidR="003A35E7">
        <w:rPr>
          <w:rFonts w:ascii="Times New Roman" w:eastAsia="Times New Roman" w:hAnsi="Times New Roman" w:cs="Times New Roman"/>
          <w:sz w:val="24"/>
          <w:szCs w:val="24"/>
        </w:rPr>
        <w:t>which gives</w:t>
      </w:r>
      <w:r w:rsidRPr="00106D2C">
        <w:rPr>
          <w:rFonts w:ascii="Times New Roman" w:eastAsia="Times New Roman" w:hAnsi="Times New Roman" w:cs="Times New Roman"/>
          <w:sz w:val="24"/>
          <w:szCs w:val="24"/>
        </w:rPr>
        <w:t xml:space="preserve"> risk assessment, access control, cryptographic protection, and incident response procedures. Annex A.8.2 of the standard </w:t>
      </w:r>
      <w:r w:rsidR="003A35E7">
        <w:rPr>
          <w:rFonts w:ascii="Times New Roman" w:eastAsia="Times New Roman" w:hAnsi="Times New Roman" w:cs="Times New Roman"/>
          <w:sz w:val="24"/>
          <w:szCs w:val="24"/>
        </w:rPr>
        <w:t xml:space="preserve">gives </w:t>
      </w:r>
      <w:r w:rsidR="00E37E05">
        <w:rPr>
          <w:rFonts w:ascii="Times New Roman" w:eastAsia="Times New Roman" w:hAnsi="Times New Roman" w:cs="Times New Roman"/>
          <w:sz w:val="24"/>
          <w:szCs w:val="24"/>
        </w:rPr>
        <w:t>perfect</w:t>
      </w:r>
      <w:r w:rsidRPr="00106D2C">
        <w:rPr>
          <w:rFonts w:ascii="Times New Roman" w:eastAsia="Times New Roman" w:hAnsi="Times New Roman" w:cs="Times New Roman"/>
          <w:sz w:val="24"/>
          <w:szCs w:val="24"/>
        </w:rPr>
        <w:t xml:space="preserve"> classification and handling of information assets, whilst Annex A.10.1 requires that cryptographic controls be applied to sensitive data. The available evidence </w:t>
      </w:r>
      <w:r w:rsidR="003A35E7">
        <w:rPr>
          <w:rFonts w:ascii="Times New Roman" w:eastAsia="Times New Roman" w:hAnsi="Times New Roman" w:cs="Times New Roman"/>
          <w:sz w:val="24"/>
          <w:szCs w:val="24"/>
        </w:rPr>
        <w:t>says</w:t>
      </w:r>
      <w:r w:rsidRPr="00106D2C">
        <w:rPr>
          <w:rFonts w:ascii="Times New Roman" w:eastAsia="Times New Roman" w:hAnsi="Times New Roman" w:cs="Times New Roman"/>
          <w:sz w:val="24"/>
          <w:szCs w:val="24"/>
        </w:rPr>
        <w:t xml:space="preserve"> that </w:t>
      </w:r>
      <w:proofErr w:type="spellStart"/>
      <w:r w:rsidRPr="00106D2C">
        <w:rPr>
          <w:rFonts w:ascii="Times New Roman" w:eastAsia="Times New Roman" w:hAnsi="Times New Roman" w:cs="Times New Roman"/>
          <w:sz w:val="24"/>
          <w:szCs w:val="24"/>
        </w:rPr>
        <w:t>Careem's</w:t>
      </w:r>
      <w:proofErr w:type="spellEnd"/>
      <w:r w:rsidRPr="00106D2C">
        <w:rPr>
          <w:rFonts w:ascii="Times New Roman" w:eastAsia="Times New Roman" w:hAnsi="Times New Roman" w:cs="Times New Roman"/>
          <w:sz w:val="24"/>
          <w:szCs w:val="24"/>
        </w:rPr>
        <w:t xml:space="preserve"> infrastructure did not fully satisfy these requirements at the time of the breach, as user and trip data were stored without sufficient encryption (</w:t>
      </w:r>
      <w:proofErr w:type="spellStart"/>
      <w:r w:rsidRPr="00106D2C">
        <w:rPr>
          <w:rFonts w:ascii="Times New Roman" w:eastAsia="Times New Roman" w:hAnsi="Times New Roman" w:cs="Times New Roman"/>
          <w:sz w:val="24"/>
          <w:szCs w:val="24"/>
        </w:rPr>
        <w:t>Alharbi</w:t>
      </w:r>
      <w:proofErr w:type="spellEnd"/>
      <w:r w:rsidRPr="00106D2C">
        <w:rPr>
          <w:rFonts w:ascii="Times New Roman" w:eastAsia="Times New Roman" w:hAnsi="Times New Roman" w:cs="Times New Roman"/>
          <w:sz w:val="24"/>
          <w:szCs w:val="24"/>
        </w:rPr>
        <w:t xml:space="preserve"> et al., 2020). The NIST AI RMF (2024) further </w:t>
      </w:r>
      <w:r w:rsidR="003A35E7">
        <w:rPr>
          <w:rFonts w:ascii="Times New Roman" w:eastAsia="Times New Roman" w:hAnsi="Times New Roman" w:cs="Times New Roman"/>
          <w:sz w:val="24"/>
          <w:szCs w:val="24"/>
        </w:rPr>
        <w:t>observes</w:t>
      </w:r>
      <w:r w:rsidRPr="00106D2C">
        <w:rPr>
          <w:rFonts w:ascii="Times New Roman" w:eastAsia="Times New Roman" w:hAnsi="Times New Roman" w:cs="Times New Roman"/>
          <w:sz w:val="24"/>
          <w:szCs w:val="24"/>
        </w:rPr>
        <w:t xml:space="preserve"> that AI systems introduce distinct risk categories </w:t>
      </w:r>
      <w:r w:rsidR="003A35E7">
        <w:rPr>
          <w:rFonts w:ascii="Times New Roman" w:eastAsia="Times New Roman" w:hAnsi="Times New Roman" w:cs="Times New Roman"/>
          <w:sz w:val="24"/>
          <w:szCs w:val="24"/>
        </w:rPr>
        <w:t>such as</w:t>
      </w:r>
      <w:r w:rsidRPr="00106D2C">
        <w:rPr>
          <w:rFonts w:ascii="Times New Roman" w:eastAsia="Times New Roman" w:hAnsi="Times New Roman" w:cs="Times New Roman"/>
          <w:sz w:val="24"/>
          <w:szCs w:val="24"/>
        </w:rPr>
        <w:t xml:space="preserve"> data poisoning, model inversion, and adversarial manipulation that require governance measures </w:t>
      </w:r>
    </w:p>
    <w:p w:rsidR="00E95BF9" w:rsidRPr="003A35E7" w:rsidRDefault="00E95BF9" w:rsidP="003A35E7">
      <w:pPr>
        <w:pStyle w:val="ListParagraph"/>
        <w:numPr>
          <w:ilvl w:val="1"/>
          <w:numId w:val="2"/>
        </w:numPr>
        <w:spacing w:before="100" w:beforeAutospacing="1" w:after="100" w:afterAutospacing="1" w:line="276" w:lineRule="auto"/>
        <w:jc w:val="both"/>
        <w:rPr>
          <w:rFonts w:ascii="Times New Roman" w:eastAsia="Times New Roman" w:hAnsi="Times New Roman" w:cs="Times New Roman"/>
          <w:sz w:val="24"/>
          <w:szCs w:val="24"/>
        </w:rPr>
      </w:pPr>
      <w:r w:rsidRPr="003A35E7">
        <w:rPr>
          <w:rFonts w:ascii="Times New Roman" w:eastAsia="Times New Roman" w:hAnsi="Times New Roman" w:cs="Times New Roman"/>
          <w:b/>
          <w:bCs/>
          <w:sz w:val="24"/>
          <w:szCs w:val="24"/>
        </w:rPr>
        <w:t>Effectiveness of Post-Breach Controls</w:t>
      </w:r>
    </w:p>
    <w:p w:rsidR="00E95BF9" w:rsidRPr="00106D2C" w:rsidRDefault="00E95BF9" w:rsidP="00F67014">
      <w:pPr>
        <w:spacing w:before="100" w:beforeAutospacing="1" w:after="100" w:afterAutospacing="1"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 xml:space="preserve">Following the breach, Careem </w:t>
      </w:r>
      <w:r w:rsidR="003A35E7">
        <w:rPr>
          <w:rFonts w:ascii="Times New Roman" w:eastAsia="Times New Roman" w:hAnsi="Times New Roman" w:cs="Times New Roman"/>
          <w:sz w:val="24"/>
          <w:szCs w:val="24"/>
        </w:rPr>
        <w:t>introduced</w:t>
      </w:r>
      <w:r w:rsidRPr="00106D2C">
        <w:rPr>
          <w:rFonts w:ascii="Times New Roman" w:eastAsia="Times New Roman" w:hAnsi="Times New Roman" w:cs="Times New Roman"/>
          <w:sz w:val="24"/>
          <w:szCs w:val="24"/>
        </w:rPr>
        <w:t xml:space="preserve"> a graph neural network (GNN) based fraud detection system in partnership with Amazon Web Services, </w:t>
      </w:r>
      <w:proofErr w:type="spellStart"/>
      <w:r w:rsidRPr="00106D2C">
        <w:rPr>
          <w:rFonts w:ascii="Times New Roman" w:eastAsia="Times New Roman" w:hAnsi="Times New Roman" w:cs="Times New Roman"/>
          <w:sz w:val="24"/>
          <w:szCs w:val="24"/>
        </w:rPr>
        <w:t>utilising</w:t>
      </w:r>
      <w:proofErr w:type="spellEnd"/>
      <w:r w:rsidRPr="00106D2C">
        <w:rPr>
          <w:rFonts w:ascii="Times New Roman" w:eastAsia="Times New Roman" w:hAnsi="Times New Roman" w:cs="Times New Roman"/>
          <w:sz w:val="24"/>
          <w:szCs w:val="24"/>
        </w:rPr>
        <w:t xml:space="preserve"> Amazon Neptune as the underlying graph database infrastructure (AWS/Careem, 2021). Graph neural networks </w:t>
      </w:r>
      <w:r w:rsidR="003A35E7">
        <w:rPr>
          <w:rFonts w:ascii="Times New Roman" w:eastAsia="Times New Roman" w:hAnsi="Times New Roman" w:cs="Times New Roman"/>
          <w:sz w:val="24"/>
          <w:szCs w:val="24"/>
        </w:rPr>
        <w:t>features</w:t>
      </w:r>
      <w:r w:rsidRPr="00106D2C">
        <w:rPr>
          <w:rFonts w:ascii="Times New Roman" w:eastAsia="Times New Roman" w:hAnsi="Times New Roman" w:cs="Times New Roman"/>
          <w:sz w:val="24"/>
          <w:szCs w:val="24"/>
        </w:rPr>
        <w:t xml:space="preserve"> relationships between users, accounts, and transactions as interconnected nodes and edges, enabling the identification of fraudulent patterns such as shared device identifiers that conventional rule-based systems may fail to detect (Zhou et al., 2025). Liu et al. (2020) further demonstrate that enhanced GNN architectures are capable of detecting </w:t>
      </w:r>
      <w:r w:rsidR="003A35E7">
        <w:rPr>
          <w:rFonts w:ascii="Times New Roman" w:eastAsia="Times New Roman" w:hAnsi="Times New Roman" w:cs="Times New Roman"/>
          <w:sz w:val="24"/>
          <w:szCs w:val="24"/>
        </w:rPr>
        <w:t xml:space="preserve">hidden </w:t>
      </w:r>
      <w:r w:rsidRPr="00106D2C">
        <w:rPr>
          <w:rFonts w:ascii="Times New Roman" w:eastAsia="Times New Roman" w:hAnsi="Times New Roman" w:cs="Times New Roman"/>
          <w:sz w:val="24"/>
          <w:szCs w:val="24"/>
        </w:rPr>
        <w:t xml:space="preserve">fraudsters who deliberately </w:t>
      </w:r>
      <w:r w:rsidR="003A35E7">
        <w:rPr>
          <w:rFonts w:ascii="Times New Roman" w:eastAsia="Times New Roman" w:hAnsi="Times New Roman" w:cs="Times New Roman"/>
          <w:sz w:val="24"/>
          <w:szCs w:val="24"/>
        </w:rPr>
        <w:t>complicate</w:t>
      </w:r>
      <w:r w:rsidRPr="00106D2C">
        <w:rPr>
          <w:rFonts w:ascii="Times New Roman" w:eastAsia="Times New Roman" w:hAnsi="Times New Roman" w:cs="Times New Roman"/>
          <w:sz w:val="24"/>
          <w:szCs w:val="24"/>
        </w:rPr>
        <w:t xml:space="preserve"> their activity patterns. Evidence from </w:t>
      </w:r>
      <w:proofErr w:type="spellStart"/>
      <w:r w:rsidRPr="00106D2C">
        <w:rPr>
          <w:rFonts w:ascii="Times New Roman" w:eastAsia="Times New Roman" w:hAnsi="Times New Roman" w:cs="Times New Roman"/>
          <w:sz w:val="24"/>
          <w:szCs w:val="24"/>
        </w:rPr>
        <w:t>Careem's</w:t>
      </w:r>
      <w:proofErr w:type="spellEnd"/>
      <w:r w:rsidRPr="00106D2C">
        <w:rPr>
          <w:rFonts w:ascii="Times New Roman" w:eastAsia="Times New Roman" w:hAnsi="Times New Roman" w:cs="Times New Roman"/>
          <w:sz w:val="24"/>
          <w:szCs w:val="24"/>
        </w:rPr>
        <w:t xml:space="preserve"> deployment </w:t>
      </w:r>
      <w:r w:rsidR="003A35E7">
        <w:rPr>
          <w:rFonts w:ascii="Times New Roman" w:eastAsia="Times New Roman" w:hAnsi="Times New Roman" w:cs="Times New Roman"/>
          <w:sz w:val="24"/>
          <w:szCs w:val="24"/>
        </w:rPr>
        <w:t>marks</w:t>
      </w:r>
      <w:r w:rsidRPr="00106D2C">
        <w:rPr>
          <w:rFonts w:ascii="Times New Roman" w:eastAsia="Times New Roman" w:hAnsi="Times New Roman" w:cs="Times New Roman"/>
          <w:sz w:val="24"/>
          <w:szCs w:val="24"/>
        </w:rPr>
        <w:t xml:space="preserve"> that approximately 90 percent of accounts automatically flagged by the system were correctly identified as fraudulent, representing a substantial improvement over prior rule-based methods (AWS/Careem, 2021). </w:t>
      </w:r>
    </w:p>
    <w:p w:rsidR="00E95BF9" w:rsidRPr="00106D2C" w:rsidRDefault="00E95BF9" w:rsidP="00F67014">
      <w:pPr>
        <w:spacing w:before="100" w:beforeAutospacing="1" w:after="100" w:afterAutospacing="1"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 xml:space="preserve">Homomorphic encryption may represent a further complementary control, as it permits computations to be performed on encrypted data without requiring decryption, thereby protecting sensitive inputs to AI models. </w:t>
      </w:r>
      <w:proofErr w:type="spellStart"/>
      <w:r w:rsidRPr="00106D2C">
        <w:rPr>
          <w:rFonts w:ascii="Times New Roman" w:eastAsia="Times New Roman" w:hAnsi="Times New Roman" w:cs="Times New Roman"/>
          <w:sz w:val="24"/>
          <w:szCs w:val="24"/>
        </w:rPr>
        <w:t>Hannemann</w:t>
      </w:r>
      <w:proofErr w:type="spellEnd"/>
      <w:r w:rsidRPr="00106D2C">
        <w:rPr>
          <w:rFonts w:ascii="Times New Roman" w:eastAsia="Times New Roman" w:hAnsi="Times New Roman" w:cs="Times New Roman"/>
          <w:sz w:val="24"/>
          <w:szCs w:val="24"/>
        </w:rPr>
        <w:t xml:space="preserve"> and </w:t>
      </w:r>
      <w:proofErr w:type="spellStart"/>
      <w:r w:rsidRPr="00106D2C">
        <w:rPr>
          <w:rFonts w:ascii="Times New Roman" w:eastAsia="Times New Roman" w:hAnsi="Times New Roman" w:cs="Times New Roman"/>
          <w:sz w:val="24"/>
          <w:szCs w:val="24"/>
        </w:rPr>
        <w:t>Buchmann</w:t>
      </w:r>
      <w:proofErr w:type="spellEnd"/>
      <w:r w:rsidRPr="00106D2C">
        <w:rPr>
          <w:rFonts w:ascii="Times New Roman" w:eastAsia="Times New Roman" w:hAnsi="Times New Roman" w:cs="Times New Roman"/>
          <w:sz w:val="24"/>
          <w:szCs w:val="24"/>
        </w:rPr>
        <w:t xml:space="preserve"> (2023) demonstrate that fully </w:t>
      </w:r>
      <w:proofErr w:type="spellStart"/>
      <w:r w:rsidRPr="00106D2C">
        <w:rPr>
          <w:rFonts w:ascii="Times New Roman" w:eastAsia="Times New Roman" w:hAnsi="Times New Roman" w:cs="Times New Roman"/>
          <w:sz w:val="24"/>
          <w:szCs w:val="24"/>
        </w:rPr>
        <w:t>homomorphic</w:t>
      </w:r>
      <w:proofErr w:type="spellEnd"/>
      <w:r w:rsidRPr="00106D2C">
        <w:rPr>
          <w:rFonts w:ascii="Times New Roman" w:eastAsia="Times New Roman" w:hAnsi="Times New Roman" w:cs="Times New Roman"/>
          <w:sz w:val="24"/>
          <w:szCs w:val="24"/>
        </w:rPr>
        <w:t xml:space="preserve"> encryption is technically feasible in smart mobility applications, adding approximately 100 milliseconds and negligible cost per transaction whilst preserving both privacy and model accuracy. </w:t>
      </w:r>
    </w:p>
    <w:p w:rsidR="00E95BF9" w:rsidRDefault="00E95BF9" w:rsidP="00D43EC4">
      <w:pPr>
        <w:spacing w:after="0" w:line="276" w:lineRule="auto"/>
        <w:jc w:val="center"/>
        <w:rPr>
          <w:rFonts w:ascii="Times New Roman" w:eastAsia="Times New Roman" w:hAnsi="Times New Roman" w:cs="Times New Roman"/>
          <w:sz w:val="24"/>
          <w:szCs w:val="24"/>
        </w:rPr>
      </w:pPr>
      <w:r w:rsidRPr="00106D2C">
        <w:rPr>
          <w:rFonts w:ascii="Times New Roman" w:eastAsia="Times New Roman" w:hAnsi="Times New Roman" w:cs="Times New Roman"/>
          <w:noProof/>
          <w:sz w:val="24"/>
          <w:szCs w:val="24"/>
        </w:rPr>
        <w:lastRenderedPageBreak/>
        <w:drawing>
          <wp:inline distT="0" distB="0" distL="0" distR="0" wp14:anchorId="51DA3F3B" wp14:editId="3CB89998">
            <wp:extent cx="4393870" cy="3140489"/>
            <wp:effectExtent l="19050" t="19050" r="26035" b="222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21553"/>
                    <a:stretch/>
                  </pic:blipFill>
                  <pic:spPr bwMode="auto">
                    <a:xfrm>
                      <a:off x="0" y="0"/>
                      <a:ext cx="4400098" cy="314494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rsidR="00963CCB" w:rsidRPr="00D43EC4" w:rsidRDefault="00963CCB" w:rsidP="00F67014">
      <w:pPr>
        <w:spacing w:after="0" w:line="276" w:lineRule="auto"/>
        <w:jc w:val="center"/>
        <w:rPr>
          <w:rFonts w:ascii="Times New Roman" w:eastAsia="Times New Roman" w:hAnsi="Times New Roman" w:cs="Times New Roman"/>
          <w:i/>
        </w:rPr>
      </w:pPr>
      <w:r w:rsidRPr="00D43EC4">
        <w:rPr>
          <w:rFonts w:ascii="Times New Roman" w:eastAsia="Times New Roman" w:hAnsi="Times New Roman" w:cs="Times New Roman"/>
          <w:i/>
        </w:rPr>
        <w:t>Figure 1: Careem Breach attack pathway identified in the breach and the subsequent GNN-based security response</w:t>
      </w:r>
    </w:p>
    <w:p w:rsidR="00E95BF9" w:rsidRPr="00E95BF9" w:rsidRDefault="00E95BF9" w:rsidP="00F67014">
      <w:pPr>
        <w:spacing w:before="100" w:beforeAutospacing="1" w:after="100" w:afterAutospacing="1" w:line="276" w:lineRule="auto"/>
        <w:jc w:val="both"/>
        <w:rPr>
          <w:rFonts w:ascii="Times New Roman" w:hAnsi="Times New Roman" w:cs="Times New Roman"/>
          <w:i/>
          <w:color w:val="000000"/>
          <w:sz w:val="24"/>
          <w:szCs w:val="24"/>
        </w:rPr>
      </w:pPr>
      <w:r w:rsidRPr="00E95BF9">
        <w:rPr>
          <w:rFonts w:ascii="Times New Roman" w:hAnsi="Times New Roman" w:cs="Times New Roman"/>
          <w:i/>
          <w:color w:val="000000"/>
          <w:sz w:val="24"/>
          <w:szCs w:val="24"/>
        </w:rPr>
        <w:t xml:space="preserve">Author's </w:t>
      </w:r>
      <w:proofErr w:type="spellStart"/>
      <w:r w:rsidR="003A35E7">
        <w:rPr>
          <w:rFonts w:ascii="Times New Roman" w:hAnsi="Times New Roman" w:cs="Times New Roman"/>
          <w:i/>
          <w:color w:val="000000"/>
          <w:sz w:val="24"/>
          <w:szCs w:val="24"/>
        </w:rPr>
        <w:t>self explanation</w:t>
      </w:r>
      <w:proofErr w:type="spellEnd"/>
      <w:r w:rsidR="003A35E7">
        <w:rPr>
          <w:rFonts w:ascii="Times New Roman" w:hAnsi="Times New Roman" w:cs="Times New Roman"/>
          <w:i/>
          <w:color w:val="000000"/>
          <w:sz w:val="24"/>
          <w:szCs w:val="24"/>
        </w:rPr>
        <w:t xml:space="preserve"> </w:t>
      </w:r>
      <w:r w:rsidRPr="00E95BF9">
        <w:rPr>
          <w:rFonts w:ascii="Times New Roman" w:hAnsi="Times New Roman" w:cs="Times New Roman"/>
          <w:i/>
          <w:color w:val="000000"/>
          <w:sz w:val="24"/>
          <w:szCs w:val="24"/>
        </w:rPr>
        <w:t xml:space="preserve">based on </w:t>
      </w:r>
      <w:proofErr w:type="spellStart"/>
      <w:r w:rsidRPr="00E95BF9">
        <w:rPr>
          <w:rFonts w:ascii="Times New Roman" w:hAnsi="Times New Roman" w:cs="Times New Roman"/>
          <w:i/>
          <w:color w:val="000000"/>
          <w:sz w:val="24"/>
          <w:szCs w:val="24"/>
        </w:rPr>
        <w:t>Alharbi</w:t>
      </w:r>
      <w:proofErr w:type="spellEnd"/>
      <w:r w:rsidRPr="00E95BF9">
        <w:rPr>
          <w:rFonts w:ascii="Times New Roman" w:hAnsi="Times New Roman" w:cs="Times New Roman"/>
          <w:i/>
          <w:color w:val="000000"/>
          <w:sz w:val="24"/>
          <w:szCs w:val="24"/>
        </w:rPr>
        <w:t xml:space="preserve"> et al. (2020)</w:t>
      </w:r>
      <w:r w:rsidR="009A5B44">
        <w:rPr>
          <w:rFonts w:ascii="Times New Roman" w:hAnsi="Times New Roman" w:cs="Times New Roman"/>
          <w:i/>
          <w:color w:val="000000"/>
          <w:sz w:val="24"/>
          <w:szCs w:val="24"/>
        </w:rPr>
        <w:t>,</w:t>
      </w:r>
      <w:r w:rsidRPr="00E95BF9">
        <w:rPr>
          <w:rFonts w:ascii="Times New Roman" w:hAnsi="Times New Roman" w:cs="Times New Roman"/>
          <w:i/>
          <w:color w:val="000000"/>
          <w:sz w:val="24"/>
          <w:szCs w:val="24"/>
        </w:rPr>
        <w:t xml:space="preserve"> AWS/Careem (2021)</w:t>
      </w:r>
      <w:r w:rsidR="009A5B44">
        <w:rPr>
          <w:rFonts w:ascii="Times New Roman" w:hAnsi="Times New Roman" w:cs="Times New Roman"/>
          <w:i/>
          <w:color w:val="000000"/>
          <w:sz w:val="24"/>
          <w:szCs w:val="24"/>
        </w:rPr>
        <w:t>,</w:t>
      </w:r>
      <w:r w:rsidRPr="00E95BF9">
        <w:rPr>
          <w:rFonts w:ascii="Times New Roman" w:hAnsi="Times New Roman" w:cs="Times New Roman"/>
          <w:i/>
          <w:color w:val="000000"/>
          <w:sz w:val="24"/>
          <w:szCs w:val="24"/>
        </w:rPr>
        <w:t xml:space="preserve"> </w:t>
      </w:r>
      <w:proofErr w:type="spellStart"/>
      <w:r w:rsidRPr="00E95BF9">
        <w:rPr>
          <w:rFonts w:ascii="Times New Roman" w:hAnsi="Times New Roman" w:cs="Times New Roman"/>
          <w:i/>
          <w:color w:val="000000"/>
          <w:sz w:val="24"/>
          <w:szCs w:val="24"/>
        </w:rPr>
        <w:t>Hannemann</w:t>
      </w:r>
      <w:proofErr w:type="spellEnd"/>
      <w:r w:rsidRPr="00E95BF9">
        <w:rPr>
          <w:rFonts w:ascii="Times New Roman" w:hAnsi="Times New Roman" w:cs="Times New Roman"/>
          <w:i/>
          <w:color w:val="000000"/>
          <w:sz w:val="24"/>
          <w:szCs w:val="24"/>
        </w:rPr>
        <w:t xml:space="preserve"> &amp; </w:t>
      </w:r>
      <w:proofErr w:type="spellStart"/>
      <w:r w:rsidRPr="00E95BF9">
        <w:rPr>
          <w:rFonts w:ascii="Times New Roman" w:hAnsi="Times New Roman" w:cs="Times New Roman"/>
          <w:i/>
          <w:color w:val="000000"/>
          <w:sz w:val="24"/>
          <w:szCs w:val="24"/>
        </w:rPr>
        <w:t>Buchmann</w:t>
      </w:r>
      <w:proofErr w:type="spellEnd"/>
      <w:r w:rsidRPr="00E95BF9">
        <w:rPr>
          <w:rFonts w:ascii="Times New Roman" w:hAnsi="Times New Roman" w:cs="Times New Roman"/>
          <w:i/>
          <w:color w:val="000000"/>
          <w:sz w:val="24"/>
          <w:szCs w:val="24"/>
        </w:rPr>
        <w:t xml:space="preserve"> (2023)</w:t>
      </w:r>
      <w:r w:rsidR="009A5B44">
        <w:rPr>
          <w:rFonts w:ascii="Times New Roman" w:hAnsi="Times New Roman" w:cs="Times New Roman"/>
          <w:i/>
          <w:color w:val="000000"/>
          <w:sz w:val="24"/>
          <w:szCs w:val="24"/>
        </w:rPr>
        <w:t>,</w:t>
      </w:r>
      <w:r w:rsidRPr="00E95BF9">
        <w:rPr>
          <w:rFonts w:ascii="Times New Roman" w:hAnsi="Times New Roman" w:cs="Times New Roman"/>
          <w:i/>
          <w:color w:val="000000"/>
          <w:sz w:val="24"/>
          <w:szCs w:val="24"/>
        </w:rPr>
        <w:t xml:space="preserve"> NIST AI RMF (2024)</w:t>
      </w:r>
    </w:p>
    <w:p w:rsidR="00E95BF9" w:rsidRPr="00106D2C" w:rsidRDefault="00302565" w:rsidP="00F67014">
      <w:pPr>
        <w:spacing w:before="100" w:beforeAutospacing="1" w:after="100" w:afterAutospacing="1"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concluding that</w:t>
      </w:r>
      <w:r w:rsidR="00E95BF9" w:rsidRPr="00106D2C">
        <w:rPr>
          <w:rFonts w:ascii="Times New Roman" w:eastAsia="Times New Roman" w:hAnsi="Times New Roman" w:cs="Times New Roman"/>
          <w:sz w:val="24"/>
          <w:szCs w:val="24"/>
        </w:rPr>
        <w:t xml:space="preserve"> the security failures </w:t>
      </w:r>
      <w:r w:rsidR="003A35E7">
        <w:rPr>
          <w:rFonts w:ascii="Times New Roman" w:eastAsia="Times New Roman" w:hAnsi="Times New Roman" w:cs="Times New Roman"/>
          <w:sz w:val="24"/>
          <w:szCs w:val="24"/>
        </w:rPr>
        <w:t>of</w:t>
      </w:r>
      <w:r w:rsidR="00E95BF9" w:rsidRPr="00106D2C">
        <w:rPr>
          <w:rFonts w:ascii="Times New Roman" w:eastAsia="Times New Roman" w:hAnsi="Times New Roman" w:cs="Times New Roman"/>
          <w:sz w:val="24"/>
          <w:szCs w:val="24"/>
        </w:rPr>
        <w:t xml:space="preserve"> 2018 Careem breach suggest that conventional perimeter-based controls were insufficient to protect a platform </w:t>
      </w:r>
      <w:r w:rsidR="003A35E7">
        <w:rPr>
          <w:rFonts w:ascii="Times New Roman" w:eastAsia="Times New Roman" w:hAnsi="Times New Roman" w:cs="Times New Roman"/>
          <w:sz w:val="24"/>
          <w:szCs w:val="24"/>
        </w:rPr>
        <w:t>loading</w:t>
      </w:r>
      <w:r w:rsidR="00E95BF9" w:rsidRPr="00106D2C">
        <w:rPr>
          <w:rFonts w:ascii="Times New Roman" w:eastAsia="Times New Roman" w:hAnsi="Times New Roman" w:cs="Times New Roman"/>
          <w:sz w:val="24"/>
          <w:szCs w:val="24"/>
        </w:rPr>
        <w:t xml:space="preserve"> large volumes of sensitive personal data within interconnected AI </w:t>
      </w:r>
      <w:r>
        <w:rPr>
          <w:rFonts w:ascii="Times New Roman" w:eastAsia="Times New Roman" w:hAnsi="Times New Roman" w:cs="Times New Roman"/>
          <w:sz w:val="24"/>
          <w:szCs w:val="24"/>
        </w:rPr>
        <w:t>systems</w:t>
      </w:r>
      <w:r w:rsidR="00E95BF9" w:rsidRPr="00106D2C">
        <w:rPr>
          <w:rFonts w:ascii="Times New Roman" w:eastAsia="Times New Roman" w:hAnsi="Times New Roman" w:cs="Times New Roman"/>
          <w:sz w:val="24"/>
          <w:szCs w:val="24"/>
        </w:rPr>
        <w:t xml:space="preserve">. The post-breach adoption of GNN-based fraud detection </w:t>
      </w:r>
      <w:r>
        <w:rPr>
          <w:rFonts w:ascii="Times New Roman" w:eastAsia="Times New Roman" w:hAnsi="Times New Roman" w:cs="Times New Roman"/>
          <w:sz w:val="24"/>
          <w:szCs w:val="24"/>
        </w:rPr>
        <w:t>features</w:t>
      </w:r>
      <w:r w:rsidR="00E95BF9" w:rsidRPr="00106D2C">
        <w:rPr>
          <w:rFonts w:ascii="Times New Roman" w:eastAsia="Times New Roman" w:hAnsi="Times New Roman" w:cs="Times New Roman"/>
          <w:sz w:val="24"/>
          <w:szCs w:val="24"/>
        </w:rPr>
        <w:t xml:space="preserve"> a meaningful improvement in </w:t>
      </w:r>
      <w:proofErr w:type="spellStart"/>
      <w:r w:rsidR="00E95BF9" w:rsidRPr="00106D2C">
        <w:rPr>
          <w:rFonts w:ascii="Times New Roman" w:eastAsia="Times New Roman" w:hAnsi="Times New Roman" w:cs="Times New Roman"/>
          <w:sz w:val="24"/>
          <w:szCs w:val="24"/>
        </w:rPr>
        <w:t>Careem's</w:t>
      </w:r>
      <w:proofErr w:type="spellEnd"/>
      <w:r w:rsidR="00E95BF9" w:rsidRPr="00106D2C">
        <w:rPr>
          <w:rFonts w:ascii="Times New Roman" w:eastAsia="Times New Roman" w:hAnsi="Times New Roman" w:cs="Times New Roman"/>
          <w:sz w:val="24"/>
          <w:szCs w:val="24"/>
        </w:rPr>
        <w:t xml:space="preserve"> security posture</w:t>
      </w:r>
      <w:r>
        <w:rPr>
          <w:rFonts w:ascii="Times New Roman" w:eastAsia="Times New Roman" w:hAnsi="Times New Roman" w:cs="Times New Roman"/>
          <w:sz w:val="24"/>
          <w:szCs w:val="24"/>
        </w:rPr>
        <w:t xml:space="preserve">, </w:t>
      </w:r>
      <w:r w:rsidR="00E95BF9" w:rsidRPr="00106D2C">
        <w:rPr>
          <w:rFonts w:ascii="Times New Roman" w:eastAsia="Times New Roman" w:hAnsi="Times New Roman" w:cs="Times New Roman"/>
          <w:sz w:val="24"/>
          <w:szCs w:val="24"/>
        </w:rPr>
        <w:t xml:space="preserve">however, the </w:t>
      </w:r>
      <w:r>
        <w:rPr>
          <w:rFonts w:ascii="Times New Roman" w:eastAsia="Times New Roman" w:hAnsi="Times New Roman" w:cs="Times New Roman"/>
          <w:sz w:val="24"/>
          <w:szCs w:val="24"/>
        </w:rPr>
        <w:t>proof</w:t>
      </w:r>
      <w:r w:rsidR="00E95BF9" w:rsidRPr="00106D2C">
        <w:rPr>
          <w:rFonts w:ascii="Times New Roman" w:eastAsia="Times New Roman" w:hAnsi="Times New Roman" w:cs="Times New Roman"/>
          <w:sz w:val="24"/>
          <w:szCs w:val="24"/>
        </w:rPr>
        <w:t xml:space="preserve"> indicates that proactive implementation of ISO/IEC 27001</w:t>
      </w:r>
      <w:r>
        <w:rPr>
          <w:rFonts w:ascii="Times New Roman" w:eastAsia="Times New Roman" w:hAnsi="Times New Roman" w:cs="Times New Roman"/>
          <w:sz w:val="24"/>
          <w:szCs w:val="24"/>
        </w:rPr>
        <w:t xml:space="preserve"> </w:t>
      </w:r>
      <w:r w:rsidR="00E95BF9" w:rsidRPr="00106D2C">
        <w:rPr>
          <w:rFonts w:ascii="Times New Roman" w:eastAsia="Times New Roman" w:hAnsi="Times New Roman" w:cs="Times New Roman"/>
          <w:sz w:val="24"/>
          <w:szCs w:val="24"/>
        </w:rPr>
        <w:t>compliant controls and AI-specific risk governance frameworks as recommended by the NIST AI RMF (2024) could have substantially reduced the likelihood and severity of the initial breach.</w:t>
      </w:r>
    </w:p>
    <w:p w:rsidR="00E95BF9" w:rsidRPr="00106D2C" w:rsidRDefault="00E95BF9" w:rsidP="00F67014">
      <w:pPr>
        <w:spacing w:before="100" w:beforeAutospacing="1" w:after="100" w:afterAutospacing="1" w:line="276" w:lineRule="auto"/>
        <w:jc w:val="both"/>
        <w:rPr>
          <w:rFonts w:ascii="Times New Roman" w:eastAsia="Times New Roman" w:hAnsi="Times New Roman" w:cs="Times New Roman"/>
          <w:sz w:val="24"/>
          <w:szCs w:val="24"/>
        </w:rPr>
      </w:pPr>
    </w:p>
    <w:p w:rsidR="00E95BF9" w:rsidRPr="00106D2C" w:rsidRDefault="00E95BF9" w:rsidP="00F67014">
      <w:pPr>
        <w:spacing w:before="100" w:beforeAutospacing="1" w:after="100" w:afterAutospacing="1" w:line="276" w:lineRule="auto"/>
        <w:jc w:val="both"/>
        <w:rPr>
          <w:rFonts w:ascii="Times New Roman" w:eastAsia="Times New Roman" w:hAnsi="Times New Roman" w:cs="Times New Roman"/>
          <w:sz w:val="24"/>
          <w:szCs w:val="24"/>
        </w:rPr>
      </w:pPr>
    </w:p>
    <w:p w:rsidR="00E95BF9" w:rsidRDefault="00E95BF9" w:rsidP="00F67014">
      <w:pPr>
        <w:spacing w:before="100" w:beforeAutospacing="1" w:after="100" w:afterAutospacing="1" w:line="276" w:lineRule="auto"/>
        <w:jc w:val="both"/>
        <w:rPr>
          <w:rFonts w:ascii="Times New Roman" w:eastAsia="Times New Roman" w:hAnsi="Times New Roman" w:cs="Times New Roman"/>
          <w:b/>
          <w:sz w:val="24"/>
          <w:szCs w:val="24"/>
        </w:rPr>
      </w:pPr>
    </w:p>
    <w:p w:rsidR="00963CCB" w:rsidRDefault="00963CCB" w:rsidP="00F67014">
      <w:pPr>
        <w:spacing w:before="100" w:beforeAutospacing="1" w:after="100" w:afterAutospacing="1" w:line="276" w:lineRule="auto"/>
        <w:jc w:val="both"/>
        <w:rPr>
          <w:rFonts w:ascii="Times New Roman" w:eastAsia="Times New Roman" w:hAnsi="Times New Roman" w:cs="Times New Roman"/>
          <w:b/>
          <w:sz w:val="24"/>
          <w:szCs w:val="24"/>
        </w:rPr>
      </w:pPr>
    </w:p>
    <w:p w:rsidR="00D43EC4" w:rsidRDefault="00D43EC4" w:rsidP="00F67014">
      <w:pPr>
        <w:spacing w:before="100" w:beforeAutospacing="1" w:after="100" w:afterAutospacing="1" w:line="276" w:lineRule="auto"/>
        <w:jc w:val="both"/>
        <w:rPr>
          <w:rFonts w:ascii="Times New Roman" w:eastAsia="Times New Roman" w:hAnsi="Times New Roman" w:cs="Times New Roman"/>
          <w:b/>
          <w:sz w:val="24"/>
          <w:szCs w:val="24"/>
        </w:rPr>
      </w:pPr>
    </w:p>
    <w:p w:rsidR="00D43EC4" w:rsidRDefault="00D43EC4" w:rsidP="00F67014">
      <w:pPr>
        <w:spacing w:before="100" w:beforeAutospacing="1" w:after="100" w:afterAutospacing="1" w:line="276" w:lineRule="auto"/>
        <w:jc w:val="both"/>
        <w:rPr>
          <w:rFonts w:ascii="Times New Roman" w:eastAsia="Times New Roman" w:hAnsi="Times New Roman" w:cs="Times New Roman"/>
          <w:b/>
          <w:sz w:val="24"/>
          <w:szCs w:val="24"/>
        </w:rPr>
      </w:pPr>
    </w:p>
    <w:p w:rsidR="00E95BF9" w:rsidRPr="00D43EC4" w:rsidRDefault="00D43EC4" w:rsidP="00D43EC4">
      <w:pPr>
        <w:pStyle w:val="ListParagraph"/>
        <w:numPr>
          <w:ilvl w:val="0"/>
          <w:numId w:val="2"/>
        </w:numPr>
        <w:spacing w:before="100" w:beforeAutospacing="1" w:after="100" w:afterAutospacing="1" w:line="276" w:lineRule="auto"/>
        <w:jc w:val="both"/>
        <w:rPr>
          <w:rFonts w:ascii="Times New Roman" w:eastAsia="Times New Roman" w:hAnsi="Times New Roman" w:cs="Times New Roman"/>
          <w:b/>
          <w:sz w:val="28"/>
          <w:szCs w:val="28"/>
        </w:rPr>
      </w:pPr>
      <w:r w:rsidRPr="00D43EC4">
        <w:rPr>
          <w:rFonts w:ascii="Times New Roman" w:eastAsia="Times New Roman" w:hAnsi="Times New Roman" w:cs="Times New Roman"/>
          <w:b/>
          <w:sz w:val="28"/>
          <w:szCs w:val="28"/>
        </w:rPr>
        <w:lastRenderedPageBreak/>
        <w:t>Integrated Discussion</w:t>
      </w:r>
    </w:p>
    <w:p w:rsidR="00E95BF9" w:rsidRPr="00106D2C" w:rsidRDefault="00E95BF9" w:rsidP="00F67014">
      <w:pPr>
        <w:spacing w:before="100" w:beforeAutospacing="1" w:after="100" w:afterAutospacing="1"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 xml:space="preserve">The three analytical dimensions </w:t>
      </w:r>
      <w:r w:rsidR="007452A0">
        <w:rPr>
          <w:rFonts w:ascii="Times New Roman" w:eastAsia="Times New Roman" w:hAnsi="Times New Roman" w:cs="Times New Roman"/>
          <w:sz w:val="24"/>
          <w:szCs w:val="24"/>
        </w:rPr>
        <w:t>drafted</w:t>
      </w:r>
      <w:r w:rsidRPr="00106D2C">
        <w:rPr>
          <w:rFonts w:ascii="Times New Roman" w:eastAsia="Times New Roman" w:hAnsi="Times New Roman" w:cs="Times New Roman"/>
          <w:sz w:val="24"/>
          <w:szCs w:val="24"/>
        </w:rPr>
        <w:t xml:space="preserve"> in this report ethics, privacy, and security are not independent concerns </w:t>
      </w:r>
      <w:r w:rsidR="00302565">
        <w:rPr>
          <w:rFonts w:ascii="Times New Roman" w:eastAsia="Times New Roman" w:hAnsi="Times New Roman" w:cs="Times New Roman"/>
          <w:sz w:val="24"/>
          <w:szCs w:val="24"/>
        </w:rPr>
        <w:t>with its</w:t>
      </w:r>
      <w:r w:rsidRPr="00106D2C">
        <w:rPr>
          <w:rFonts w:ascii="Times New Roman" w:eastAsia="Times New Roman" w:hAnsi="Times New Roman" w:cs="Times New Roman"/>
          <w:sz w:val="24"/>
          <w:szCs w:val="24"/>
        </w:rPr>
        <w:t xml:space="preserve"> failures that, in the Careem case, formed a chain of </w:t>
      </w:r>
      <w:r w:rsidR="00302565">
        <w:rPr>
          <w:rFonts w:ascii="Times New Roman" w:eastAsia="Times New Roman" w:hAnsi="Times New Roman" w:cs="Times New Roman"/>
          <w:sz w:val="24"/>
          <w:szCs w:val="24"/>
        </w:rPr>
        <w:t>downfall with broke trust</w:t>
      </w:r>
      <w:r w:rsidRPr="00106D2C">
        <w:rPr>
          <w:rFonts w:ascii="Times New Roman" w:eastAsia="Times New Roman" w:hAnsi="Times New Roman" w:cs="Times New Roman"/>
          <w:sz w:val="24"/>
          <w:szCs w:val="24"/>
        </w:rPr>
        <w:t xml:space="preserve">. The main concern to consider is that each dimension's weakness directly </w:t>
      </w:r>
      <w:r w:rsidR="00302565">
        <w:rPr>
          <w:rFonts w:ascii="Times New Roman" w:eastAsia="Times New Roman" w:hAnsi="Times New Roman" w:cs="Times New Roman"/>
          <w:sz w:val="24"/>
          <w:szCs w:val="24"/>
        </w:rPr>
        <w:t>boosts</w:t>
      </w:r>
      <w:r w:rsidRPr="00106D2C">
        <w:rPr>
          <w:rFonts w:ascii="Times New Roman" w:eastAsia="Times New Roman" w:hAnsi="Times New Roman" w:cs="Times New Roman"/>
          <w:sz w:val="24"/>
          <w:szCs w:val="24"/>
        </w:rPr>
        <w:t xml:space="preserve"> the </w:t>
      </w:r>
      <w:r w:rsidR="00302565">
        <w:rPr>
          <w:rFonts w:ascii="Times New Roman" w:eastAsia="Times New Roman" w:hAnsi="Times New Roman" w:cs="Times New Roman"/>
          <w:sz w:val="24"/>
          <w:szCs w:val="24"/>
        </w:rPr>
        <w:t>effects</w:t>
      </w:r>
      <w:r w:rsidRPr="00106D2C">
        <w:rPr>
          <w:rFonts w:ascii="Times New Roman" w:eastAsia="Times New Roman" w:hAnsi="Times New Roman" w:cs="Times New Roman"/>
          <w:sz w:val="24"/>
          <w:szCs w:val="24"/>
        </w:rPr>
        <w:t xml:space="preserve"> of the others, suggesting that the breach can</w:t>
      </w:r>
      <w:r w:rsidR="00963CCB">
        <w:rPr>
          <w:rFonts w:ascii="Times New Roman" w:eastAsia="Times New Roman" w:hAnsi="Times New Roman" w:cs="Times New Roman"/>
          <w:sz w:val="24"/>
          <w:szCs w:val="24"/>
        </w:rPr>
        <w:t xml:space="preserve">not be understood </w:t>
      </w:r>
      <w:r w:rsidR="00302565">
        <w:rPr>
          <w:rFonts w:ascii="Times New Roman" w:eastAsia="Times New Roman" w:hAnsi="Times New Roman" w:cs="Times New Roman"/>
          <w:sz w:val="24"/>
          <w:szCs w:val="24"/>
        </w:rPr>
        <w:t>in</w:t>
      </w:r>
      <w:r w:rsidRPr="00106D2C">
        <w:rPr>
          <w:rFonts w:ascii="Times New Roman" w:eastAsia="Times New Roman" w:hAnsi="Times New Roman" w:cs="Times New Roman"/>
          <w:sz w:val="24"/>
          <w:szCs w:val="24"/>
        </w:rPr>
        <w:t xml:space="preserve"> single analytical lens in isolation.</w:t>
      </w:r>
    </w:p>
    <w:p w:rsidR="00E95BF9" w:rsidRPr="00D43EC4" w:rsidRDefault="00E95BF9" w:rsidP="00D43EC4">
      <w:pPr>
        <w:pStyle w:val="ListParagraph"/>
        <w:numPr>
          <w:ilvl w:val="1"/>
          <w:numId w:val="2"/>
        </w:numPr>
        <w:spacing w:before="100" w:beforeAutospacing="1" w:after="100" w:afterAutospacing="1" w:line="276" w:lineRule="auto"/>
        <w:jc w:val="both"/>
        <w:rPr>
          <w:rFonts w:ascii="Times New Roman" w:eastAsia="Times New Roman" w:hAnsi="Times New Roman" w:cs="Times New Roman"/>
          <w:sz w:val="24"/>
          <w:szCs w:val="24"/>
        </w:rPr>
      </w:pPr>
      <w:r w:rsidRPr="00D43EC4">
        <w:rPr>
          <w:rFonts w:ascii="Times New Roman" w:eastAsia="Times New Roman" w:hAnsi="Times New Roman" w:cs="Times New Roman"/>
          <w:b/>
          <w:bCs/>
          <w:sz w:val="24"/>
          <w:szCs w:val="24"/>
        </w:rPr>
        <w:t>How Ethical Failure Worsened Privacy Harm</w:t>
      </w:r>
    </w:p>
    <w:p w:rsidR="00F67014" w:rsidRPr="00D43EC4" w:rsidRDefault="00E95BF9" w:rsidP="00F67014">
      <w:pPr>
        <w:spacing w:before="100" w:beforeAutospacing="1" w:after="100" w:afterAutospacing="1"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The three-month delay in public disclosure,</w:t>
      </w:r>
      <w:r w:rsidR="00302565">
        <w:rPr>
          <w:rFonts w:ascii="Times New Roman" w:eastAsia="Times New Roman" w:hAnsi="Times New Roman" w:cs="Times New Roman"/>
          <w:sz w:val="24"/>
          <w:szCs w:val="24"/>
        </w:rPr>
        <w:t xml:space="preserve"> mentioned</w:t>
      </w:r>
      <w:r w:rsidRPr="00106D2C">
        <w:rPr>
          <w:rFonts w:ascii="Times New Roman" w:eastAsia="Times New Roman" w:hAnsi="Times New Roman" w:cs="Times New Roman"/>
          <w:sz w:val="24"/>
          <w:szCs w:val="24"/>
        </w:rPr>
        <w:t xml:space="preserve"> in Section 3 as a violation of accountability obligations under the ACM Code of Ethics (2018), had </w:t>
      </w:r>
      <w:r w:rsidR="00302565">
        <w:rPr>
          <w:rFonts w:ascii="Times New Roman" w:eastAsia="Times New Roman" w:hAnsi="Times New Roman" w:cs="Times New Roman"/>
          <w:sz w:val="24"/>
          <w:szCs w:val="24"/>
        </w:rPr>
        <w:t>direct</w:t>
      </w:r>
      <w:r w:rsidRPr="00106D2C">
        <w:rPr>
          <w:rFonts w:ascii="Times New Roman" w:eastAsia="Times New Roman" w:hAnsi="Times New Roman" w:cs="Times New Roman"/>
          <w:sz w:val="24"/>
          <w:szCs w:val="24"/>
        </w:rPr>
        <w:t xml:space="preserve"> </w:t>
      </w:r>
      <w:r w:rsidR="00302565">
        <w:rPr>
          <w:rFonts w:ascii="Times New Roman" w:eastAsia="Times New Roman" w:hAnsi="Times New Roman" w:cs="Times New Roman"/>
          <w:sz w:val="24"/>
          <w:szCs w:val="24"/>
        </w:rPr>
        <w:t>effects</w:t>
      </w:r>
      <w:r w:rsidRPr="00106D2C">
        <w:rPr>
          <w:rFonts w:ascii="Times New Roman" w:eastAsia="Times New Roman" w:hAnsi="Times New Roman" w:cs="Times New Roman"/>
          <w:sz w:val="24"/>
          <w:szCs w:val="24"/>
        </w:rPr>
        <w:t xml:space="preserve"> for the privacy of affected users. During the period in which the breach remained undisclosed, approximately 14 million users were unable to take protective measures such as monitoring accounts for fraudulent activity thereby extending the window of privacy exposure beyond the breach event itself. Evidence indicates that the scale of harm resulting from a data breach is </w:t>
      </w:r>
      <w:r w:rsidR="00E37E05">
        <w:rPr>
          <w:rFonts w:ascii="Times New Roman" w:eastAsia="Times New Roman" w:hAnsi="Times New Roman" w:cs="Times New Roman"/>
          <w:sz w:val="24"/>
          <w:szCs w:val="24"/>
        </w:rPr>
        <w:t>important</w:t>
      </w:r>
      <w:r w:rsidRPr="00106D2C">
        <w:rPr>
          <w:rFonts w:ascii="Times New Roman" w:eastAsia="Times New Roman" w:hAnsi="Times New Roman" w:cs="Times New Roman"/>
          <w:sz w:val="24"/>
          <w:szCs w:val="24"/>
        </w:rPr>
        <w:t xml:space="preserve">ly influenced by the timeliness of notification, as delayed disclosure reduces </w:t>
      </w:r>
      <w:proofErr w:type="gramStart"/>
      <w:r w:rsidR="007452A0">
        <w:rPr>
          <w:rFonts w:ascii="Times New Roman" w:eastAsia="Times New Roman" w:hAnsi="Times New Roman" w:cs="Times New Roman"/>
          <w:sz w:val="24"/>
          <w:szCs w:val="24"/>
        </w:rPr>
        <w:t>customers</w:t>
      </w:r>
      <w:proofErr w:type="gramEnd"/>
      <w:r w:rsidRPr="00106D2C">
        <w:rPr>
          <w:rFonts w:ascii="Times New Roman" w:eastAsia="Times New Roman" w:hAnsi="Times New Roman" w:cs="Times New Roman"/>
          <w:sz w:val="24"/>
          <w:szCs w:val="24"/>
        </w:rPr>
        <w:t xml:space="preserve"> capacity to mitigate downstream risks (</w:t>
      </w:r>
      <w:proofErr w:type="spellStart"/>
      <w:r w:rsidRPr="00106D2C">
        <w:rPr>
          <w:rFonts w:ascii="Times New Roman" w:eastAsia="Times New Roman" w:hAnsi="Times New Roman" w:cs="Times New Roman"/>
          <w:sz w:val="24"/>
          <w:szCs w:val="24"/>
        </w:rPr>
        <w:t>Karunakaran</w:t>
      </w:r>
      <w:proofErr w:type="spellEnd"/>
      <w:r w:rsidRPr="00106D2C">
        <w:rPr>
          <w:rFonts w:ascii="Times New Roman" w:eastAsia="Times New Roman" w:hAnsi="Times New Roman" w:cs="Times New Roman"/>
          <w:sz w:val="24"/>
          <w:szCs w:val="24"/>
        </w:rPr>
        <w:t xml:space="preserve"> et al., 2018). </w:t>
      </w:r>
    </w:p>
    <w:p w:rsidR="00E95BF9" w:rsidRPr="00D43EC4" w:rsidRDefault="00E95BF9" w:rsidP="00D43EC4">
      <w:pPr>
        <w:pStyle w:val="ListParagraph"/>
        <w:numPr>
          <w:ilvl w:val="1"/>
          <w:numId w:val="2"/>
        </w:numPr>
        <w:spacing w:before="100" w:beforeAutospacing="1" w:after="100" w:afterAutospacing="1" w:line="276" w:lineRule="auto"/>
        <w:jc w:val="both"/>
        <w:rPr>
          <w:rFonts w:ascii="Times New Roman" w:eastAsia="Times New Roman" w:hAnsi="Times New Roman" w:cs="Times New Roman"/>
          <w:sz w:val="24"/>
          <w:szCs w:val="24"/>
        </w:rPr>
      </w:pPr>
      <w:r w:rsidRPr="00D43EC4">
        <w:rPr>
          <w:rFonts w:ascii="Times New Roman" w:eastAsia="Times New Roman" w:hAnsi="Times New Roman" w:cs="Times New Roman"/>
          <w:b/>
          <w:bCs/>
          <w:sz w:val="24"/>
          <w:szCs w:val="24"/>
        </w:rPr>
        <w:t>How Privacy Deficiencies Increased Security Exposure</w:t>
      </w:r>
    </w:p>
    <w:p w:rsidR="00E95BF9" w:rsidRPr="00106D2C" w:rsidRDefault="00E95BF9" w:rsidP="00F67014">
      <w:pPr>
        <w:spacing w:before="100" w:beforeAutospacing="1" w:after="100" w:afterAutospacing="1"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 xml:space="preserve">Moving on to the relationship between privacy and security, the excessive retention of identifiable trip data identified in Section 4 as a violation of GDPR data </w:t>
      </w:r>
      <w:proofErr w:type="spellStart"/>
      <w:r w:rsidRPr="00106D2C">
        <w:rPr>
          <w:rFonts w:ascii="Times New Roman" w:eastAsia="Times New Roman" w:hAnsi="Times New Roman" w:cs="Times New Roman"/>
          <w:sz w:val="24"/>
          <w:szCs w:val="24"/>
        </w:rPr>
        <w:t>minimisation</w:t>
      </w:r>
      <w:proofErr w:type="spellEnd"/>
      <w:r w:rsidRPr="00106D2C">
        <w:rPr>
          <w:rFonts w:ascii="Times New Roman" w:eastAsia="Times New Roman" w:hAnsi="Times New Roman" w:cs="Times New Roman"/>
          <w:sz w:val="24"/>
          <w:szCs w:val="24"/>
        </w:rPr>
        <w:t xml:space="preserve"> principles simultaneously increased the volume of sensitive data available to </w:t>
      </w:r>
      <w:proofErr w:type="spellStart"/>
      <w:r w:rsidRPr="00106D2C">
        <w:rPr>
          <w:rFonts w:ascii="Times New Roman" w:eastAsia="Times New Roman" w:hAnsi="Times New Roman" w:cs="Times New Roman"/>
          <w:sz w:val="24"/>
          <w:szCs w:val="24"/>
        </w:rPr>
        <w:t>unauthorised</w:t>
      </w:r>
      <w:proofErr w:type="spellEnd"/>
      <w:r w:rsidRPr="00106D2C">
        <w:rPr>
          <w:rFonts w:ascii="Times New Roman" w:eastAsia="Times New Roman" w:hAnsi="Times New Roman" w:cs="Times New Roman"/>
          <w:sz w:val="24"/>
          <w:szCs w:val="24"/>
        </w:rPr>
        <w:t xml:space="preserve"> actors at the point of breach. Had data </w:t>
      </w:r>
      <w:proofErr w:type="spellStart"/>
      <w:r w:rsidRPr="00106D2C">
        <w:rPr>
          <w:rFonts w:ascii="Times New Roman" w:eastAsia="Times New Roman" w:hAnsi="Times New Roman" w:cs="Times New Roman"/>
          <w:sz w:val="24"/>
          <w:szCs w:val="24"/>
        </w:rPr>
        <w:t>minimisation</w:t>
      </w:r>
      <w:proofErr w:type="spellEnd"/>
      <w:r w:rsidRPr="00106D2C">
        <w:rPr>
          <w:rFonts w:ascii="Times New Roman" w:eastAsia="Times New Roman" w:hAnsi="Times New Roman" w:cs="Times New Roman"/>
          <w:sz w:val="24"/>
          <w:szCs w:val="24"/>
        </w:rPr>
        <w:t xml:space="preserve"> and </w:t>
      </w:r>
      <w:proofErr w:type="spellStart"/>
      <w:r w:rsidRPr="00106D2C">
        <w:rPr>
          <w:rFonts w:ascii="Times New Roman" w:eastAsia="Times New Roman" w:hAnsi="Times New Roman" w:cs="Times New Roman"/>
          <w:sz w:val="24"/>
          <w:szCs w:val="24"/>
        </w:rPr>
        <w:t>anonymisation</w:t>
      </w:r>
      <w:proofErr w:type="spellEnd"/>
      <w:r w:rsidRPr="00106D2C">
        <w:rPr>
          <w:rFonts w:ascii="Times New Roman" w:eastAsia="Times New Roman" w:hAnsi="Times New Roman" w:cs="Times New Roman"/>
          <w:sz w:val="24"/>
          <w:szCs w:val="24"/>
        </w:rPr>
        <w:t xml:space="preserve"> practices been implemented in accordance with Privacy by Design principles, the impact of the intrusion may have been substantially reduced, as the compromised dataset would have contained less identifiable and therefore less exploitable information (</w:t>
      </w:r>
      <w:proofErr w:type="spellStart"/>
      <w:r w:rsidRPr="00106D2C">
        <w:rPr>
          <w:rFonts w:ascii="Times New Roman" w:eastAsia="Times New Roman" w:hAnsi="Times New Roman" w:cs="Times New Roman"/>
          <w:sz w:val="24"/>
          <w:szCs w:val="24"/>
        </w:rPr>
        <w:t>Cavoukian</w:t>
      </w:r>
      <w:proofErr w:type="spellEnd"/>
      <w:r w:rsidRPr="00106D2C">
        <w:rPr>
          <w:rFonts w:ascii="Times New Roman" w:eastAsia="Times New Roman" w:hAnsi="Times New Roman" w:cs="Times New Roman"/>
          <w:sz w:val="24"/>
          <w:szCs w:val="24"/>
        </w:rPr>
        <w:t xml:space="preserve">, 2009). This relationship illustrates a critical trade-off: platforms that collect and retain large volumes of personal data to enhance AI model performance inherently increase their security exposure, as greater data availability creates greater potential harm in the event of </w:t>
      </w:r>
      <w:proofErr w:type="spellStart"/>
      <w:r w:rsidRPr="00106D2C">
        <w:rPr>
          <w:rFonts w:ascii="Times New Roman" w:eastAsia="Times New Roman" w:hAnsi="Times New Roman" w:cs="Times New Roman"/>
          <w:sz w:val="24"/>
          <w:szCs w:val="24"/>
        </w:rPr>
        <w:t>unauthorised</w:t>
      </w:r>
      <w:proofErr w:type="spellEnd"/>
      <w:r w:rsidRPr="00106D2C">
        <w:rPr>
          <w:rFonts w:ascii="Times New Roman" w:eastAsia="Times New Roman" w:hAnsi="Times New Roman" w:cs="Times New Roman"/>
          <w:sz w:val="24"/>
          <w:szCs w:val="24"/>
        </w:rPr>
        <w:t xml:space="preserve"> access (</w:t>
      </w:r>
      <w:proofErr w:type="spellStart"/>
      <w:r w:rsidRPr="00106D2C">
        <w:rPr>
          <w:rFonts w:ascii="Times New Roman" w:eastAsia="Times New Roman" w:hAnsi="Times New Roman" w:cs="Times New Roman"/>
          <w:sz w:val="24"/>
          <w:szCs w:val="24"/>
        </w:rPr>
        <w:t>Aslam</w:t>
      </w:r>
      <w:proofErr w:type="spellEnd"/>
      <w:r w:rsidRPr="00106D2C">
        <w:rPr>
          <w:rFonts w:ascii="Times New Roman" w:eastAsia="Times New Roman" w:hAnsi="Times New Roman" w:cs="Times New Roman"/>
          <w:sz w:val="24"/>
          <w:szCs w:val="24"/>
        </w:rPr>
        <w:t xml:space="preserve"> et al., 2022).</w:t>
      </w:r>
    </w:p>
    <w:p w:rsidR="00E95BF9" w:rsidRPr="00D43EC4" w:rsidRDefault="00E95BF9" w:rsidP="00D43EC4">
      <w:pPr>
        <w:pStyle w:val="ListParagraph"/>
        <w:numPr>
          <w:ilvl w:val="1"/>
          <w:numId w:val="2"/>
        </w:numPr>
        <w:spacing w:before="100" w:beforeAutospacing="1" w:after="100" w:afterAutospacing="1" w:line="276" w:lineRule="auto"/>
        <w:jc w:val="both"/>
        <w:rPr>
          <w:rFonts w:ascii="Times New Roman" w:eastAsia="Times New Roman" w:hAnsi="Times New Roman" w:cs="Times New Roman"/>
          <w:sz w:val="24"/>
          <w:szCs w:val="24"/>
        </w:rPr>
      </w:pPr>
      <w:r w:rsidRPr="00D43EC4">
        <w:rPr>
          <w:rFonts w:ascii="Times New Roman" w:eastAsia="Times New Roman" w:hAnsi="Times New Roman" w:cs="Times New Roman"/>
          <w:b/>
          <w:bCs/>
          <w:sz w:val="24"/>
          <w:szCs w:val="24"/>
        </w:rPr>
        <w:t>Transparency, Security and Ethical Tension</w:t>
      </w:r>
    </w:p>
    <w:p w:rsidR="00A23DC1" w:rsidRDefault="00E95BF9" w:rsidP="00F67014">
      <w:pPr>
        <w:spacing w:before="100" w:beforeAutospacing="1" w:after="100" w:afterAutospacing="1"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 xml:space="preserve">A further </w:t>
      </w:r>
      <w:r w:rsidR="00A23DC1">
        <w:rPr>
          <w:rFonts w:ascii="Times New Roman" w:eastAsia="Times New Roman" w:hAnsi="Times New Roman" w:cs="Times New Roman"/>
          <w:sz w:val="24"/>
          <w:szCs w:val="24"/>
        </w:rPr>
        <w:t>deal</w:t>
      </w:r>
      <w:r w:rsidRPr="00106D2C">
        <w:rPr>
          <w:rFonts w:ascii="Times New Roman" w:eastAsia="Times New Roman" w:hAnsi="Times New Roman" w:cs="Times New Roman"/>
          <w:sz w:val="24"/>
          <w:szCs w:val="24"/>
        </w:rPr>
        <w:t xml:space="preserve"> of </w:t>
      </w:r>
      <w:r w:rsidR="00B46BC3">
        <w:rPr>
          <w:rFonts w:ascii="Times New Roman" w:eastAsia="Times New Roman" w:hAnsi="Times New Roman" w:cs="Times New Roman"/>
          <w:sz w:val="24"/>
          <w:szCs w:val="24"/>
        </w:rPr>
        <w:t xml:space="preserve">message </w:t>
      </w:r>
      <w:r w:rsidR="00B46BC3" w:rsidRPr="00106D2C">
        <w:rPr>
          <w:rFonts w:ascii="Times New Roman" w:eastAsia="Times New Roman" w:hAnsi="Times New Roman" w:cs="Times New Roman"/>
          <w:sz w:val="24"/>
          <w:szCs w:val="24"/>
        </w:rPr>
        <w:t>concerns</w:t>
      </w:r>
      <w:r w:rsidRPr="00106D2C">
        <w:rPr>
          <w:rFonts w:ascii="Times New Roman" w:eastAsia="Times New Roman" w:hAnsi="Times New Roman" w:cs="Times New Roman"/>
          <w:sz w:val="24"/>
          <w:szCs w:val="24"/>
        </w:rPr>
        <w:t xml:space="preserve"> the tension between transparency and security. </w:t>
      </w:r>
      <w:proofErr w:type="spellStart"/>
      <w:r w:rsidRPr="00106D2C">
        <w:rPr>
          <w:rFonts w:ascii="Times New Roman" w:eastAsia="Times New Roman" w:hAnsi="Times New Roman" w:cs="Times New Roman"/>
          <w:sz w:val="24"/>
          <w:szCs w:val="24"/>
        </w:rPr>
        <w:t>Floridi</w:t>
      </w:r>
      <w:proofErr w:type="spellEnd"/>
      <w:r w:rsidRPr="00106D2C">
        <w:rPr>
          <w:rFonts w:ascii="Times New Roman" w:eastAsia="Times New Roman" w:hAnsi="Times New Roman" w:cs="Times New Roman"/>
          <w:sz w:val="24"/>
          <w:szCs w:val="24"/>
        </w:rPr>
        <w:t xml:space="preserve"> et al. (2018) argue that AI systems </w:t>
      </w:r>
      <w:r w:rsidR="00B46BC3">
        <w:rPr>
          <w:rFonts w:ascii="Times New Roman" w:eastAsia="Times New Roman" w:hAnsi="Times New Roman" w:cs="Times New Roman"/>
          <w:sz w:val="24"/>
          <w:szCs w:val="24"/>
        </w:rPr>
        <w:t>thought</w:t>
      </w:r>
      <w:r w:rsidRPr="00106D2C">
        <w:rPr>
          <w:rFonts w:ascii="Times New Roman" w:eastAsia="Times New Roman" w:hAnsi="Times New Roman" w:cs="Times New Roman"/>
          <w:sz w:val="24"/>
          <w:szCs w:val="24"/>
        </w:rPr>
        <w:t xml:space="preserve"> to be explainable and transparent to those they affect</w:t>
      </w:r>
      <w:r w:rsidR="009A5B44">
        <w:rPr>
          <w:rFonts w:ascii="Times New Roman" w:eastAsia="Times New Roman" w:hAnsi="Times New Roman" w:cs="Times New Roman"/>
          <w:sz w:val="24"/>
          <w:szCs w:val="24"/>
        </w:rPr>
        <w:t>,</w:t>
      </w:r>
      <w:r w:rsidRPr="00106D2C">
        <w:rPr>
          <w:rFonts w:ascii="Times New Roman" w:eastAsia="Times New Roman" w:hAnsi="Times New Roman" w:cs="Times New Roman"/>
          <w:sz w:val="24"/>
          <w:szCs w:val="24"/>
        </w:rPr>
        <w:t xml:space="preserve"> however, full disclosure of system architecture and model </w:t>
      </w:r>
      <w:proofErr w:type="spellStart"/>
      <w:r w:rsidRPr="00106D2C">
        <w:rPr>
          <w:rFonts w:ascii="Times New Roman" w:eastAsia="Times New Roman" w:hAnsi="Times New Roman" w:cs="Times New Roman"/>
          <w:sz w:val="24"/>
          <w:szCs w:val="24"/>
        </w:rPr>
        <w:t>behaviour</w:t>
      </w:r>
      <w:proofErr w:type="spellEnd"/>
      <w:r w:rsidRPr="00106D2C">
        <w:rPr>
          <w:rFonts w:ascii="Times New Roman" w:eastAsia="Times New Roman" w:hAnsi="Times New Roman" w:cs="Times New Roman"/>
          <w:sz w:val="24"/>
          <w:szCs w:val="24"/>
        </w:rPr>
        <w:t xml:space="preserve"> may expose operational </w:t>
      </w:r>
      <w:r w:rsidR="00A23DC1">
        <w:rPr>
          <w:rFonts w:ascii="Times New Roman" w:eastAsia="Times New Roman" w:hAnsi="Times New Roman" w:cs="Times New Roman"/>
          <w:sz w:val="24"/>
          <w:szCs w:val="24"/>
        </w:rPr>
        <w:t>effects</w:t>
      </w:r>
      <w:r w:rsidRPr="00106D2C">
        <w:rPr>
          <w:rFonts w:ascii="Times New Roman" w:eastAsia="Times New Roman" w:hAnsi="Times New Roman" w:cs="Times New Roman"/>
          <w:sz w:val="24"/>
          <w:szCs w:val="24"/>
        </w:rPr>
        <w:t xml:space="preserve"> to potential adversaries (</w:t>
      </w:r>
      <w:proofErr w:type="spellStart"/>
      <w:r w:rsidRPr="00106D2C">
        <w:rPr>
          <w:rFonts w:ascii="Times New Roman" w:eastAsia="Times New Roman" w:hAnsi="Times New Roman" w:cs="Times New Roman"/>
          <w:sz w:val="24"/>
          <w:szCs w:val="24"/>
        </w:rPr>
        <w:t>Floridi</w:t>
      </w:r>
      <w:proofErr w:type="spellEnd"/>
      <w:r w:rsidRPr="00106D2C">
        <w:rPr>
          <w:rFonts w:ascii="Times New Roman" w:eastAsia="Times New Roman" w:hAnsi="Times New Roman" w:cs="Times New Roman"/>
          <w:sz w:val="24"/>
          <w:szCs w:val="24"/>
        </w:rPr>
        <w:t xml:space="preserve"> et al., 2018). In the Careem context, greater </w:t>
      </w:r>
      <w:r w:rsidR="00A23DC1">
        <w:rPr>
          <w:rFonts w:ascii="Times New Roman" w:eastAsia="Times New Roman" w:hAnsi="Times New Roman" w:cs="Times New Roman"/>
          <w:sz w:val="24"/>
          <w:szCs w:val="24"/>
        </w:rPr>
        <w:t>clarity</w:t>
      </w:r>
      <w:r w:rsidRPr="00106D2C">
        <w:rPr>
          <w:rFonts w:ascii="Times New Roman" w:eastAsia="Times New Roman" w:hAnsi="Times New Roman" w:cs="Times New Roman"/>
          <w:sz w:val="24"/>
          <w:szCs w:val="24"/>
        </w:rPr>
        <w:t xml:space="preserve"> </w:t>
      </w:r>
      <w:r w:rsidR="00A23DC1">
        <w:rPr>
          <w:rFonts w:ascii="Times New Roman" w:eastAsia="Times New Roman" w:hAnsi="Times New Roman" w:cs="Times New Roman"/>
          <w:sz w:val="24"/>
          <w:szCs w:val="24"/>
        </w:rPr>
        <w:t>of</w:t>
      </w:r>
      <w:r w:rsidRPr="00106D2C">
        <w:rPr>
          <w:rFonts w:ascii="Times New Roman" w:eastAsia="Times New Roman" w:hAnsi="Times New Roman" w:cs="Times New Roman"/>
          <w:sz w:val="24"/>
          <w:szCs w:val="24"/>
        </w:rPr>
        <w:t xml:space="preserve"> data processing practices may have </w:t>
      </w:r>
      <w:r w:rsidR="00A23DC1">
        <w:rPr>
          <w:rFonts w:ascii="Times New Roman" w:eastAsia="Times New Roman" w:hAnsi="Times New Roman" w:cs="Times New Roman"/>
          <w:sz w:val="24"/>
          <w:szCs w:val="24"/>
        </w:rPr>
        <w:t>improved</w:t>
      </w:r>
      <w:r w:rsidRPr="00106D2C">
        <w:rPr>
          <w:rFonts w:ascii="Times New Roman" w:eastAsia="Times New Roman" w:hAnsi="Times New Roman" w:cs="Times New Roman"/>
          <w:sz w:val="24"/>
          <w:szCs w:val="24"/>
        </w:rPr>
        <w:t xml:space="preserve"> user trust</w:t>
      </w:r>
      <w:r w:rsidR="00A23DC1">
        <w:rPr>
          <w:rFonts w:ascii="Times New Roman" w:eastAsia="Times New Roman" w:hAnsi="Times New Roman" w:cs="Times New Roman"/>
          <w:sz w:val="24"/>
          <w:szCs w:val="24"/>
        </w:rPr>
        <w:t>.</w:t>
      </w:r>
    </w:p>
    <w:p w:rsidR="00E95BF9" w:rsidRDefault="00E95BF9" w:rsidP="00F67014">
      <w:pPr>
        <w:spacing w:before="100" w:beforeAutospacing="1" w:after="100" w:afterAutospacing="1" w:line="276" w:lineRule="auto"/>
        <w:jc w:val="both"/>
        <w:rPr>
          <w:rFonts w:ascii="Times New Roman" w:eastAsia="Times New Roman" w:hAnsi="Times New Roman" w:cs="Times New Roman"/>
          <w:b/>
          <w:bCs/>
          <w:sz w:val="24"/>
          <w:szCs w:val="24"/>
        </w:rPr>
      </w:pPr>
      <w:r w:rsidRPr="00106D2C">
        <w:rPr>
          <w:rFonts w:ascii="Times New Roman" w:eastAsia="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2245"/>
        <w:gridCol w:w="2499"/>
        <w:gridCol w:w="2393"/>
        <w:gridCol w:w="2213"/>
      </w:tblGrid>
      <w:tr w:rsidR="00FC3EAE" w:rsidRPr="00106D2C" w:rsidTr="00D43EC4">
        <w:tc>
          <w:tcPr>
            <w:tcW w:w="0" w:type="auto"/>
            <w:hideMark/>
          </w:tcPr>
          <w:p w:rsidR="00FC3EAE" w:rsidRPr="00106D2C" w:rsidRDefault="00FC3EAE" w:rsidP="00B46BC3">
            <w:pPr>
              <w:spacing w:line="276" w:lineRule="auto"/>
              <w:jc w:val="center"/>
              <w:rPr>
                <w:rFonts w:ascii="Times New Roman" w:eastAsia="Times New Roman" w:hAnsi="Times New Roman" w:cs="Times New Roman"/>
                <w:b/>
                <w:bCs/>
                <w:sz w:val="24"/>
                <w:szCs w:val="24"/>
              </w:rPr>
            </w:pPr>
            <w:r w:rsidRPr="00106D2C">
              <w:rPr>
                <w:rFonts w:ascii="Times New Roman" w:eastAsia="Times New Roman" w:hAnsi="Times New Roman" w:cs="Times New Roman"/>
                <w:b/>
                <w:bCs/>
                <w:sz w:val="24"/>
                <w:szCs w:val="24"/>
              </w:rPr>
              <w:lastRenderedPageBreak/>
              <w:t>Trade-off</w:t>
            </w:r>
          </w:p>
        </w:tc>
        <w:tc>
          <w:tcPr>
            <w:tcW w:w="0" w:type="auto"/>
            <w:hideMark/>
          </w:tcPr>
          <w:p w:rsidR="00FC3EAE" w:rsidRPr="00106D2C" w:rsidRDefault="00FC3EAE" w:rsidP="00B46BC3">
            <w:pPr>
              <w:spacing w:line="276" w:lineRule="auto"/>
              <w:jc w:val="center"/>
              <w:rPr>
                <w:rFonts w:ascii="Times New Roman" w:eastAsia="Times New Roman" w:hAnsi="Times New Roman" w:cs="Times New Roman"/>
                <w:b/>
                <w:bCs/>
                <w:sz w:val="24"/>
                <w:szCs w:val="24"/>
              </w:rPr>
            </w:pPr>
            <w:r w:rsidRPr="00106D2C">
              <w:rPr>
                <w:rFonts w:ascii="Times New Roman" w:eastAsia="Times New Roman" w:hAnsi="Times New Roman" w:cs="Times New Roman"/>
                <w:b/>
                <w:bCs/>
                <w:sz w:val="24"/>
                <w:szCs w:val="24"/>
              </w:rPr>
              <w:t>Dimension 1</w:t>
            </w:r>
          </w:p>
        </w:tc>
        <w:tc>
          <w:tcPr>
            <w:tcW w:w="0" w:type="auto"/>
            <w:hideMark/>
          </w:tcPr>
          <w:p w:rsidR="00FC3EAE" w:rsidRPr="00106D2C" w:rsidRDefault="00FC3EAE" w:rsidP="00B46BC3">
            <w:pPr>
              <w:spacing w:line="276" w:lineRule="auto"/>
              <w:jc w:val="center"/>
              <w:rPr>
                <w:rFonts w:ascii="Times New Roman" w:eastAsia="Times New Roman" w:hAnsi="Times New Roman" w:cs="Times New Roman"/>
                <w:b/>
                <w:bCs/>
                <w:sz w:val="24"/>
                <w:szCs w:val="24"/>
              </w:rPr>
            </w:pPr>
            <w:r w:rsidRPr="00106D2C">
              <w:rPr>
                <w:rFonts w:ascii="Times New Roman" w:eastAsia="Times New Roman" w:hAnsi="Times New Roman" w:cs="Times New Roman"/>
                <w:b/>
                <w:bCs/>
                <w:sz w:val="24"/>
                <w:szCs w:val="24"/>
              </w:rPr>
              <w:t>Dimension 2</w:t>
            </w:r>
          </w:p>
        </w:tc>
        <w:tc>
          <w:tcPr>
            <w:tcW w:w="0" w:type="auto"/>
            <w:hideMark/>
          </w:tcPr>
          <w:p w:rsidR="00FC3EAE" w:rsidRPr="00106D2C" w:rsidRDefault="00FC3EAE" w:rsidP="00B46BC3">
            <w:pPr>
              <w:spacing w:line="276" w:lineRule="auto"/>
              <w:jc w:val="center"/>
              <w:rPr>
                <w:rFonts w:ascii="Times New Roman" w:eastAsia="Times New Roman" w:hAnsi="Times New Roman" w:cs="Times New Roman"/>
                <w:b/>
                <w:bCs/>
                <w:sz w:val="24"/>
                <w:szCs w:val="24"/>
              </w:rPr>
            </w:pPr>
            <w:r w:rsidRPr="00106D2C">
              <w:rPr>
                <w:rFonts w:ascii="Times New Roman" w:eastAsia="Times New Roman" w:hAnsi="Times New Roman" w:cs="Times New Roman"/>
                <w:b/>
                <w:bCs/>
                <w:sz w:val="24"/>
                <w:szCs w:val="24"/>
              </w:rPr>
              <w:t>Evidence</w:t>
            </w:r>
          </w:p>
        </w:tc>
      </w:tr>
      <w:tr w:rsidR="00FC3EAE" w:rsidRPr="00106D2C" w:rsidTr="00D43EC4">
        <w:tc>
          <w:tcPr>
            <w:tcW w:w="0" w:type="auto"/>
            <w:hideMark/>
          </w:tcPr>
          <w:p w:rsidR="00FC3EAE" w:rsidRPr="00106D2C" w:rsidRDefault="00FC3EAE" w:rsidP="00B46BC3">
            <w:pPr>
              <w:spacing w:line="276" w:lineRule="auto"/>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Data utility vs. privacy protection</w:t>
            </w:r>
          </w:p>
        </w:tc>
        <w:tc>
          <w:tcPr>
            <w:tcW w:w="0" w:type="auto"/>
            <w:hideMark/>
          </w:tcPr>
          <w:p w:rsidR="00FC3EAE" w:rsidRPr="00106D2C" w:rsidRDefault="00FC3EAE" w:rsidP="00B46BC3">
            <w:pPr>
              <w:spacing w:line="276" w:lineRule="auto"/>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Security</w:t>
            </w:r>
            <w:r w:rsidR="00A23DC1">
              <w:rPr>
                <w:rFonts w:ascii="Times New Roman" w:eastAsia="Times New Roman" w:hAnsi="Times New Roman" w:cs="Times New Roman"/>
                <w:sz w:val="24"/>
                <w:szCs w:val="24"/>
              </w:rPr>
              <w:t>:</w:t>
            </w:r>
            <w:r w:rsidRPr="00106D2C">
              <w:rPr>
                <w:rFonts w:ascii="Times New Roman" w:eastAsia="Times New Roman" w:hAnsi="Times New Roman" w:cs="Times New Roman"/>
                <w:sz w:val="24"/>
                <w:szCs w:val="24"/>
              </w:rPr>
              <w:t xml:space="preserve"> more data improves AI model performance</w:t>
            </w:r>
          </w:p>
        </w:tc>
        <w:tc>
          <w:tcPr>
            <w:tcW w:w="0" w:type="auto"/>
            <w:hideMark/>
          </w:tcPr>
          <w:p w:rsidR="00FC3EAE" w:rsidRPr="00106D2C" w:rsidRDefault="00FC3EAE" w:rsidP="00B46BC3">
            <w:pPr>
              <w:spacing w:line="276" w:lineRule="auto"/>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 xml:space="preserve">Privacy </w:t>
            </w:r>
            <w:r w:rsidR="00A23DC1">
              <w:rPr>
                <w:rFonts w:ascii="Times New Roman" w:eastAsia="Times New Roman" w:hAnsi="Times New Roman" w:cs="Times New Roman"/>
                <w:sz w:val="24"/>
                <w:szCs w:val="24"/>
              </w:rPr>
              <w:t>:</w:t>
            </w:r>
            <w:r w:rsidRPr="00106D2C">
              <w:rPr>
                <w:rFonts w:ascii="Times New Roman" w:eastAsia="Times New Roman" w:hAnsi="Times New Roman" w:cs="Times New Roman"/>
                <w:sz w:val="24"/>
                <w:szCs w:val="24"/>
              </w:rPr>
              <w:t xml:space="preserve"> greater data retention increases breach exposure</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proofErr w:type="spellStart"/>
            <w:r w:rsidRPr="00106D2C">
              <w:rPr>
                <w:rFonts w:ascii="Times New Roman" w:eastAsia="Times New Roman" w:hAnsi="Times New Roman" w:cs="Times New Roman"/>
                <w:sz w:val="24"/>
                <w:szCs w:val="24"/>
              </w:rPr>
              <w:t>Aslam</w:t>
            </w:r>
            <w:proofErr w:type="spellEnd"/>
            <w:r w:rsidRPr="00106D2C">
              <w:rPr>
                <w:rFonts w:ascii="Times New Roman" w:eastAsia="Times New Roman" w:hAnsi="Times New Roman" w:cs="Times New Roman"/>
                <w:sz w:val="24"/>
                <w:szCs w:val="24"/>
              </w:rPr>
              <w:t xml:space="preserve"> et al. (2022)</w:t>
            </w:r>
            <w:r w:rsidR="009A5B44">
              <w:rPr>
                <w:rFonts w:ascii="Times New Roman" w:eastAsia="Times New Roman" w:hAnsi="Times New Roman" w:cs="Times New Roman"/>
                <w:sz w:val="24"/>
                <w:szCs w:val="24"/>
              </w:rPr>
              <w:t>,</w:t>
            </w:r>
            <w:r w:rsidRPr="00106D2C">
              <w:rPr>
                <w:rFonts w:ascii="Times New Roman" w:eastAsia="Times New Roman" w:hAnsi="Times New Roman" w:cs="Times New Roman"/>
                <w:sz w:val="24"/>
                <w:szCs w:val="24"/>
              </w:rPr>
              <w:t xml:space="preserve"> </w:t>
            </w:r>
            <w:proofErr w:type="spellStart"/>
            <w:r w:rsidRPr="00106D2C">
              <w:rPr>
                <w:rFonts w:ascii="Times New Roman" w:eastAsia="Times New Roman" w:hAnsi="Times New Roman" w:cs="Times New Roman"/>
                <w:sz w:val="24"/>
                <w:szCs w:val="24"/>
              </w:rPr>
              <w:t>Cavoukian</w:t>
            </w:r>
            <w:proofErr w:type="spellEnd"/>
            <w:r w:rsidRPr="00106D2C">
              <w:rPr>
                <w:rFonts w:ascii="Times New Roman" w:eastAsia="Times New Roman" w:hAnsi="Times New Roman" w:cs="Times New Roman"/>
                <w:sz w:val="24"/>
                <w:szCs w:val="24"/>
              </w:rPr>
              <w:t xml:space="preserve"> (2009)</w:t>
            </w:r>
          </w:p>
        </w:tc>
      </w:tr>
      <w:tr w:rsidR="00FC3EAE" w:rsidRPr="00106D2C" w:rsidTr="00D43EC4">
        <w:tc>
          <w:tcPr>
            <w:tcW w:w="0" w:type="auto"/>
            <w:hideMark/>
          </w:tcPr>
          <w:p w:rsidR="00FC3EAE" w:rsidRPr="00106D2C" w:rsidRDefault="00FC3EAE" w:rsidP="00B46BC3">
            <w:pPr>
              <w:spacing w:line="276" w:lineRule="auto"/>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Transparency vs. system security</w:t>
            </w:r>
          </w:p>
        </w:tc>
        <w:tc>
          <w:tcPr>
            <w:tcW w:w="0" w:type="auto"/>
            <w:hideMark/>
          </w:tcPr>
          <w:p w:rsidR="00FC3EAE" w:rsidRPr="00106D2C" w:rsidRDefault="00FC3EAE" w:rsidP="00B46BC3">
            <w:pPr>
              <w:spacing w:line="276" w:lineRule="auto"/>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Ethics</w:t>
            </w:r>
            <w:r w:rsidR="00A23DC1">
              <w:rPr>
                <w:rFonts w:ascii="Times New Roman" w:eastAsia="Times New Roman" w:hAnsi="Times New Roman" w:cs="Times New Roman"/>
                <w:sz w:val="24"/>
                <w:szCs w:val="24"/>
              </w:rPr>
              <w:t>:</w:t>
            </w:r>
            <w:r w:rsidRPr="00106D2C">
              <w:rPr>
                <w:rFonts w:ascii="Times New Roman" w:eastAsia="Times New Roman" w:hAnsi="Times New Roman" w:cs="Times New Roman"/>
                <w:sz w:val="24"/>
                <w:szCs w:val="24"/>
              </w:rPr>
              <w:t xml:space="preserve"> </w:t>
            </w:r>
            <w:proofErr w:type="spellStart"/>
            <w:r w:rsidRPr="00106D2C">
              <w:rPr>
                <w:rFonts w:ascii="Times New Roman" w:eastAsia="Times New Roman" w:hAnsi="Times New Roman" w:cs="Times New Roman"/>
                <w:sz w:val="24"/>
                <w:szCs w:val="24"/>
              </w:rPr>
              <w:t>explainability</w:t>
            </w:r>
            <w:proofErr w:type="spellEnd"/>
            <w:r w:rsidRPr="00106D2C">
              <w:rPr>
                <w:rFonts w:ascii="Times New Roman" w:eastAsia="Times New Roman" w:hAnsi="Times New Roman" w:cs="Times New Roman"/>
                <w:sz w:val="24"/>
                <w:szCs w:val="24"/>
              </w:rPr>
              <w:t xml:space="preserve"> builds user trust</w:t>
            </w:r>
          </w:p>
        </w:tc>
        <w:tc>
          <w:tcPr>
            <w:tcW w:w="0" w:type="auto"/>
            <w:hideMark/>
          </w:tcPr>
          <w:p w:rsidR="00FC3EAE" w:rsidRPr="00106D2C" w:rsidRDefault="00A23DC1" w:rsidP="00B46BC3">
            <w:pPr>
              <w:spacing w:line="276" w:lineRule="auto"/>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Security:</w:t>
            </w:r>
            <w:r w:rsidR="00FC3EAE" w:rsidRPr="00106D2C">
              <w:rPr>
                <w:rFonts w:ascii="Times New Roman" w:eastAsia="Times New Roman" w:hAnsi="Times New Roman" w:cs="Times New Roman"/>
                <w:sz w:val="24"/>
                <w:szCs w:val="24"/>
              </w:rPr>
              <w:t xml:space="preserve"> disclosing system internals may expose </w:t>
            </w:r>
            <w:r>
              <w:rPr>
                <w:rFonts w:ascii="Times New Roman" w:eastAsia="Times New Roman" w:hAnsi="Times New Roman" w:cs="Times New Roman"/>
                <w:sz w:val="24"/>
                <w:szCs w:val="24"/>
              </w:rPr>
              <w:t>effects</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proofErr w:type="spellStart"/>
            <w:r w:rsidRPr="00106D2C">
              <w:rPr>
                <w:rFonts w:ascii="Times New Roman" w:eastAsia="Times New Roman" w:hAnsi="Times New Roman" w:cs="Times New Roman"/>
                <w:sz w:val="24"/>
                <w:szCs w:val="24"/>
              </w:rPr>
              <w:t>Floridi</w:t>
            </w:r>
            <w:proofErr w:type="spellEnd"/>
            <w:r w:rsidRPr="00106D2C">
              <w:rPr>
                <w:rFonts w:ascii="Times New Roman" w:eastAsia="Times New Roman" w:hAnsi="Times New Roman" w:cs="Times New Roman"/>
                <w:sz w:val="24"/>
                <w:szCs w:val="24"/>
              </w:rPr>
              <w:t xml:space="preserve"> et al. (2018)</w:t>
            </w:r>
          </w:p>
        </w:tc>
      </w:tr>
      <w:tr w:rsidR="00FC3EAE" w:rsidRPr="00106D2C" w:rsidTr="00D43EC4">
        <w:tc>
          <w:tcPr>
            <w:tcW w:w="0" w:type="auto"/>
            <w:hideMark/>
          </w:tcPr>
          <w:p w:rsidR="00FC3EAE" w:rsidRPr="00106D2C" w:rsidRDefault="00FC3EAE" w:rsidP="00B46BC3">
            <w:pPr>
              <w:spacing w:line="276" w:lineRule="auto"/>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Disclosure speed vs. investigative integrity</w:t>
            </w:r>
          </w:p>
        </w:tc>
        <w:tc>
          <w:tcPr>
            <w:tcW w:w="0" w:type="auto"/>
            <w:hideMark/>
          </w:tcPr>
          <w:p w:rsidR="00FC3EAE" w:rsidRPr="00106D2C" w:rsidRDefault="00FC3EAE" w:rsidP="00B46BC3">
            <w:pPr>
              <w:spacing w:line="276" w:lineRule="auto"/>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Ethics</w:t>
            </w:r>
            <w:r w:rsidR="00A23DC1">
              <w:rPr>
                <w:rFonts w:ascii="Times New Roman" w:eastAsia="Times New Roman" w:hAnsi="Times New Roman" w:cs="Times New Roman"/>
                <w:sz w:val="24"/>
                <w:szCs w:val="24"/>
              </w:rPr>
              <w:t>:</w:t>
            </w:r>
            <w:r w:rsidRPr="00106D2C">
              <w:rPr>
                <w:rFonts w:ascii="Times New Roman" w:eastAsia="Times New Roman" w:hAnsi="Times New Roman" w:cs="Times New Roman"/>
                <w:sz w:val="24"/>
                <w:szCs w:val="24"/>
              </w:rPr>
              <w:t xml:space="preserve"> timely notification reduces user harm</w:t>
            </w:r>
          </w:p>
        </w:tc>
        <w:tc>
          <w:tcPr>
            <w:tcW w:w="0" w:type="auto"/>
            <w:hideMark/>
          </w:tcPr>
          <w:p w:rsidR="00FC3EAE" w:rsidRPr="00106D2C" w:rsidRDefault="00FC3EAE" w:rsidP="00B46BC3">
            <w:pPr>
              <w:spacing w:line="276" w:lineRule="auto"/>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Security</w:t>
            </w:r>
            <w:r w:rsidR="00A23DC1">
              <w:rPr>
                <w:rFonts w:ascii="Times New Roman" w:eastAsia="Times New Roman" w:hAnsi="Times New Roman" w:cs="Times New Roman"/>
                <w:sz w:val="24"/>
                <w:szCs w:val="24"/>
              </w:rPr>
              <w:t xml:space="preserve">: </w:t>
            </w:r>
            <w:r w:rsidRPr="00106D2C">
              <w:rPr>
                <w:rFonts w:ascii="Times New Roman" w:eastAsia="Times New Roman" w:hAnsi="Times New Roman" w:cs="Times New Roman"/>
                <w:sz w:val="24"/>
                <w:szCs w:val="24"/>
              </w:rPr>
              <w:t>disclosure may alert attackers</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proofErr w:type="spellStart"/>
            <w:r w:rsidRPr="00106D2C">
              <w:rPr>
                <w:rFonts w:ascii="Times New Roman" w:eastAsia="Times New Roman" w:hAnsi="Times New Roman" w:cs="Times New Roman"/>
                <w:sz w:val="24"/>
                <w:szCs w:val="24"/>
              </w:rPr>
              <w:t>Opderbeck</w:t>
            </w:r>
            <w:proofErr w:type="spellEnd"/>
            <w:r w:rsidRPr="00106D2C">
              <w:rPr>
                <w:rFonts w:ascii="Times New Roman" w:eastAsia="Times New Roman" w:hAnsi="Times New Roman" w:cs="Times New Roman"/>
                <w:sz w:val="24"/>
                <w:szCs w:val="24"/>
              </w:rPr>
              <w:t xml:space="preserve"> (2019)</w:t>
            </w:r>
            <w:r w:rsidR="009A5B44">
              <w:rPr>
                <w:rFonts w:ascii="Times New Roman" w:eastAsia="Times New Roman" w:hAnsi="Times New Roman" w:cs="Times New Roman"/>
                <w:sz w:val="24"/>
                <w:szCs w:val="24"/>
              </w:rPr>
              <w:t>,</w:t>
            </w:r>
            <w:r w:rsidRPr="00106D2C">
              <w:rPr>
                <w:rFonts w:ascii="Times New Roman" w:eastAsia="Times New Roman" w:hAnsi="Times New Roman" w:cs="Times New Roman"/>
                <w:sz w:val="24"/>
                <w:szCs w:val="24"/>
              </w:rPr>
              <w:t xml:space="preserve"> </w:t>
            </w:r>
            <w:proofErr w:type="spellStart"/>
            <w:r w:rsidRPr="00106D2C">
              <w:rPr>
                <w:rFonts w:ascii="Times New Roman" w:eastAsia="Times New Roman" w:hAnsi="Times New Roman" w:cs="Times New Roman"/>
                <w:sz w:val="24"/>
                <w:szCs w:val="24"/>
              </w:rPr>
              <w:t>Karunakaran</w:t>
            </w:r>
            <w:proofErr w:type="spellEnd"/>
            <w:r w:rsidRPr="00106D2C">
              <w:rPr>
                <w:rFonts w:ascii="Times New Roman" w:eastAsia="Times New Roman" w:hAnsi="Times New Roman" w:cs="Times New Roman"/>
                <w:sz w:val="24"/>
                <w:szCs w:val="24"/>
              </w:rPr>
              <w:t xml:space="preserve"> et al. (2018)</w:t>
            </w:r>
          </w:p>
        </w:tc>
      </w:tr>
      <w:tr w:rsidR="00FC3EAE" w:rsidRPr="00106D2C" w:rsidTr="00D43EC4">
        <w:tc>
          <w:tcPr>
            <w:tcW w:w="0" w:type="auto"/>
            <w:hideMark/>
          </w:tcPr>
          <w:p w:rsidR="00FC3EAE" w:rsidRPr="00106D2C" w:rsidRDefault="00FC3EAE" w:rsidP="00B46BC3">
            <w:pPr>
              <w:spacing w:line="276" w:lineRule="auto"/>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Privacy by Design vs. operational efficiency</w:t>
            </w:r>
          </w:p>
        </w:tc>
        <w:tc>
          <w:tcPr>
            <w:tcW w:w="0" w:type="auto"/>
            <w:hideMark/>
          </w:tcPr>
          <w:p w:rsidR="00FC3EAE" w:rsidRPr="00106D2C" w:rsidRDefault="00FC3EAE" w:rsidP="00B46BC3">
            <w:pPr>
              <w:spacing w:line="276" w:lineRule="auto"/>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Privacy</w:t>
            </w:r>
            <w:r w:rsidR="00A23DC1">
              <w:rPr>
                <w:rFonts w:ascii="Times New Roman" w:eastAsia="Times New Roman" w:hAnsi="Times New Roman" w:cs="Times New Roman"/>
                <w:sz w:val="24"/>
                <w:szCs w:val="24"/>
              </w:rPr>
              <w:t xml:space="preserve">: </w:t>
            </w:r>
            <w:r w:rsidRPr="00106D2C">
              <w:rPr>
                <w:rFonts w:ascii="Times New Roman" w:eastAsia="Times New Roman" w:hAnsi="Times New Roman" w:cs="Times New Roman"/>
                <w:sz w:val="24"/>
                <w:szCs w:val="24"/>
              </w:rPr>
              <w:t xml:space="preserve">proactive data </w:t>
            </w:r>
            <w:proofErr w:type="spellStart"/>
            <w:r w:rsidRPr="00106D2C">
              <w:rPr>
                <w:rFonts w:ascii="Times New Roman" w:eastAsia="Times New Roman" w:hAnsi="Times New Roman" w:cs="Times New Roman"/>
                <w:sz w:val="24"/>
                <w:szCs w:val="24"/>
              </w:rPr>
              <w:t>minimisation</w:t>
            </w:r>
            <w:proofErr w:type="spellEnd"/>
            <w:r w:rsidRPr="00106D2C">
              <w:rPr>
                <w:rFonts w:ascii="Times New Roman" w:eastAsia="Times New Roman" w:hAnsi="Times New Roman" w:cs="Times New Roman"/>
                <w:sz w:val="24"/>
                <w:szCs w:val="24"/>
              </w:rPr>
              <w:t xml:space="preserve"> reduces exposure</w:t>
            </w:r>
          </w:p>
        </w:tc>
        <w:tc>
          <w:tcPr>
            <w:tcW w:w="0" w:type="auto"/>
            <w:hideMark/>
          </w:tcPr>
          <w:p w:rsidR="00FC3EAE" w:rsidRPr="00106D2C" w:rsidRDefault="00FC3EAE" w:rsidP="00B46BC3">
            <w:pPr>
              <w:spacing w:line="276" w:lineRule="auto"/>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 xml:space="preserve">Operations </w:t>
            </w:r>
            <w:r w:rsidR="00A23DC1">
              <w:rPr>
                <w:rFonts w:ascii="Times New Roman" w:eastAsia="Times New Roman" w:hAnsi="Times New Roman" w:cs="Times New Roman"/>
                <w:sz w:val="24"/>
                <w:szCs w:val="24"/>
              </w:rPr>
              <w:t xml:space="preserve">: </w:t>
            </w:r>
            <w:r w:rsidRPr="00106D2C">
              <w:rPr>
                <w:rFonts w:ascii="Times New Roman" w:eastAsia="Times New Roman" w:hAnsi="Times New Roman" w:cs="Times New Roman"/>
                <w:sz w:val="24"/>
                <w:szCs w:val="24"/>
              </w:rPr>
              <w:t>reduced data may limit AI model accuracy</w:t>
            </w:r>
          </w:p>
        </w:tc>
        <w:tc>
          <w:tcPr>
            <w:tcW w:w="0" w:type="auto"/>
            <w:hideMark/>
          </w:tcPr>
          <w:p w:rsidR="00FC3EAE" w:rsidRPr="00106D2C" w:rsidRDefault="00FC3EAE" w:rsidP="00F67014">
            <w:pPr>
              <w:spacing w:line="276" w:lineRule="auto"/>
              <w:jc w:val="both"/>
              <w:rPr>
                <w:rFonts w:ascii="Times New Roman" w:eastAsia="Times New Roman" w:hAnsi="Times New Roman" w:cs="Times New Roman"/>
                <w:sz w:val="24"/>
                <w:szCs w:val="24"/>
              </w:rPr>
            </w:pPr>
            <w:proofErr w:type="spellStart"/>
            <w:r w:rsidRPr="00106D2C">
              <w:rPr>
                <w:rFonts w:ascii="Times New Roman" w:eastAsia="Times New Roman" w:hAnsi="Times New Roman" w:cs="Times New Roman"/>
                <w:sz w:val="24"/>
                <w:szCs w:val="24"/>
              </w:rPr>
              <w:t>Cavoukian</w:t>
            </w:r>
            <w:proofErr w:type="spellEnd"/>
            <w:r w:rsidRPr="00106D2C">
              <w:rPr>
                <w:rFonts w:ascii="Times New Roman" w:eastAsia="Times New Roman" w:hAnsi="Times New Roman" w:cs="Times New Roman"/>
                <w:sz w:val="24"/>
                <w:szCs w:val="24"/>
              </w:rPr>
              <w:t xml:space="preserve"> (2009)</w:t>
            </w:r>
            <w:r w:rsidR="009A5B44">
              <w:rPr>
                <w:rFonts w:ascii="Times New Roman" w:eastAsia="Times New Roman" w:hAnsi="Times New Roman" w:cs="Times New Roman"/>
                <w:sz w:val="24"/>
                <w:szCs w:val="24"/>
              </w:rPr>
              <w:t>,</w:t>
            </w:r>
            <w:r w:rsidRPr="00106D2C">
              <w:rPr>
                <w:rFonts w:ascii="Times New Roman" w:eastAsia="Times New Roman" w:hAnsi="Times New Roman" w:cs="Times New Roman"/>
                <w:sz w:val="24"/>
                <w:szCs w:val="24"/>
              </w:rPr>
              <w:t xml:space="preserve"> </w:t>
            </w:r>
            <w:proofErr w:type="spellStart"/>
            <w:r w:rsidRPr="00106D2C">
              <w:rPr>
                <w:rFonts w:ascii="Times New Roman" w:eastAsia="Times New Roman" w:hAnsi="Times New Roman" w:cs="Times New Roman"/>
                <w:sz w:val="24"/>
                <w:szCs w:val="24"/>
              </w:rPr>
              <w:t>Nie</w:t>
            </w:r>
            <w:proofErr w:type="spellEnd"/>
            <w:r w:rsidRPr="00106D2C">
              <w:rPr>
                <w:rFonts w:ascii="Times New Roman" w:eastAsia="Times New Roman" w:hAnsi="Times New Roman" w:cs="Times New Roman"/>
                <w:sz w:val="24"/>
                <w:szCs w:val="24"/>
              </w:rPr>
              <w:t xml:space="preserve"> et al. (2024)</w:t>
            </w:r>
          </w:p>
        </w:tc>
      </w:tr>
    </w:tbl>
    <w:p w:rsidR="00E95BF9" w:rsidRPr="00D43EC4" w:rsidRDefault="00963CCB" w:rsidP="00F67014">
      <w:pPr>
        <w:spacing w:beforeAutospacing="1" w:after="100" w:afterAutospacing="1" w:line="276" w:lineRule="auto"/>
        <w:jc w:val="center"/>
        <w:rPr>
          <w:rFonts w:ascii="Times New Roman" w:eastAsia="Times New Roman" w:hAnsi="Times New Roman" w:cs="Times New Roman"/>
          <w:i/>
        </w:rPr>
      </w:pPr>
      <w:r w:rsidRPr="00D43EC4">
        <w:rPr>
          <w:rFonts w:ascii="Times New Roman" w:eastAsia="Times New Roman" w:hAnsi="Times New Roman" w:cs="Times New Roman"/>
          <w:i/>
        </w:rPr>
        <w:t>Table 5:</w:t>
      </w:r>
      <w:r w:rsidR="00E95BF9" w:rsidRPr="00D43EC4">
        <w:rPr>
          <w:rFonts w:ascii="Times New Roman" w:eastAsia="Times New Roman" w:hAnsi="Times New Roman" w:cs="Times New Roman"/>
          <w:i/>
        </w:rPr>
        <w:t xml:space="preserve"> principal trade-offs identified across the three analytical dimensions, drawing on evidence examined throughout this report.</w:t>
      </w:r>
    </w:p>
    <w:p w:rsidR="00E95BF9" w:rsidRPr="00106D2C" w:rsidRDefault="00E95BF9" w:rsidP="00F67014">
      <w:pPr>
        <w:spacing w:before="100" w:beforeAutospacing="1" w:after="100" w:afterAutospacing="1"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i/>
          <w:iCs/>
          <w:sz w:val="24"/>
          <w:szCs w:val="24"/>
        </w:rPr>
        <w:t xml:space="preserve">Source: Author's own compilation based on </w:t>
      </w:r>
      <w:proofErr w:type="spellStart"/>
      <w:r w:rsidRPr="00106D2C">
        <w:rPr>
          <w:rFonts w:ascii="Times New Roman" w:eastAsia="Times New Roman" w:hAnsi="Times New Roman" w:cs="Times New Roman"/>
          <w:i/>
          <w:iCs/>
          <w:sz w:val="24"/>
          <w:szCs w:val="24"/>
        </w:rPr>
        <w:t>Floridi</w:t>
      </w:r>
      <w:proofErr w:type="spellEnd"/>
      <w:r w:rsidRPr="00106D2C">
        <w:rPr>
          <w:rFonts w:ascii="Times New Roman" w:eastAsia="Times New Roman" w:hAnsi="Times New Roman" w:cs="Times New Roman"/>
          <w:i/>
          <w:iCs/>
          <w:sz w:val="24"/>
          <w:szCs w:val="24"/>
        </w:rPr>
        <w:t xml:space="preserve"> et al. (2018)</w:t>
      </w:r>
      <w:r w:rsidR="009A5B44">
        <w:rPr>
          <w:rFonts w:ascii="Times New Roman" w:eastAsia="Times New Roman" w:hAnsi="Times New Roman" w:cs="Times New Roman"/>
          <w:i/>
          <w:iCs/>
          <w:sz w:val="24"/>
          <w:szCs w:val="24"/>
        </w:rPr>
        <w:t>,</w:t>
      </w:r>
      <w:r w:rsidRPr="00106D2C">
        <w:rPr>
          <w:rFonts w:ascii="Times New Roman" w:eastAsia="Times New Roman" w:hAnsi="Times New Roman" w:cs="Times New Roman"/>
          <w:i/>
          <w:iCs/>
          <w:sz w:val="24"/>
          <w:szCs w:val="24"/>
        </w:rPr>
        <w:t xml:space="preserve"> </w:t>
      </w:r>
      <w:proofErr w:type="spellStart"/>
      <w:r w:rsidRPr="00106D2C">
        <w:rPr>
          <w:rFonts w:ascii="Times New Roman" w:eastAsia="Times New Roman" w:hAnsi="Times New Roman" w:cs="Times New Roman"/>
          <w:i/>
          <w:iCs/>
          <w:sz w:val="24"/>
          <w:szCs w:val="24"/>
        </w:rPr>
        <w:t>Aslam</w:t>
      </w:r>
      <w:proofErr w:type="spellEnd"/>
      <w:r w:rsidRPr="00106D2C">
        <w:rPr>
          <w:rFonts w:ascii="Times New Roman" w:eastAsia="Times New Roman" w:hAnsi="Times New Roman" w:cs="Times New Roman"/>
          <w:i/>
          <w:iCs/>
          <w:sz w:val="24"/>
          <w:szCs w:val="24"/>
        </w:rPr>
        <w:t xml:space="preserve"> et al. (2022)</w:t>
      </w:r>
      <w:r w:rsidR="009A5B44">
        <w:rPr>
          <w:rFonts w:ascii="Times New Roman" w:eastAsia="Times New Roman" w:hAnsi="Times New Roman" w:cs="Times New Roman"/>
          <w:i/>
          <w:iCs/>
          <w:sz w:val="24"/>
          <w:szCs w:val="24"/>
        </w:rPr>
        <w:t>,</w:t>
      </w:r>
      <w:r w:rsidRPr="00106D2C">
        <w:rPr>
          <w:rFonts w:ascii="Times New Roman" w:eastAsia="Times New Roman" w:hAnsi="Times New Roman" w:cs="Times New Roman"/>
          <w:i/>
          <w:iCs/>
          <w:sz w:val="24"/>
          <w:szCs w:val="24"/>
        </w:rPr>
        <w:t xml:space="preserve"> </w:t>
      </w:r>
      <w:proofErr w:type="spellStart"/>
      <w:r w:rsidRPr="00106D2C">
        <w:rPr>
          <w:rFonts w:ascii="Times New Roman" w:eastAsia="Times New Roman" w:hAnsi="Times New Roman" w:cs="Times New Roman"/>
          <w:i/>
          <w:iCs/>
          <w:sz w:val="24"/>
          <w:szCs w:val="24"/>
        </w:rPr>
        <w:t>Cavoukian</w:t>
      </w:r>
      <w:proofErr w:type="spellEnd"/>
      <w:r w:rsidRPr="00106D2C">
        <w:rPr>
          <w:rFonts w:ascii="Times New Roman" w:eastAsia="Times New Roman" w:hAnsi="Times New Roman" w:cs="Times New Roman"/>
          <w:i/>
          <w:iCs/>
          <w:sz w:val="24"/>
          <w:szCs w:val="24"/>
        </w:rPr>
        <w:t xml:space="preserve"> (2009)</w:t>
      </w:r>
      <w:r w:rsidR="009A5B44">
        <w:rPr>
          <w:rFonts w:ascii="Times New Roman" w:eastAsia="Times New Roman" w:hAnsi="Times New Roman" w:cs="Times New Roman"/>
          <w:i/>
          <w:iCs/>
          <w:sz w:val="24"/>
          <w:szCs w:val="24"/>
        </w:rPr>
        <w:t>,</w:t>
      </w:r>
      <w:r w:rsidRPr="00106D2C">
        <w:rPr>
          <w:rFonts w:ascii="Times New Roman" w:eastAsia="Times New Roman" w:hAnsi="Times New Roman" w:cs="Times New Roman"/>
          <w:i/>
          <w:iCs/>
          <w:sz w:val="24"/>
          <w:szCs w:val="24"/>
        </w:rPr>
        <w:t xml:space="preserve"> </w:t>
      </w:r>
      <w:proofErr w:type="spellStart"/>
      <w:proofErr w:type="gramStart"/>
      <w:r w:rsidRPr="00106D2C">
        <w:rPr>
          <w:rFonts w:ascii="Times New Roman" w:eastAsia="Times New Roman" w:hAnsi="Times New Roman" w:cs="Times New Roman"/>
          <w:i/>
          <w:iCs/>
          <w:sz w:val="24"/>
          <w:szCs w:val="24"/>
        </w:rPr>
        <w:t>Opderbeck</w:t>
      </w:r>
      <w:proofErr w:type="spellEnd"/>
      <w:proofErr w:type="gramEnd"/>
      <w:r w:rsidRPr="00106D2C">
        <w:rPr>
          <w:rFonts w:ascii="Times New Roman" w:eastAsia="Times New Roman" w:hAnsi="Times New Roman" w:cs="Times New Roman"/>
          <w:i/>
          <w:iCs/>
          <w:sz w:val="24"/>
          <w:szCs w:val="24"/>
        </w:rPr>
        <w:t xml:space="preserve"> (2019)</w:t>
      </w:r>
    </w:p>
    <w:p w:rsidR="00E95BF9" w:rsidRPr="00106D2C" w:rsidRDefault="00E95BF9" w:rsidP="00F67014">
      <w:pPr>
        <w:spacing w:before="100" w:beforeAutospacing="1" w:after="100" w:afterAutospacing="1"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 xml:space="preserve">In conclusion, the Careem case </w:t>
      </w:r>
      <w:r w:rsidR="00A23DC1">
        <w:rPr>
          <w:rFonts w:ascii="Times New Roman" w:eastAsia="Times New Roman" w:hAnsi="Times New Roman" w:cs="Times New Roman"/>
          <w:sz w:val="24"/>
          <w:szCs w:val="24"/>
        </w:rPr>
        <w:t>establishes</w:t>
      </w:r>
      <w:r w:rsidRPr="00106D2C">
        <w:rPr>
          <w:rFonts w:ascii="Times New Roman" w:eastAsia="Times New Roman" w:hAnsi="Times New Roman" w:cs="Times New Roman"/>
          <w:sz w:val="24"/>
          <w:szCs w:val="24"/>
        </w:rPr>
        <w:t xml:space="preserve"> that ethical, privacy, and security considerations in AI-driven platforms are interdependent. </w:t>
      </w:r>
      <w:r w:rsidR="00A23DC1">
        <w:rPr>
          <w:rFonts w:ascii="Times New Roman" w:eastAsia="Times New Roman" w:hAnsi="Times New Roman" w:cs="Times New Roman"/>
          <w:sz w:val="24"/>
          <w:szCs w:val="24"/>
        </w:rPr>
        <w:t>Control</w:t>
      </w:r>
      <w:r w:rsidRPr="00106D2C">
        <w:rPr>
          <w:rFonts w:ascii="Times New Roman" w:eastAsia="Times New Roman" w:hAnsi="Times New Roman" w:cs="Times New Roman"/>
          <w:sz w:val="24"/>
          <w:szCs w:val="24"/>
        </w:rPr>
        <w:t xml:space="preserve"> frameworks </w:t>
      </w:r>
      <w:r w:rsidR="00656B16">
        <w:rPr>
          <w:rFonts w:ascii="Times New Roman" w:eastAsia="Times New Roman" w:hAnsi="Times New Roman" w:cs="Times New Roman"/>
          <w:sz w:val="24"/>
          <w:szCs w:val="24"/>
        </w:rPr>
        <w:t>lists</w:t>
      </w:r>
      <w:r w:rsidRPr="00106D2C">
        <w:rPr>
          <w:rFonts w:ascii="Times New Roman" w:eastAsia="Times New Roman" w:hAnsi="Times New Roman" w:cs="Times New Roman"/>
          <w:sz w:val="24"/>
          <w:szCs w:val="24"/>
        </w:rPr>
        <w:t xml:space="preserve"> each dimension in isolation are unlikely to prevent the compounding failure patterns </w:t>
      </w:r>
      <w:r w:rsidR="00656B16">
        <w:rPr>
          <w:rFonts w:ascii="Times New Roman" w:eastAsia="Times New Roman" w:hAnsi="Times New Roman" w:cs="Times New Roman"/>
          <w:sz w:val="24"/>
          <w:szCs w:val="24"/>
        </w:rPr>
        <w:t>seen</w:t>
      </w:r>
      <w:r w:rsidRPr="00106D2C">
        <w:rPr>
          <w:rFonts w:ascii="Times New Roman" w:eastAsia="Times New Roman" w:hAnsi="Times New Roman" w:cs="Times New Roman"/>
          <w:sz w:val="24"/>
          <w:szCs w:val="24"/>
        </w:rPr>
        <w:t xml:space="preserve"> in this case. A holistic, risk-based </w:t>
      </w:r>
      <w:r w:rsidR="00656B16">
        <w:rPr>
          <w:rFonts w:ascii="Times New Roman" w:eastAsia="Times New Roman" w:hAnsi="Times New Roman" w:cs="Times New Roman"/>
          <w:sz w:val="24"/>
          <w:szCs w:val="24"/>
        </w:rPr>
        <w:t>view</w:t>
      </w:r>
      <w:r w:rsidRPr="00106D2C">
        <w:rPr>
          <w:rFonts w:ascii="Times New Roman" w:eastAsia="Times New Roman" w:hAnsi="Times New Roman" w:cs="Times New Roman"/>
          <w:sz w:val="24"/>
          <w:szCs w:val="24"/>
        </w:rPr>
        <w:t xml:space="preserve"> in which privacy protections reduce security exposure, ethical accountability mechanisms enable timely disclosure, and security controls support may represent the most effective foundation for responsible AI practice in mobility ecosystems.</w:t>
      </w:r>
    </w:p>
    <w:p w:rsidR="00E95BF9" w:rsidRDefault="00E95BF9" w:rsidP="00F67014">
      <w:pPr>
        <w:spacing w:before="100" w:beforeAutospacing="1" w:after="100" w:afterAutospacing="1" w:line="276" w:lineRule="auto"/>
        <w:jc w:val="both"/>
        <w:rPr>
          <w:rFonts w:ascii="Times New Roman" w:eastAsia="Times New Roman" w:hAnsi="Times New Roman" w:cs="Times New Roman"/>
          <w:sz w:val="24"/>
          <w:szCs w:val="24"/>
        </w:rPr>
      </w:pPr>
    </w:p>
    <w:p w:rsidR="00D43EC4" w:rsidRDefault="00D43EC4" w:rsidP="00F67014">
      <w:pPr>
        <w:spacing w:before="100" w:beforeAutospacing="1" w:after="100" w:afterAutospacing="1" w:line="276" w:lineRule="auto"/>
        <w:jc w:val="both"/>
        <w:rPr>
          <w:rFonts w:ascii="Times New Roman" w:eastAsia="Times New Roman" w:hAnsi="Times New Roman" w:cs="Times New Roman"/>
          <w:sz w:val="24"/>
          <w:szCs w:val="24"/>
        </w:rPr>
      </w:pPr>
    </w:p>
    <w:p w:rsidR="00D43EC4" w:rsidRDefault="00D43EC4" w:rsidP="00F67014">
      <w:pPr>
        <w:spacing w:before="100" w:beforeAutospacing="1" w:after="100" w:afterAutospacing="1" w:line="276" w:lineRule="auto"/>
        <w:jc w:val="both"/>
        <w:rPr>
          <w:rFonts w:ascii="Times New Roman" w:eastAsia="Times New Roman" w:hAnsi="Times New Roman" w:cs="Times New Roman"/>
          <w:sz w:val="24"/>
          <w:szCs w:val="24"/>
        </w:rPr>
      </w:pPr>
    </w:p>
    <w:p w:rsidR="00D43EC4" w:rsidRDefault="00D43EC4" w:rsidP="00F67014">
      <w:pPr>
        <w:spacing w:before="100" w:beforeAutospacing="1" w:after="100" w:afterAutospacing="1" w:line="276" w:lineRule="auto"/>
        <w:jc w:val="both"/>
        <w:rPr>
          <w:rFonts w:ascii="Times New Roman" w:eastAsia="Times New Roman" w:hAnsi="Times New Roman" w:cs="Times New Roman"/>
          <w:sz w:val="24"/>
          <w:szCs w:val="24"/>
        </w:rPr>
      </w:pPr>
    </w:p>
    <w:p w:rsidR="00D43EC4" w:rsidRDefault="00D43EC4" w:rsidP="00F67014">
      <w:pPr>
        <w:spacing w:before="100" w:beforeAutospacing="1" w:after="100" w:afterAutospacing="1" w:line="276" w:lineRule="auto"/>
        <w:jc w:val="both"/>
        <w:rPr>
          <w:rFonts w:ascii="Times New Roman" w:eastAsia="Times New Roman" w:hAnsi="Times New Roman" w:cs="Times New Roman"/>
          <w:sz w:val="24"/>
          <w:szCs w:val="24"/>
        </w:rPr>
      </w:pPr>
    </w:p>
    <w:p w:rsidR="00D43EC4" w:rsidRDefault="00D43EC4" w:rsidP="00F67014">
      <w:pPr>
        <w:spacing w:before="100" w:beforeAutospacing="1" w:after="100" w:afterAutospacing="1" w:line="276" w:lineRule="auto"/>
        <w:jc w:val="both"/>
        <w:rPr>
          <w:rFonts w:ascii="Times New Roman" w:eastAsia="Times New Roman" w:hAnsi="Times New Roman" w:cs="Times New Roman"/>
          <w:sz w:val="24"/>
          <w:szCs w:val="24"/>
        </w:rPr>
      </w:pPr>
    </w:p>
    <w:p w:rsidR="00A23DC1" w:rsidRDefault="00A23DC1" w:rsidP="00F67014">
      <w:pPr>
        <w:spacing w:before="100" w:beforeAutospacing="1" w:after="100" w:afterAutospacing="1" w:line="276" w:lineRule="auto"/>
        <w:jc w:val="both"/>
        <w:rPr>
          <w:rFonts w:ascii="Times New Roman" w:eastAsia="Times New Roman" w:hAnsi="Times New Roman" w:cs="Times New Roman"/>
          <w:sz w:val="24"/>
          <w:szCs w:val="24"/>
        </w:rPr>
      </w:pPr>
    </w:p>
    <w:p w:rsidR="00656B16" w:rsidRPr="00106D2C" w:rsidRDefault="00656B16" w:rsidP="00F67014">
      <w:pPr>
        <w:spacing w:before="100" w:beforeAutospacing="1" w:after="100" w:afterAutospacing="1" w:line="276" w:lineRule="auto"/>
        <w:jc w:val="both"/>
        <w:rPr>
          <w:rFonts w:ascii="Times New Roman" w:eastAsia="Times New Roman" w:hAnsi="Times New Roman" w:cs="Times New Roman"/>
          <w:sz w:val="24"/>
          <w:szCs w:val="24"/>
        </w:rPr>
      </w:pPr>
    </w:p>
    <w:p w:rsidR="00E95BF9" w:rsidRPr="00D43EC4" w:rsidRDefault="004A09F6" w:rsidP="00D43EC4">
      <w:pPr>
        <w:pStyle w:val="ListParagraph"/>
        <w:numPr>
          <w:ilvl w:val="0"/>
          <w:numId w:val="2"/>
        </w:numPr>
        <w:spacing w:line="276" w:lineRule="auto"/>
        <w:jc w:val="both"/>
        <w:rPr>
          <w:rFonts w:ascii="Times New Roman" w:hAnsi="Times New Roman" w:cs="Times New Roman"/>
          <w:b/>
          <w:sz w:val="24"/>
          <w:szCs w:val="24"/>
        </w:rPr>
      </w:pPr>
      <w:r>
        <w:rPr>
          <w:rFonts w:ascii="Times New Roman" w:hAnsi="Times New Roman" w:cs="Times New Roman"/>
          <w:b/>
          <w:sz w:val="28"/>
          <w:szCs w:val="28"/>
        </w:rPr>
        <w:lastRenderedPageBreak/>
        <w:t xml:space="preserve">Conclusion and Self </w:t>
      </w:r>
      <w:r w:rsidR="00E95BF9" w:rsidRPr="00D43EC4">
        <w:rPr>
          <w:rFonts w:ascii="Times New Roman" w:hAnsi="Times New Roman" w:cs="Times New Roman"/>
          <w:b/>
          <w:sz w:val="28"/>
          <w:szCs w:val="28"/>
        </w:rPr>
        <w:t>Reflection</w:t>
      </w:r>
    </w:p>
    <w:p w:rsidR="00A23DC1" w:rsidRDefault="00B46BC3" w:rsidP="00F67014">
      <w:pPr>
        <w:spacing w:before="100" w:beforeAutospacing="1" w:after="100" w:afterAutospacing="1"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Working</w:t>
      </w:r>
      <w:r w:rsidR="00E95BF9" w:rsidRPr="00106D2C">
        <w:rPr>
          <w:rFonts w:ascii="Times New Roman" w:eastAsia="Times New Roman" w:hAnsi="Times New Roman" w:cs="Times New Roman"/>
          <w:sz w:val="24"/>
          <w:szCs w:val="24"/>
        </w:rPr>
        <w:t xml:space="preserve"> with the Careem 2018 data breach as a case study has </w:t>
      </w:r>
      <w:r w:rsidR="00A23DC1">
        <w:rPr>
          <w:rFonts w:ascii="Times New Roman" w:eastAsia="Times New Roman" w:hAnsi="Times New Roman" w:cs="Times New Roman"/>
          <w:sz w:val="24"/>
          <w:szCs w:val="24"/>
        </w:rPr>
        <w:t>increasingly</w:t>
      </w:r>
      <w:r w:rsidR="00E95BF9" w:rsidRPr="00106D2C">
        <w:rPr>
          <w:rFonts w:ascii="Times New Roman" w:eastAsia="Times New Roman" w:hAnsi="Times New Roman" w:cs="Times New Roman"/>
          <w:sz w:val="24"/>
          <w:szCs w:val="24"/>
        </w:rPr>
        <w:t xml:space="preserve"> developed understanding of the relationship between ethi</w:t>
      </w:r>
      <w:r>
        <w:rPr>
          <w:rFonts w:ascii="Times New Roman" w:eastAsia="Times New Roman" w:hAnsi="Times New Roman" w:cs="Times New Roman"/>
          <w:sz w:val="24"/>
          <w:szCs w:val="24"/>
        </w:rPr>
        <w:t xml:space="preserve">cs, privacy, and security in AI </w:t>
      </w:r>
      <w:r w:rsidR="00E95BF9" w:rsidRPr="00106D2C">
        <w:rPr>
          <w:rFonts w:ascii="Times New Roman" w:eastAsia="Times New Roman" w:hAnsi="Times New Roman" w:cs="Times New Roman"/>
          <w:sz w:val="24"/>
          <w:szCs w:val="24"/>
        </w:rPr>
        <w:t>driven data science systems</w:t>
      </w:r>
      <w:r w:rsidR="00A23DC1">
        <w:rPr>
          <w:rFonts w:ascii="Times New Roman" w:eastAsia="Times New Roman" w:hAnsi="Times New Roman" w:cs="Times New Roman"/>
          <w:sz w:val="24"/>
          <w:szCs w:val="24"/>
        </w:rPr>
        <w:t>. T</w:t>
      </w:r>
      <w:r w:rsidR="00E95BF9" w:rsidRPr="00106D2C">
        <w:rPr>
          <w:rFonts w:ascii="Times New Roman" w:eastAsia="Times New Roman" w:hAnsi="Times New Roman" w:cs="Times New Roman"/>
          <w:sz w:val="24"/>
          <w:szCs w:val="24"/>
        </w:rPr>
        <w:t xml:space="preserve">hese three dimensions were understood as largely separate </w:t>
      </w:r>
      <w:r>
        <w:rPr>
          <w:rFonts w:ascii="Times New Roman" w:eastAsia="Times New Roman" w:hAnsi="Times New Roman" w:cs="Times New Roman"/>
          <w:sz w:val="24"/>
          <w:szCs w:val="24"/>
        </w:rPr>
        <w:t>problems</w:t>
      </w:r>
      <w:r w:rsidR="00E95BF9" w:rsidRPr="00106D2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were </w:t>
      </w:r>
      <w:r w:rsidR="00E95BF9" w:rsidRPr="00106D2C">
        <w:rPr>
          <w:rFonts w:ascii="Times New Roman" w:eastAsia="Times New Roman" w:hAnsi="Times New Roman" w:cs="Times New Roman"/>
          <w:sz w:val="24"/>
          <w:szCs w:val="24"/>
        </w:rPr>
        <w:t xml:space="preserve">each governed by its </w:t>
      </w:r>
      <w:r>
        <w:rPr>
          <w:rFonts w:ascii="Times New Roman" w:eastAsia="Times New Roman" w:hAnsi="Times New Roman" w:cs="Times New Roman"/>
          <w:sz w:val="24"/>
          <w:szCs w:val="24"/>
        </w:rPr>
        <w:t>individual</w:t>
      </w:r>
      <w:r w:rsidR="00E95BF9" w:rsidRPr="00106D2C">
        <w:rPr>
          <w:rFonts w:ascii="Times New Roman" w:eastAsia="Times New Roman" w:hAnsi="Times New Roman" w:cs="Times New Roman"/>
          <w:sz w:val="24"/>
          <w:szCs w:val="24"/>
        </w:rPr>
        <w:t xml:space="preserve"> set of frameworks and professional </w:t>
      </w:r>
      <w:r>
        <w:rPr>
          <w:rFonts w:ascii="Times New Roman" w:eastAsia="Times New Roman" w:hAnsi="Times New Roman" w:cs="Times New Roman"/>
          <w:sz w:val="24"/>
          <w:szCs w:val="24"/>
        </w:rPr>
        <w:t>duties</w:t>
      </w:r>
      <w:r w:rsidR="00E95BF9" w:rsidRPr="00106D2C">
        <w:rPr>
          <w:rFonts w:ascii="Times New Roman" w:eastAsia="Times New Roman" w:hAnsi="Times New Roman" w:cs="Times New Roman"/>
          <w:sz w:val="24"/>
          <w:szCs w:val="24"/>
        </w:rPr>
        <w:t>. What th</w:t>
      </w:r>
      <w:r w:rsidR="00963CCB">
        <w:rPr>
          <w:rFonts w:ascii="Times New Roman" w:eastAsia="Times New Roman" w:hAnsi="Times New Roman" w:cs="Times New Roman"/>
          <w:sz w:val="24"/>
          <w:szCs w:val="24"/>
        </w:rPr>
        <w:t xml:space="preserve">is case study has demonstrated </w:t>
      </w:r>
      <w:r w:rsidR="00E95BF9" w:rsidRPr="00106D2C">
        <w:rPr>
          <w:rFonts w:ascii="Times New Roman" w:eastAsia="Times New Roman" w:hAnsi="Times New Roman" w:cs="Times New Roman"/>
          <w:sz w:val="24"/>
          <w:szCs w:val="24"/>
        </w:rPr>
        <w:t xml:space="preserve">is that they are fundamentally </w:t>
      </w:r>
      <w:r>
        <w:rPr>
          <w:rFonts w:ascii="Times New Roman" w:eastAsia="Times New Roman" w:hAnsi="Times New Roman" w:cs="Times New Roman"/>
          <w:sz w:val="24"/>
          <w:szCs w:val="24"/>
        </w:rPr>
        <w:t>interconnected</w:t>
      </w:r>
      <w:r w:rsidR="00A23DC1">
        <w:rPr>
          <w:rFonts w:ascii="Times New Roman" w:eastAsia="Times New Roman" w:hAnsi="Times New Roman" w:cs="Times New Roman"/>
          <w:sz w:val="24"/>
          <w:szCs w:val="24"/>
        </w:rPr>
        <w:t>.</w:t>
      </w:r>
    </w:p>
    <w:p w:rsidR="00E95BF9" w:rsidRPr="00106D2C" w:rsidRDefault="00E95BF9" w:rsidP="00F67014">
      <w:pPr>
        <w:spacing w:before="100" w:beforeAutospacing="1" w:after="100" w:afterAutospacing="1"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 xml:space="preserve">One of the more challenging aspects of this analysis </w:t>
      </w:r>
      <w:r w:rsidR="00B46BC3">
        <w:rPr>
          <w:rFonts w:ascii="Times New Roman" w:eastAsia="Times New Roman" w:hAnsi="Times New Roman" w:cs="Times New Roman"/>
          <w:sz w:val="24"/>
          <w:szCs w:val="24"/>
        </w:rPr>
        <w:t>worries</w:t>
      </w:r>
      <w:r w:rsidRPr="00106D2C">
        <w:rPr>
          <w:rFonts w:ascii="Times New Roman" w:eastAsia="Times New Roman" w:hAnsi="Times New Roman" w:cs="Times New Roman"/>
          <w:sz w:val="24"/>
          <w:szCs w:val="24"/>
        </w:rPr>
        <w:t xml:space="preserve"> the question of </w:t>
      </w:r>
      <w:r w:rsidR="00A23DC1">
        <w:rPr>
          <w:rFonts w:ascii="Times New Roman" w:eastAsia="Times New Roman" w:hAnsi="Times New Roman" w:cs="Times New Roman"/>
          <w:sz w:val="24"/>
          <w:szCs w:val="24"/>
        </w:rPr>
        <w:t>clarity</w:t>
      </w:r>
      <w:r w:rsidRPr="00106D2C">
        <w:rPr>
          <w:rFonts w:ascii="Times New Roman" w:eastAsia="Times New Roman" w:hAnsi="Times New Roman" w:cs="Times New Roman"/>
          <w:sz w:val="24"/>
          <w:szCs w:val="24"/>
        </w:rPr>
        <w:t xml:space="preserve">. It had initially been assumed </w:t>
      </w:r>
      <w:r w:rsidR="00B46BC3">
        <w:rPr>
          <w:rFonts w:ascii="Times New Roman" w:eastAsia="Times New Roman" w:hAnsi="Times New Roman" w:cs="Times New Roman"/>
          <w:sz w:val="24"/>
          <w:szCs w:val="24"/>
        </w:rPr>
        <w:t>the</w:t>
      </w:r>
      <w:r w:rsidRPr="00106D2C">
        <w:rPr>
          <w:rFonts w:ascii="Times New Roman" w:eastAsia="Times New Roman" w:hAnsi="Times New Roman" w:cs="Times New Roman"/>
          <w:sz w:val="24"/>
          <w:szCs w:val="24"/>
        </w:rPr>
        <w:t xml:space="preserve"> greater </w:t>
      </w:r>
      <w:r w:rsidR="00E719CC">
        <w:rPr>
          <w:rFonts w:ascii="Times New Roman" w:eastAsia="Times New Roman" w:hAnsi="Times New Roman" w:cs="Times New Roman"/>
          <w:sz w:val="24"/>
          <w:szCs w:val="24"/>
        </w:rPr>
        <w:t>interests</w:t>
      </w:r>
      <w:r w:rsidRPr="00106D2C">
        <w:rPr>
          <w:rFonts w:ascii="Times New Roman" w:eastAsia="Times New Roman" w:hAnsi="Times New Roman" w:cs="Times New Roman"/>
          <w:sz w:val="24"/>
          <w:szCs w:val="24"/>
        </w:rPr>
        <w:t xml:space="preserve"> regarding AI system </w:t>
      </w:r>
      <w:r w:rsidR="00E719CC" w:rsidRPr="00106D2C">
        <w:rPr>
          <w:rFonts w:ascii="Times New Roman" w:eastAsia="Times New Roman" w:hAnsi="Times New Roman" w:cs="Times New Roman"/>
          <w:sz w:val="24"/>
          <w:szCs w:val="24"/>
        </w:rPr>
        <w:t>behavior</w:t>
      </w:r>
      <w:r w:rsidR="00E719CC">
        <w:rPr>
          <w:rFonts w:ascii="Times New Roman" w:eastAsia="Times New Roman" w:hAnsi="Times New Roman" w:cs="Times New Roman"/>
          <w:sz w:val="24"/>
          <w:szCs w:val="24"/>
        </w:rPr>
        <w:t xml:space="preserve">. </w:t>
      </w:r>
      <w:r w:rsidRPr="00106D2C">
        <w:rPr>
          <w:rFonts w:ascii="Times New Roman" w:eastAsia="Times New Roman" w:hAnsi="Times New Roman" w:cs="Times New Roman"/>
          <w:sz w:val="24"/>
          <w:szCs w:val="24"/>
        </w:rPr>
        <w:t xml:space="preserve">However, the evidence </w:t>
      </w:r>
      <w:r w:rsidR="00B46BC3">
        <w:rPr>
          <w:rFonts w:ascii="Times New Roman" w:eastAsia="Times New Roman" w:hAnsi="Times New Roman" w:cs="Times New Roman"/>
          <w:sz w:val="24"/>
          <w:szCs w:val="24"/>
        </w:rPr>
        <w:t>tested</w:t>
      </w:r>
      <w:r w:rsidRPr="00106D2C">
        <w:rPr>
          <w:rFonts w:ascii="Times New Roman" w:eastAsia="Times New Roman" w:hAnsi="Times New Roman" w:cs="Times New Roman"/>
          <w:sz w:val="24"/>
          <w:szCs w:val="24"/>
        </w:rPr>
        <w:t xml:space="preserve"> suggests that </w:t>
      </w:r>
      <w:r w:rsidR="00E719CC">
        <w:rPr>
          <w:rFonts w:ascii="Times New Roman" w:eastAsia="Times New Roman" w:hAnsi="Times New Roman" w:cs="Times New Roman"/>
          <w:sz w:val="24"/>
          <w:szCs w:val="24"/>
        </w:rPr>
        <w:t>clearness</w:t>
      </w:r>
      <w:r w:rsidRPr="00106D2C">
        <w:rPr>
          <w:rFonts w:ascii="Times New Roman" w:eastAsia="Times New Roman" w:hAnsi="Times New Roman" w:cs="Times New Roman"/>
          <w:sz w:val="24"/>
          <w:szCs w:val="24"/>
        </w:rPr>
        <w:t xml:space="preserve"> must be carefully balanced against security considerations, as disclosure of system internals may </w:t>
      </w:r>
      <w:r w:rsidR="00B46BC3">
        <w:rPr>
          <w:rFonts w:ascii="Times New Roman" w:eastAsia="Times New Roman" w:hAnsi="Times New Roman" w:cs="Times New Roman"/>
          <w:sz w:val="24"/>
          <w:szCs w:val="24"/>
        </w:rPr>
        <w:t>negligently</w:t>
      </w:r>
      <w:r w:rsidRPr="00106D2C">
        <w:rPr>
          <w:rFonts w:ascii="Times New Roman" w:eastAsia="Times New Roman" w:hAnsi="Times New Roman" w:cs="Times New Roman"/>
          <w:sz w:val="24"/>
          <w:szCs w:val="24"/>
        </w:rPr>
        <w:t xml:space="preserve"> expose </w:t>
      </w:r>
      <w:r w:rsidR="00E719CC">
        <w:rPr>
          <w:rFonts w:ascii="Times New Roman" w:eastAsia="Times New Roman" w:hAnsi="Times New Roman" w:cs="Times New Roman"/>
          <w:sz w:val="24"/>
          <w:szCs w:val="24"/>
        </w:rPr>
        <w:t>damage</w:t>
      </w:r>
      <w:r w:rsidRPr="00106D2C">
        <w:rPr>
          <w:rFonts w:ascii="Times New Roman" w:eastAsia="Times New Roman" w:hAnsi="Times New Roman" w:cs="Times New Roman"/>
          <w:sz w:val="24"/>
          <w:szCs w:val="24"/>
        </w:rPr>
        <w:t xml:space="preserve"> to malicious actors (</w:t>
      </w:r>
      <w:proofErr w:type="spellStart"/>
      <w:r w:rsidRPr="00106D2C">
        <w:rPr>
          <w:rFonts w:ascii="Times New Roman" w:eastAsia="Times New Roman" w:hAnsi="Times New Roman" w:cs="Times New Roman"/>
          <w:sz w:val="24"/>
          <w:szCs w:val="24"/>
        </w:rPr>
        <w:t>Floridi</w:t>
      </w:r>
      <w:proofErr w:type="spellEnd"/>
      <w:r w:rsidRPr="00106D2C">
        <w:rPr>
          <w:rFonts w:ascii="Times New Roman" w:eastAsia="Times New Roman" w:hAnsi="Times New Roman" w:cs="Times New Roman"/>
          <w:sz w:val="24"/>
          <w:szCs w:val="24"/>
        </w:rPr>
        <w:t xml:space="preserve"> et al., 2018). </w:t>
      </w:r>
    </w:p>
    <w:p w:rsidR="00E719CC" w:rsidRDefault="00E95BF9" w:rsidP="00F67014">
      <w:pPr>
        <w:spacing w:before="100" w:beforeAutospacing="1" w:after="100" w:afterAutospacing="1"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 xml:space="preserve">The concept of Privacy by Design also proved particularly instructive. Prior to this analysis, privacy had been </w:t>
      </w:r>
      <w:r w:rsidR="00E719CC">
        <w:rPr>
          <w:rFonts w:ascii="Times New Roman" w:eastAsia="Times New Roman" w:hAnsi="Times New Roman" w:cs="Times New Roman"/>
          <w:sz w:val="24"/>
          <w:szCs w:val="24"/>
        </w:rPr>
        <w:t>studied</w:t>
      </w:r>
      <w:r w:rsidRPr="00106D2C">
        <w:rPr>
          <w:rFonts w:ascii="Times New Roman" w:eastAsia="Times New Roman" w:hAnsi="Times New Roman" w:cs="Times New Roman"/>
          <w:sz w:val="24"/>
          <w:szCs w:val="24"/>
        </w:rPr>
        <w:t xml:space="preserve"> primarily as a </w:t>
      </w:r>
      <w:r w:rsidR="00E719CC">
        <w:rPr>
          <w:rFonts w:ascii="Times New Roman" w:eastAsia="Times New Roman" w:hAnsi="Times New Roman" w:cs="Times New Roman"/>
          <w:sz w:val="24"/>
          <w:szCs w:val="24"/>
        </w:rPr>
        <w:t>consent</w:t>
      </w:r>
      <w:r w:rsidRPr="00106D2C">
        <w:rPr>
          <w:rFonts w:ascii="Times New Roman" w:eastAsia="Times New Roman" w:hAnsi="Times New Roman" w:cs="Times New Roman"/>
          <w:sz w:val="24"/>
          <w:szCs w:val="24"/>
        </w:rPr>
        <w:t xml:space="preserve"> </w:t>
      </w:r>
      <w:r w:rsidR="00B46BC3">
        <w:rPr>
          <w:rFonts w:ascii="Times New Roman" w:eastAsia="Times New Roman" w:hAnsi="Times New Roman" w:cs="Times New Roman"/>
          <w:sz w:val="24"/>
          <w:szCs w:val="24"/>
        </w:rPr>
        <w:t>agreement</w:t>
      </w:r>
      <w:r w:rsidRPr="00106D2C">
        <w:rPr>
          <w:rFonts w:ascii="Times New Roman" w:eastAsia="Times New Roman" w:hAnsi="Times New Roman" w:cs="Times New Roman"/>
          <w:sz w:val="24"/>
          <w:szCs w:val="24"/>
        </w:rPr>
        <w:t xml:space="preserve">. </w:t>
      </w:r>
      <w:proofErr w:type="spellStart"/>
      <w:r w:rsidRPr="00106D2C">
        <w:rPr>
          <w:rFonts w:ascii="Times New Roman" w:eastAsia="Times New Roman" w:hAnsi="Times New Roman" w:cs="Times New Roman"/>
          <w:sz w:val="24"/>
          <w:szCs w:val="24"/>
        </w:rPr>
        <w:t>Cavoukian's</w:t>
      </w:r>
      <w:proofErr w:type="spellEnd"/>
      <w:r w:rsidRPr="00106D2C">
        <w:rPr>
          <w:rFonts w:ascii="Times New Roman" w:eastAsia="Times New Roman" w:hAnsi="Times New Roman" w:cs="Times New Roman"/>
          <w:sz w:val="24"/>
          <w:szCs w:val="24"/>
        </w:rPr>
        <w:t xml:space="preserve"> (2009) framework challenged this assumption by </w:t>
      </w:r>
      <w:r w:rsidR="00E719CC">
        <w:rPr>
          <w:rFonts w:ascii="Times New Roman" w:eastAsia="Times New Roman" w:hAnsi="Times New Roman" w:cs="Times New Roman"/>
          <w:sz w:val="24"/>
          <w:szCs w:val="24"/>
        </w:rPr>
        <w:t>explaining</w:t>
      </w:r>
      <w:r w:rsidRPr="00106D2C">
        <w:rPr>
          <w:rFonts w:ascii="Times New Roman" w:eastAsia="Times New Roman" w:hAnsi="Times New Roman" w:cs="Times New Roman"/>
          <w:sz w:val="24"/>
          <w:szCs w:val="24"/>
        </w:rPr>
        <w:t xml:space="preserve"> that privacy protections are most effective when </w:t>
      </w:r>
      <w:r w:rsidR="00B46BC3">
        <w:rPr>
          <w:rFonts w:ascii="Times New Roman" w:eastAsia="Times New Roman" w:hAnsi="Times New Roman" w:cs="Times New Roman"/>
          <w:sz w:val="24"/>
          <w:szCs w:val="24"/>
        </w:rPr>
        <w:t>fixed</w:t>
      </w:r>
      <w:r w:rsidRPr="00106D2C">
        <w:rPr>
          <w:rFonts w:ascii="Times New Roman" w:eastAsia="Times New Roman" w:hAnsi="Times New Roman" w:cs="Times New Roman"/>
          <w:sz w:val="24"/>
          <w:szCs w:val="24"/>
        </w:rPr>
        <w:t xml:space="preserve"> into system architecture</w:t>
      </w:r>
      <w:r w:rsidR="00E719CC">
        <w:rPr>
          <w:rFonts w:ascii="Times New Roman" w:eastAsia="Times New Roman" w:hAnsi="Times New Roman" w:cs="Times New Roman"/>
          <w:sz w:val="24"/>
          <w:szCs w:val="24"/>
        </w:rPr>
        <w:t>.</w:t>
      </w:r>
    </w:p>
    <w:p w:rsidR="00E95BF9" w:rsidRPr="00106D2C" w:rsidRDefault="00E95BF9" w:rsidP="00F67014">
      <w:pPr>
        <w:spacing w:before="100" w:beforeAutospacing="1" w:after="100" w:afterAutospacing="1" w:line="276" w:lineRule="auto"/>
        <w:jc w:val="both"/>
        <w:rPr>
          <w:rFonts w:ascii="Times New Roman" w:eastAsia="Times New Roman" w:hAnsi="Times New Roman" w:cs="Times New Roman"/>
          <w:sz w:val="24"/>
          <w:szCs w:val="24"/>
        </w:rPr>
      </w:pPr>
      <w:r w:rsidRPr="00106D2C">
        <w:rPr>
          <w:rFonts w:ascii="Times New Roman" w:eastAsia="Times New Roman" w:hAnsi="Times New Roman" w:cs="Times New Roman"/>
          <w:sz w:val="24"/>
          <w:szCs w:val="24"/>
        </w:rPr>
        <w:t>In conclusion, this case study has moved understanding of responsible AI practice from a compliance</w:t>
      </w:r>
      <w:r w:rsidR="00E719CC">
        <w:rPr>
          <w:rFonts w:ascii="Times New Roman" w:eastAsia="Times New Roman" w:hAnsi="Times New Roman" w:cs="Times New Roman"/>
          <w:sz w:val="24"/>
          <w:szCs w:val="24"/>
        </w:rPr>
        <w:t xml:space="preserve"> </w:t>
      </w:r>
      <w:r w:rsidRPr="00106D2C">
        <w:rPr>
          <w:rFonts w:ascii="Times New Roman" w:eastAsia="Times New Roman" w:hAnsi="Times New Roman" w:cs="Times New Roman"/>
          <w:sz w:val="24"/>
          <w:szCs w:val="24"/>
        </w:rPr>
        <w:t>oriented perspective towards a more integrated, governance</w:t>
      </w:r>
      <w:r w:rsidR="00E719CC">
        <w:rPr>
          <w:rFonts w:ascii="Times New Roman" w:eastAsia="Times New Roman" w:hAnsi="Times New Roman" w:cs="Times New Roman"/>
          <w:sz w:val="24"/>
          <w:szCs w:val="24"/>
        </w:rPr>
        <w:t xml:space="preserve"> </w:t>
      </w:r>
      <w:r w:rsidR="00E719CC" w:rsidRPr="00106D2C">
        <w:rPr>
          <w:rFonts w:ascii="Times New Roman" w:eastAsia="Times New Roman" w:hAnsi="Times New Roman" w:cs="Times New Roman"/>
          <w:sz w:val="24"/>
          <w:szCs w:val="24"/>
        </w:rPr>
        <w:t>centered</w:t>
      </w:r>
      <w:r w:rsidRPr="00106D2C">
        <w:rPr>
          <w:rFonts w:ascii="Times New Roman" w:eastAsia="Times New Roman" w:hAnsi="Times New Roman" w:cs="Times New Roman"/>
          <w:sz w:val="24"/>
          <w:szCs w:val="24"/>
        </w:rPr>
        <w:t xml:space="preserve"> </w:t>
      </w:r>
      <w:r w:rsidR="00B46BC3">
        <w:rPr>
          <w:rFonts w:ascii="Times New Roman" w:eastAsia="Times New Roman" w:hAnsi="Times New Roman" w:cs="Times New Roman"/>
          <w:sz w:val="24"/>
          <w:szCs w:val="24"/>
        </w:rPr>
        <w:t>approach</w:t>
      </w:r>
      <w:r w:rsidRPr="00106D2C">
        <w:rPr>
          <w:rFonts w:ascii="Times New Roman" w:eastAsia="Times New Roman" w:hAnsi="Times New Roman" w:cs="Times New Roman"/>
          <w:sz w:val="24"/>
          <w:szCs w:val="24"/>
        </w:rPr>
        <w:t xml:space="preserve"> one in which ethics, privac</w:t>
      </w:r>
      <w:r w:rsidR="00B46BC3">
        <w:rPr>
          <w:rFonts w:ascii="Times New Roman" w:eastAsia="Times New Roman" w:hAnsi="Times New Roman" w:cs="Times New Roman"/>
          <w:sz w:val="24"/>
          <w:szCs w:val="24"/>
        </w:rPr>
        <w:t xml:space="preserve">y, and security are treated as dependent </w:t>
      </w:r>
      <w:r w:rsidRPr="00106D2C">
        <w:rPr>
          <w:rFonts w:ascii="Times New Roman" w:eastAsia="Times New Roman" w:hAnsi="Times New Roman" w:cs="Times New Roman"/>
          <w:sz w:val="24"/>
          <w:szCs w:val="24"/>
        </w:rPr>
        <w:t>design requirements</w:t>
      </w:r>
      <w:r w:rsidR="00E719CC">
        <w:rPr>
          <w:rFonts w:ascii="Times New Roman" w:eastAsia="Times New Roman" w:hAnsi="Times New Roman" w:cs="Times New Roman"/>
          <w:sz w:val="24"/>
          <w:szCs w:val="24"/>
        </w:rPr>
        <w:t>.</w:t>
      </w:r>
    </w:p>
    <w:p w:rsidR="00F67014" w:rsidRDefault="00F67014" w:rsidP="00FC3EAE">
      <w:pPr>
        <w:jc w:val="both"/>
        <w:rPr>
          <w:rFonts w:ascii="Times New Roman" w:hAnsi="Times New Roman" w:cs="Times New Roman"/>
          <w:sz w:val="24"/>
          <w:szCs w:val="24"/>
        </w:rPr>
      </w:pPr>
    </w:p>
    <w:p w:rsidR="004A09F6" w:rsidRPr="004A09F6" w:rsidRDefault="004A09F6" w:rsidP="004A09F6">
      <w:pPr>
        <w:pStyle w:val="ListParagraph"/>
        <w:numPr>
          <w:ilvl w:val="0"/>
          <w:numId w:val="2"/>
        </w:numPr>
        <w:jc w:val="both"/>
        <w:rPr>
          <w:rFonts w:ascii="Times New Roman" w:hAnsi="Times New Roman" w:cs="Times New Roman"/>
          <w:b/>
          <w:sz w:val="28"/>
          <w:szCs w:val="28"/>
        </w:rPr>
      </w:pPr>
      <w:r w:rsidRPr="004A09F6">
        <w:rPr>
          <w:rFonts w:ascii="Times New Roman" w:hAnsi="Times New Roman" w:cs="Times New Roman"/>
          <w:b/>
          <w:sz w:val="28"/>
          <w:szCs w:val="28"/>
        </w:rPr>
        <w:t>My Recorded Presentation Link:</w:t>
      </w:r>
    </w:p>
    <w:p w:rsidR="004A09F6" w:rsidRDefault="004A09F6" w:rsidP="00FC3EAE">
      <w:pPr>
        <w:jc w:val="both"/>
        <w:rPr>
          <w:rFonts w:ascii="Times New Roman" w:hAnsi="Times New Roman" w:cs="Times New Roman"/>
          <w:sz w:val="24"/>
          <w:szCs w:val="24"/>
        </w:rPr>
      </w:pPr>
      <w:r>
        <w:rPr>
          <w:rFonts w:ascii="Times New Roman" w:hAnsi="Times New Roman" w:cs="Times New Roman"/>
          <w:sz w:val="24"/>
          <w:szCs w:val="24"/>
        </w:rPr>
        <w:t>You can use any one of the both links to view my recorded presentation. Video length is 4 minutes and 59 seconds. I think you will have to download the Screen App to view, or just click on the links below;</w:t>
      </w:r>
    </w:p>
    <w:p w:rsidR="004A09F6" w:rsidRDefault="00633D15" w:rsidP="00FC3EAE">
      <w:pPr>
        <w:jc w:val="both"/>
        <w:rPr>
          <w:rFonts w:ascii="Times New Roman" w:hAnsi="Times New Roman" w:cs="Times New Roman"/>
          <w:sz w:val="24"/>
          <w:szCs w:val="24"/>
        </w:rPr>
      </w:pPr>
      <w:hyperlink r:id="rId11" w:history="1">
        <w:r w:rsidR="004A09F6" w:rsidRPr="00354150">
          <w:rPr>
            <w:rStyle w:val="Hyperlink"/>
            <w:rFonts w:ascii="Times New Roman" w:hAnsi="Times New Roman" w:cs="Times New Roman"/>
            <w:sz w:val="24"/>
            <w:szCs w:val="24"/>
          </w:rPr>
          <w:t>https://screenapp.io/app/v/2mh8AHsSBV</w:t>
        </w:r>
      </w:hyperlink>
    </w:p>
    <w:p w:rsidR="00F67014" w:rsidRDefault="00633D15" w:rsidP="00FC3EAE">
      <w:pPr>
        <w:jc w:val="both"/>
      </w:pPr>
      <w:hyperlink r:id="rId12" w:history="1">
        <w:r w:rsidR="004A09F6">
          <w:rPr>
            <w:rStyle w:val="Hyperlink"/>
          </w:rPr>
          <w:t>Kareem 2018 Data Breach Analysis</w:t>
        </w:r>
      </w:hyperlink>
    </w:p>
    <w:p w:rsidR="004A09F6" w:rsidRDefault="004A09F6" w:rsidP="00FC3EAE">
      <w:pPr>
        <w:jc w:val="both"/>
        <w:rPr>
          <w:rFonts w:ascii="Times New Roman" w:hAnsi="Times New Roman" w:cs="Times New Roman"/>
          <w:sz w:val="24"/>
          <w:szCs w:val="24"/>
        </w:rPr>
      </w:pPr>
    </w:p>
    <w:p w:rsidR="00D43EC4" w:rsidRDefault="00D43EC4" w:rsidP="00FC3EAE">
      <w:pPr>
        <w:jc w:val="both"/>
        <w:rPr>
          <w:rFonts w:ascii="Times New Roman" w:hAnsi="Times New Roman" w:cs="Times New Roman"/>
          <w:sz w:val="24"/>
          <w:szCs w:val="24"/>
        </w:rPr>
      </w:pPr>
    </w:p>
    <w:p w:rsidR="00D43EC4" w:rsidRDefault="00D43EC4" w:rsidP="00FC3EAE">
      <w:pPr>
        <w:jc w:val="both"/>
        <w:rPr>
          <w:rFonts w:ascii="Times New Roman" w:hAnsi="Times New Roman" w:cs="Times New Roman"/>
          <w:sz w:val="24"/>
          <w:szCs w:val="24"/>
        </w:rPr>
      </w:pPr>
    </w:p>
    <w:p w:rsidR="00D43EC4" w:rsidRDefault="00D43EC4" w:rsidP="00FC3EAE">
      <w:pPr>
        <w:jc w:val="both"/>
        <w:rPr>
          <w:rFonts w:ascii="Times New Roman" w:hAnsi="Times New Roman" w:cs="Times New Roman"/>
          <w:sz w:val="24"/>
          <w:szCs w:val="24"/>
        </w:rPr>
      </w:pPr>
    </w:p>
    <w:p w:rsidR="00D43EC4" w:rsidRDefault="00D43EC4" w:rsidP="00FC3EAE">
      <w:pPr>
        <w:jc w:val="both"/>
        <w:rPr>
          <w:rFonts w:ascii="Times New Roman" w:hAnsi="Times New Roman" w:cs="Times New Roman"/>
          <w:sz w:val="24"/>
          <w:szCs w:val="24"/>
        </w:rPr>
      </w:pPr>
    </w:p>
    <w:p w:rsidR="00F67014" w:rsidRDefault="00F67014" w:rsidP="00FC3EAE">
      <w:pPr>
        <w:jc w:val="both"/>
        <w:rPr>
          <w:rFonts w:ascii="Times New Roman" w:hAnsi="Times New Roman" w:cs="Times New Roman"/>
          <w:sz w:val="24"/>
          <w:szCs w:val="24"/>
        </w:rPr>
      </w:pPr>
    </w:p>
    <w:p w:rsidR="00B46BC3" w:rsidRDefault="00B46BC3" w:rsidP="00B46BC3">
      <w:pPr>
        <w:spacing w:line="360" w:lineRule="auto"/>
        <w:jc w:val="both"/>
        <w:rPr>
          <w:rFonts w:ascii="Times New Roman" w:hAnsi="Times New Roman" w:cs="Times New Roman"/>
          <w:b/>
          <w:sz w:val="28"/>
          <w:szCs w:val="28"/>
        </w:rPr>
      </w:pPr>
    </w:p>
    <w:p w:rsidR="00FC3EAE" w:rsidRPr="004A09F6" w:rsidRDefault="00FC3EAE" w:rsidP="004A09F6">
      <w:pPr>
        <w:pStyle w:val="ListParagraph"/>
        <w:numPr>
          <w:ilvl w:val="0"/>
          <w:numId w:val="2"/>
        </w:numPr>
        <w:spacing w:line="360" w:lineRule="auto"/>
        <w:jc w:val="both"/>
        <w:rPr>
          <w:rFonts w:ascii="Times New Roman" w:hAnsi="Times New Roman" w:cs="Times New Roman"/>
          <w:b/>
          <w:sz w:val="28"/>
          <w:szCs w:val="28"/>
        </w:rPr>
      </w:pPr>
      <w:r w:rsidRPr="004A09F6">
        <w:rPr>
          <w:rFonts w:ascii="Times New Roman" w:hAnsi="Times New Roman" w:cs="Times New Roman"/>
          <w:b/>
          <w:sz w:val="28"/>
          <w:szCs w:val="28"/>
        </w:rPr>
        <w:lastRenderedPageBreak/>
        <w:t>References:</w:t>
      </w:r>
    </w:p>
    <w:p w:rsidR="00FC3EAE" w:rsidRPr="00106D2C" w:rsidRDefault="00FC3EAE" w:rsidP="00B46BC3">
      <w:pPr>
        <w:pStyle w:val="ListParagraph"/>
        <w:numPr>
          <w:ilvl w:val="0"/>
          <w:numId w:val="1"/>
        </w:numPr>
        <w:spacing w:line="360" w:lineRule="auto"/>
        <w:jc w:val="both"/>
        <w:rPr>
          <w:rFonts w:ascii="Times New Roman" w:hAnsi="Times New Roman" w:cs="Times New Roman"/>
          <w:sz w:val="24"/>
          <w:szCs w:val="24"/>
        </w:rPr>
      </w:pPr>
      <w:proofErr w:type="spellStart"/>
      <w:r w:rsidRPr="00106D2C">
        <w:rPr>
          <w:rFonts w:ascii="Times New Roman" w:hAnsi="Times New Roman" w:cs="Times New Roman"/>
          <w:sz w:val="24"/>
          <w:szCs w:val="24"/>
        </w:rPr>
        <w:t>Ababneh</w:t>
      </w:r>
      <w:proofErr w:type="spellEnd"/>
      <w:r w:rsidRPr="00106D2C">
        <w:rPr>
          <w:rFonts w:ascii="Times New Roman" w:hAnsi="Times New Roman" w:cs="Times New Roman"/>
          <w:sz w:val="24"/>
          <w:szCs w:val="24"/>
        </w:rPr>
        <w:t>, M. et al. (2025) '</w:t>
      </w:r>
      <w:proofErr w:type="spellStart"/>
      <w:r w:rsidRPr="00106D2C">
        <w:rPr>
          <w:rFonts w:ascii="Times New Roman" w:hAnsi="Times New Roman" w:cs="Times New Roman"/>
          <w:sz w:val="24"/>
          <w:szCs w:val="24"/>
        </w:rPr>
        <w:t>Cybersecurity</w:t>
      </w:r>
      <w:proofErr w:type="spellEnd"/>
      <w:r w:rsidRPr="00106D2C">
        <w:rPr>
          <w:rFonts w:ascii="Times New Roman" w:hAnsi="Times New Roman" w:cs="Times New Roman"/>
          <w:sz w:val="24"/>
          <w:szCs w:val="24"/>
        </w:rPr>
        <w:t xml:space="preserve"> ethical aspects', </w:t>
      </w:r>
      <w:r w:rsidRPr="00106D2C">
        <w:rPr>
          <w:rStyle w:val="Emphasis"/>
          <w:rFonts w:ascii="Times New Roman" w:hAnsi="Times New Roman" w:cs="Times New Roman"/>
          <w:sz w:val="24"/>
          <w:szCs w:val="24"/>
        </w:rPr>
        <w:t>IEEE Access</w:t>
      </w:r>
      <w:r w:rsidRPr="00106D2C">
        <w:rPr>
          <w:rFonts w:ascii="Times New Roman" w:hAnsi="Times New Roman" w:cs="Times New Roman"/>
          <w:sz w:val="24"/>
          <w:szCs w:val="24"/>
        </w:rPr>
        <w:t xml:space="preserve">, 13, pp. 1–30. </w:t>
      </w:r>
    </w:p>
    <w:p w:rsidR="009A5B44" w:rsidRDefault="00FC3EAE" w:rsidP="00B46BC3">
      <w:pPr>
        <w:pStyle w:val="ListParagraph"/>
        <w:numPr>
          <w:ilvl w:val="0"/>
          <w:numId w:val="1"/>
        </w:numPr>
        <w:spacing w:line="360" w:lineRule="auto"/>
        <w:jc w:val="both"/>
        <w:rPr>
          <w:rFonts w:ascii="Times New Roman" w:hAnsi="Times New Roman" w:cs="Times New Roman"/>
          <w:sz w:val="24"/>
          <w:szCs w:val="24"/>
        </w:rPr>
      </w:pPr>
      <w:r w:rsidRPr="009A5B44">
        <w:rPr>
          <w:rFonts w:ascii="Times New Roman" w:hAnsi="Times New Roman" w:cs="Times New Roman"/>
          <w:sz w:val="24"/>
          <w:szCs w:val="24"/>
        </w:rPr>
        <w:t xml:space="preserve">ACM (2018) </w:t>
      </w:r>
      <w:r w:rsidRPr="009A5B44">
        <w:rPr>
          <w:rStyle w:val="Emphasis"/>
          <w:rFonts w:ascii="Times New Roman" w:hAnsi="Times New Roman" w:cs="Times New Roman"/>
          <w:sz w:val="24"/>
          <w:szCs w:val="24"/>
        </w:rPr>
        <w:t>ACM code of ethics and professional conduct</w:t>
      </w:r>
      <w:r w:rsidRPr="009A5B44">
        <w:rPr>
          <w:rFonts w:ascii="Times New Roman" w:hAnsi="Times New Roman" w:cs="Times New Roman"/>
          <w:sz w:val="24"/>
          <w:szCs w:val="24"/>
        </w:rPr>
        <w:t xml:space="preserve">. New York: Association for Computing Machinery. </w:t>
      </w:r>
    </w:p>
    <w:p w:rsidR="009A5B44" w:rsidRPr="00B46BC3" w:rsidRDefault="00FC3EAE" w:rsidP="00B46BC3">
      <w:pPr>
        <w:pStyle w:val="ListParagraph"/>
        <w:numPr>
          <w:ilvl w:val="0"/>
          <w:numId w:val="1"/>
        </w:numPr>
        <w:spacing w:line="360" w:lineRule="auto"/>
        <w:jc w:val="both"/>
        <w:rPr>
          <w:rFonts w:ascii="Times New Roman" w:hAnsi="Times New Roman" w:cs="Times New Roman"/>
          <w:sz w:val="24"/>
          <w:szCs w:val="24"/>
        </w:rPr>
      </w:pPr>
      <w:proofErr w:type="spellStart"/>
      <w:r w:rsidRPr="009A5B44">
        <w:rPr>
          <w:rFonts w:ascii="Times New Roman" w:hAnsi="Times New Roman" w:cs="Times New Roman"/>
          <w:sz w:val="24"/>
          <w:szCs w:val="24"/>
        </w:rPr>
        <w:t>Alharbi</w:t>
      </w:r>
      <w:proofErr w:type="spellEnd"/>
      <w:r w:rsidRPr="009A5B44">
        <w:rPr>
          <w:rFonts w:ascii="Times New Roman" w:hAnsi="Times New Roman" w:cs="Times New Roman"/>
          <w:sz w:val="24"/>
          <w:szCs w:val="24"/>
        </w:rPr>
        <w:t xml:space="preserve">, H.B. et al. (2020) 'Threat modeling for Careem system', </w:t>
      </w:r>
      <w:r w:rsidRPr="009A5B44">
        <w:rPr>
          <w:rStyle w:val="Emphasis"/>
          <w:rFonts w:ascii="Times New Roman" w:hAnsi="Times New Roman" w:cs="Times New Roman"/>
          <w:sz w:val="24"/>
          <w:szCs w:val="24"/>
        </w:rPr>
        <w:t>International Journal of Computer Science and Network Security</w:t>
      </w:r>
      <w:r w:rsidRPr="009A5B44">
        <w:rPr>
          <w:rFonts w:ascii="Times New Roman" w:hAnsi="Times New Roman" w:cs="Times New Roman"/>
          <w:sz w:val="24"/>
          <w:szCs w:val="24"/>
        </w:rPr>
        <w:t xml:space="preserve">, 20(1), pp. 218–225. </w:t>
      </w:r>
    </w:p>
    <w:p w:rsidR="00B46BC3" w:rsidRPr="00B46BC3" w:rsidRDefault="00FC3EAE" w:rsidP="00B46BC3">
      <w:pPr>
        <w:pStyle w:val="ListParagraph"/>
        <w:numPr>
          <w:ilvl w:val="0"/>
          <w:numId w:val="1"/>
        </w:numPr>
        <w:spacing w:line="360" w:lineRule="auto"/>
        <w:jc w:val="both"/>
        <w:rPr>
          <w:rFonts w:ascii="Times New Roman" w:hAnsi="Times New Roman" w:cs="Times New Roman"/>
          <w:sz w:val="24"/>
          <w:szCs w:val="24"/>
        </w:rPr>
      </w:pPr>
      <w:proofErr w:type="spellStart"/>
      <w:r w:rsidRPr="00B46BC3">
        <w:rPr>
          <w:rFonts w:ascii="Times New Roman" w:hAnsi="Times New Roman" w:cs="Times New Roman"/>
          <w:sz w:val="24"/>
          <w:szCs w:val="24"/>
        </w:rPr>
        <w:t>Aslam</w:t>
      </w:r>
      <w:proofErr w:type="spellEnd"/>
      <w:r w:rsidRPr="00B46BC3">
        <w:rPr>
          <w:rFonts w:ascii="Times New Roman" w:hAnsi="Times New Roman" w:cs="Times New Roman"/>
          <w:sz w:val="24"/>
          <w:szCs w:val="24"/>
        </w:rPr>
        <w:t xml:space="preserve">, M. et al. (2022) 'Getting smarter about smart cities: improving data security and privacy through compliance', </w:t>
      </w:r>
      <w:r w:rsidRPr="00B46BC3">
        <w:rPr>
          <w:rStyle w:val="Emphasis"/>
          <w:rFonts w:ascii="Times New Roman" w:hAnsi="Times New Roman" w:cs="Times New Roman"/>
          <w:sz w:val="24"/>
          <w:szCs w:val="24"/>
        </w:rPr>
        <w:t>Sensors</w:t>
      </w:r>
      <w:r w:rsidRPr="00B46BC3">
        <w:rPr>
          <w:rFonts w:ascii="Times New Roman" w:hAnsi="Times New Roman" w:cs="Times New Roman"/>
          <w:sz w:val="24"/>
          <w:szCs w:val="24"/>
        </w:rPr>
        <w:t xml:space="preserve">, 22(23), p. 9338. </w:t>
      </w:r>
    </w:p>
    <w:p w:rsidR="00B46BC3" w:rsidRPr="00B46BC3" w:rsidRDefault="00FC3EAE" w:rsidP="00B46BC3">
      <w:pPr>
        <w:pStyle w:val="ListParagraph"/>
        <w:numPr>
          <w:ilvl w:val="0"/>
          <w:numId w:val="1"/>
        </w:numPr>
        <w:spacing w:line="360" w:lineRule="auto"/>
        <w:jc w:val="both"/>
        <w:rPr>
          <w:rFonts w:ascii="Times New Roman" w:hAnsi="Times New Roman" w:cs="Times New Roman"/>
          <w:sz w:val="24"/>
          <w:szCs w:val="24"/>
        </w:rPr>
      </w:pPr>
      <w:r w:rsidRPr="00B46BC3">
        <w:rPr>
          <w:rFonts w:ascii="Times New Roman" w:hAnsi="Times New Roman" w:cs="Times New Roman"/>
          <w:sz w:val="24"/>
          <w:szCs w:val="24"/>
        </w:rPr>
        <w:t xml:space="preserve">AWS/Careem (2021) </w:t>
      </w:r>
      <w:r w:rsidRPr="00B46BC3">
        <w:rPr>
          <w:rStyle w:val="Emphasis"/>
          <w:rFonts w:ascii="Times New Roman" w:hAnsi="Times New Roman" w:cs="Times New Roman"/>
          <w:sz w:val="24"/>
          <w:szCs w:val="24"/>
        </w:rPr>
        <w:t>How Careem is detecting identity fraud using graph-based deep learning and Amazon Neptune</w:t>
      </w:r>
      <w:r w:rsidRPr="00B46BC3">
        <w:rPr>
          <w:rFonts w:ascii="Times New Roman" w:hAnsi="Times New Roman" w:cs="Times New Roman"/>
          <w:sz w:val="24"/>
          <w:szCs w:val="24"/>
        </w:rPr>
        <w:t xml:space="preserve">. Seattle: Amazon Web Services. </w:t>
      </w:r>
    </w:p>
    <w:p w:rsidR="00FC3EAE" w:rsidRPr="00106D2C" w:rsidRDefault="00FC3EAE" w:rsidP="00B46BC3">
      <w:pPr>
        <w:pStyle w:val="ListParagraph"/>
        <w:numPr>
          <w:ilvl w:val="0"/>
          <w:numId w:val="1"/>
        </w:numPr>
        <w:spacing w:line="360" w:lineRule="auto"/>
        <w:jc w:val="both"/>
        <w:rPr>
          <w:rFonts w:ascii="Times New Roman" w:hAnsi="Times New Roman" w:cs="Times New Roman"/>
          <w:sz w:val="24"/>
          <w:szCs w:val="24"/>
        </w:rPr>
      </w:pPr>
      <w:proofErr w:type="spellStart"/>
      <w:r w:rsidRPr="00106D2C">
        <w:rPr>
          <w:rFonts w:ascii="Times New Roman" w:hAnsi="Times New Roman" w:cs="Times New Roman"/>
          <w:sz w:val="24"/>
          <w:szCs w:val="24"/>
        </w:rPr>
        <w:t>Biener</w:t>
      </w:r>
      <w:proofErr w:type="spellEnd"/>
      <w:r w:rsidRPr="00106D2C">
        <w:rPr>
          <w:rFonts w:ascii="Times New Roman" w:hAnsi="Times New Roman" w:cs="Times New Roman"/>
          <w:sz w:val="24"/>
          <w:szCs w:val="24"/>
        </w:rPr>
        <w:t xml:space="preserve">, C., </w:t>
      </w:r>
      <w:proofErr w:type="spellStart"/>
      <w:r w:rsidRPr="00106D2C">
        <w:rPr>
          <w:rFonts w:ascii="Times New Roman" w:hAnsi="Times New Roman" w:cs="Times New Roman"/>
          <w:sz w:val="24"/>
          <w:szCs w:val="24"/>
        </w:rPr>
        <w:t>Eling</w:t>
      </w:r>
      <w:proofErr w:type="spellEnd"/>
      <w:r w:rsidRPr="00106D2C">
        <w:rPr>
          <w:rFonts w:ascii="Times New Roman" w:hAnsi="Times New Roman" w:cs="Times New Roman"/>
          <w:sz w:val="24"/>
          <w:szCs w:val="24"/>
        </w:rPr>
        <w:t xml:space="preserve">, M. and </w:t>
      </w:r>
      <w:proofErr w:type="spellStart"/>
      <w:r w:rsidRPr="00106D2C">
        <w:rPr>
          <w:rFonts w:ascii="Times New Roman" w:hAnsi="Times New Roman" w:cs="Times New Roman"/>
          <w:sz w:val="24"/>
          <w:szCs w:val="24"/>
        </w:rPr>
        <w:t>Wirfs</w:t>
      </w:r>
      <w:proofErr w:type="spellEnd"/>
      <w:r w:rsidRPr="00106D2C">
        <w:rPr>
          <w:rFonts w:ascii="Times New Roman" w:hAnsi="Times New Roman" w:cs="Times New Roman"/>
          <w:sz w:val="24"/>
          <w:szCs w:val="24"/>
        </w:rPr>
        <w:t xml:space="preserve">, J.H. (2022) 'Cyber risk and </w:t>
      </w:r>
      <w:proofErr w:type="spellStart"/>
      <w:r w:rsidRPr="00106D2C">
        <w:rPr>
          <w:rFonts w:ascii="Times New Roman" w:hAnsi="Times New Roman" w:cs="Times New Roman"/>
          <w:sz w:val="24"/>
          <w:szCs w:val="24"/>
        </w:rPr>
        <w:t>cybersecurity</w:t>
      </w:r>
      <w:proofErr w:type="spellEnd"/>
      <w:r w:rsidRPr="00106D2C">
        <w:rPr>
          <w:rFonts w:ascii="Times New Roman" w:hAnsi="Times New Roman" w:cs="Times New Roman"/>
          <w:sz w:val="24"/>
          <w:szCs w:val="24"/>
        </w:rPr>
        <w:t xml:space="preserve">: a systematic review of data availability', </w:t>
      </w:r>
      <w:r w:rsidRPr="00106D2C">
        <w:rPr>
          <w:rStyle w:val="Emphasis"/>
          <w:rFonts w:ascii="Times New Roman" w:hAnsi="Times New Roman" w:cs="Times New Roman"/>
          <w:sz w:val="24"/>
          <w:szCs w:val="24"/>
        </w:rPr>
        <w:t>The Geneva Papers on Risk and Insurance Issues and Practice</w:t>
      </w:r>
      <w:r w:rsidRPr="00106D2C">
        <w:rPr>
          <w:rFonts w:ascii="Times New Roman" w:hAnsi="Times New Roman" w:cs="Times New Roman"/>
          <w:sz w:val="24"/>
          <w:szCs w:val="24"/>
        </w:rPr>
        <w:t xml:space="preserve">, 47(3), pp. 698–736. </w:t>
      </w:r>
    </w:p>
    <w:p w:rsidR="00FC3EAE" w:rsidRPr="00106D2C" w:rsidRDefault="00FC3EAE" w:rsidP="00B46BC3">
      <w:pPr>
        <w:pStyle w:val="ListParagraph"/>
        <w:numPr>
          <w:ilvl w:val="0"/>
          <w:numId w:val="1"/>
        </w:numPr>
        <w:spacing w:line="360" w:lineRule="auto"/>
        <w:jc w:val="both"/>
        <w:rPr>
          <w:rFonts w:ascii="Times New Roman" w:hAnsi="Times New Roman" w:cs="Times New Roman"/>
          <w:sz w:val="24"/>
          <w:szCs w:val="24"/>
        </w:rPr>
      </w:pPr>
      <w:proofErr w:type="spellStart"/>
      <w:r w:rsidRPr="00106D2C">
        <w:rPr>
          <w:rFonts w:ascii="Times New Roman" w:hAnsi="Times New Roman" w:cs="Times New Roman"/>
          <w:sz w:val="24"/>
          <w:szCs w:val="24"/>
        </w:rPr>
        <w:t>Cavoukian</w:t>
      </w:r>
      <w:proofErr w:type="spellEnd"/>
      <w:r w:rsidRPr="00106D2C">
        <w:rPr>
          <w:rFonts w:ascii="Times New Roman" w:hAnsi="Times New Roman" w:cs="Times New Roman"/>
          <w:sz w:val="24"/>
          <w:szCs w:val="24"/>
        </w:rPr>
        <w:t xml:space="preserve">, A. (2009) </w:t>
      </w:r>
      <w:r w:rsidRPr="00106D2C">
        <w:rPr>
          <w:rStyle w:val="Emphasis"/>
          <w:rFonts w:ascii="Times New Roman" w:hAnsi="Times New Roman" w:cs="Times New Roman"/>
          <w:sz w:val="24"/>
          <w:szCs w:val="24"/>
        </w:rPr>
        <w:t>Privacy by design: the 7 foundational principles</w:t>
      </w:r>
      <w:r w:rsidRPr="00106D2C">
        <w:rPr>
          <w:rFonts w:ascii="Times New Roman" w:hAnsi="Times New Roman" w:cs="Times New Roman"/>
          <w:sz w:val="24"/>
          <w:szCs w:val="24"/>
        </w:rPr>
        <w:t xml:space="preserve">. Toronto: Information and Privacy Commissioner of Ontario. </w:t>
      </w:r>
    </w:p>
    <w:p w:rsidR="00FC3EAE" w:rsidRPr="00106D2C" w:rsidRDefault="00FC3EAE" w:rsidP="00B46BC3">
      <w:pPr>
        <w:pStyle w:val="ListParagraph"/>
        <w:numPr>
          <w:ilvl w:val="0"/>
          <w:numId w:val="1"/>
        </w:numPr>
        <w:spacing w:line="360" w:lineRule="auto"/>
        <w:jc w:val="both"/>
        <w:rPr>
          <w:rFonts w:ascii="Times New Roman" w:hAnsi="Times New Roman" w:cs="Times New Roman"/>
          <w:sz w:val="24"/>
          <w:szCs w:val="24"/>
        </w:rPr>
      </w:pPr>
      <w:r w:rsidRPr="00106D2C">
        <w:rPr>
          <w:rFonts w:ascii="Times New Roman" w:hAnsi="Times New Roman" w:cs="Times New Roman"/>
          <w:sz w:val="24"/>
          <w:szCs w:val="24"/>
        </w:rPr>
        <w:t xml:space="preserve">Chandra, G.R., Sharma, B.K. and </w:t>
      </w:r>
      <w:proofErr w:type="spellStart"/>
      <w:r w:rsidRPr="00106D2C">
        <w:rPr>
          <w:rFonts w:ascii="Times New Roman" w:hAnsi="Times New Roman" w:cs="Times New Roman"/>
          <w:sz w:val="24"/>
          <w:szCs w:val="24"/>
        </w:rPr>
        <w:t>Liaqat</w:t>
      </w:r>
      <w:proofErr w:type="spellEnd"/>
      <w:r w:rsidRPr="00106D2C">
        <w:rPr>
          <w:rFonts w:ascii="Times New Roman" w:hAnsi="Times New Roman" w:cs="Times New Roman"/>
          <w:sz w:val="24"/>
          <w:szCs w:val="24"/>
        </w:rPr>
        <w:t xml:space="preserve">, I.A. (2019) 'UAE's strategy towards most cyber resilient nation', </w:t>
      </w:r>
      <w:r w:rsidRPr="00106D2C">
        <w:rPr>
          <w:rStyle w:val="Emphasis"/>
          <w:rFonts w:ascii="Times New Roman" w:hAnsi="Times New Roman" w:cs="Times New Roman"/>
          <w:sz w:val="24"/>
          <w:szCs w:val="24"/>
        </w:rPr>
        <w:t>International Journal of Innovative Technology and Exploring Engineering</w:t>
      </w:r>
      <w:r w:rsidRPr="00106D2C">
        <w:rPr>
          <w:rFonts w:ascii="Times New Roman" w:hAnsi="Times New Roman" w:cs="Times New Roman"/>
          <w:sz w:val="24"/>
          <w:szCs w:val="24"/>
        </w:rPr>
        <w:t xml:space="preserve">, 8(12), pp. 1–8. </w:t>
      </w:r>
    </w:p>
    <w:p w:rsidR="00FC3EAE" w:rsidRPr="00106D2C" w:rsidRDefault="00FC3EAE" w:rsidP="00B46BC3">
      <w:pPr>
        <w:pStyle w:val="ListParagraph"/>
        <w:numPr>
          <w:ilvl w:val="0"/>
          <w:numId w:val="1"/>
        </w:numPr>
        <w:spacing w:line="360" w:lineRule="auto"/>
        <w:jc w:val="both"/>
        <w:rPr>
          <w:rFonts w:ascii="Times New Roman" w:hAnsi="Times New Roman" w:cs="Times New Roman"/>
          <w:sz w:val="24"/>
          <w:szCs w:val="24"/>
        </w:rPr>
      </w:pPr>
      <w:proofErr w:type="spellStart"/>
      <w:r w:rsidRPr="00106D2C">
        <w:rPr>
          <w:rFonts w:ascii="Times New Roman" w:hAnsi="Times New Roman" w:cs="Times New Roman"/>
          <w:sz w:val="24"/>
          <w:szCs w:val="24"/>
        </w:rPr>
        <w:t>Cottrill</w:t>
      </w:r>
      <w:proofErr w:type="spellEnd"/>
      <w:r w:rsidRPr="00106D2C">
        <w:rPr>
          <w:rFonts w:ascii="Times New Roman" w:hAnsi="Times New Roman" w:cs="Times New Roman"/>
          <w:sz w:val="24"/>
          <w:szCs w:val="24"/>
        </w:rPr>
        <w:t xml:space="preserve">, C.D. (2020) 'Privacy in mobility as a service: challenges and opportunities', </w:t>
      </w:r>
      <w:r w:rsidRPr="00106D2C">
        <w:rPr>
          <w:rStyle w:val="Emphasis"/>
          <w:rFonts w:ascii="Times New Roman" w:hAnsi="Times New Roman" w:cs="Times New Roman"/>
          <w:sz w:val="24"/>
          <w:szCs w:val="24"/>
        </w:rPr>
        <w:t>Transportation Research Part A: Policy and Practice</w:t>
      </w:r>
      <w:r w:rsidRPr="00106D2C">
        <w:rPr>
          <w:rFonts w:ascii="Times New Roman" w:hAnsi="Times New Roman" w:cs="Times New Roman"/>
          <w:sz w:val="24"/>
          <w:szCs w:val="24"/>
        </w:rPr>
        <w:t xml:space="preserve">, </w:t>
      </w:r>
      <w:r w:rsidR="00B46BC3">
        <w:rPr>
          <w:rFonts w:ascii="Times New Roman" w:hAnsi="Times New Roman" w:cs="Times New Roman"/>
          <w:sz w:val="24"/>
          <w:szCs w:val="24"/>
        </w:rPr>
        <w:t>131, pp. 258–270.</w:t>
      </w:r>
    </w:p>
    <w:p w:rsidR="00FC3EAE" w:rsidRPr="00106D2C" w:rsidRDefault="00FC3EAE" w:rsidP="00B46BC3">
      <w:pPr>
        <w:pStyle w:val="ListParagraph"/>
        <w:numPr>
          <w:ilvl w:val="0"/>
          <w:numId w:val="1"/>
        </w:numPr>
        <w:spacing w:line="360" w:lineRule="auto"/>
        <w:jc w:val="both"/>
        <w:rPr>
          <w:rFonts w:ascii="Times New Roman" w:hAnsi="Times New Roman" w:cs="Times New Roman"/>
          <w:sz w:val="24"/>
          <w:szCs w:val="24"/>
        </w:rPr>
      </w:pPr>
      <w:proofErr w:type="spellStart"/>
      <w:r w:rsidRPr="00106D2C">
        <w:rPr>
          <w:rFonts w:ascii="Times New Roman" w:hAnsi="Times New Roman" w:cs="Times New Roman"/>
          <w:sz w:val="24"/>
          <w:szCs w:val="24"/>
        </w:rPr>
        <w:t>Doerfler</w:t>
      </w:r>
      <w:proofErr w:type="spellEnd"/>
      <w:r w:rsidRPr="00106D2C">
        <w:rPr>
          <w:rFonts w:ascii="Times New Roman" w:hAnsi="Times New Roman" w:cs="Times New Roman"/>
          <w:sz w:val="24"/>
          <w:szCs w:val="24"/>
        </w:rPr>
        <w:t xml:space="preserve">, P. et al. (2024) 'An exploratory case study on data breach journalism', </w:t>
      </w:r>
      <w:r w:rsidRPr="00106D2C">
        <w:rPr>
          <w:rStyle w:val="Emphasis"/>
          <w:rFonts w:ascii="Times New Roman" w:hAnsi="Times New Roman" w:cs="Times New Roman"/>
          <w:sz w:val="24"/>
          <w:szCs w:val="24"/>
        </w:rPr>
        <w:t>Proceedings of the ACM on Human-Computer Interaction</w:t>
      </w:r>
      <w:r w:rsidRPr="00106D2C">
        <w:rPr>
          <w:rFonts w:ascii="Times New Roman" w:hAnsi="Times New Roman" w:cs="Times New Roman"/>
          <w:sz w:val="24"/>
          <w:szCs w:val="24"/>
        </w:rPr>
        <w:t xml:space="preserve">, 8(CSCW1), pp. 1–28. </w:t>
      </w:r>
    </w:p>
    <w:p w:rsidR="00FC3EAE" w:rsidRPr="00106D2C" w:rsidRDefault="00FC3EAE" w:rsidP="00B46BC3">
      <w:pPr>
        <w:pStyle w:val="ListParagraph"/>
        <w:numPr>
          <w:ilvl w:val="0"/>
          <w:numId w:val="1"/>
        </w:numPr>
        <w:spacing w:line="360" w:lineRule="auto"/>
        <w:jc w:val="both"/>
        <w:rPr>
          <w:rFonts w:ascii="Times New Roman" w:hAnsi="Times New Roman" w:cs="Times New Roman"/>
          <w:sz w:val="24"/>
          <w:szCs w:val="24"/>
        </w:rPr>
      </w:pPr>
      <w:proofErr w:type="spellStart"/>
      <w:r w:rsidRPr="00106D2C">
        <w:rPr>
          <w:rFonts w:ascii="Times New Roman" w:hAnsi="Times New Roman" w:cs="Times New Roman"/>
          <w:sz w:val="24"/>
          <w:szCs w:val="24"/>
        </w:rPr>
        <w:t>Floridi</w:t>
      </w:r>
      <w:proofErr w:type="spellEnd"/>
      <w:r w:rsidRPr="00106D2C">
        <w:rPr>
          <w:rFonts w:ascii="Times New Roman" w:hAnsi="Times New Roman" w:cs="Times New Roman"/>
          <w:sz w:val="24"/>
          <w:szCs w:val="24"/>
        </w:rPr>
        <w:t xml:space="preserve">, L. et al. (2018) 'AI4People an ethical framework for a good AI society: opportunities, risks, principles, and recommendations', </w:t>
      </w:r>
      <w:r w:rsidRPr="00106D2C">
        <w:rPr>
          <w:rStyle w:val="Emphasis"/>
          <w:rFonts w:ascii="Times New Roman" w:hAnsi="Times New Roman" w:cs="Times New Roman"/>
          <w:sz w:val="24"/>
          <w:szCs w:val="24"/>
        </w:rPr>
        <w:t>Minds and Machines</w:t>
      </w:r>
      <w:r w:rsidRPr="00106D2C">
        <w:rPr>
          <w:rFonts w:ascii="Times New Roman" w:hAnsi="Times New Roman" w:cs="Times New Roman"/>
          <w:sz w:val="24"/>
          <w:szCs w:val="24"/>
        </w:rPr>
        <w:t xml:space="preserve">, 28(4), pp. 689–707. </w:t>
      </w:r>
    </w:p>
    <w:p w:rsidR="00FC3EAE" w:rsidRPr="00106D2C" w:rsidRDefault="00FC3EAE" w:rsidP="00B46BC3">
      <w:pPr>
        <w:pStyle w:val="ListParagraph"/>
        <w:numPr>
          <w:ilvl w:val="0"/>
          <w:numId w:val="1"/>
        </w:numPr>
        <w:spacing w:line="360" w:lineRule="auto"/>
        <w:jc w:val="both"/>
        <w:rPr>
          <w:rFonts w:ascii="Times New Roman" w:hAnsi="Times New Roman" w:cs="Times New Roman"/>
          <w:sz w:val="24"/>
          <w:szCs w:val="24"/>
        </w:rPr>
      </w:pPr>
      <w:r w:rsidRPr="00106D2C">
        <w:rPr>
          <w:rFonts w:ascii="Times New Roman" w:hAnsi="Times New Roman" w:cs="Times New Roman"/>
          <w:sz w:val="24"/>
          <w:szCs w:val="24"/>
        </w:rPr>
        <w:t xml:space="preserve">GDPR (2016) </w:t>
      </w:r>
      <w:r w:rsidRPr="00106D2C">
        <w:rPr>
          <w:rStyle w:val="Emphasis"/>
          <w:rFonts w:ascii="Times New Roman" w:hAnsi="Times New Roman" w:cs="Times New Roman"/>
          <w:sz w:val="24"/>
          <w:szCs w:val="24"/>
        </w:rPr>
        <w:t>General Data Protection Regulation: Regulation (EU) 2016/679 of the European Parliament and of the Council</w:t>
      </w:r>
      <w:r w:rsidRPr="00106D2C">
        <w:rPr>
          <w:rFonts w:ascii="Times New Roman" w:hAnsi="Times New Roman" w:cs="Times New Roman"/>
          <w:sz w:val="24"/>
          <w:szCs w:val="24"/>
        </w:rPr>
        <w:t xml:space="preserve">. Brussels: Official Journal of the European Union. </w:t>
      </w:r>
    </w:p>
    <w:p w:rsidR="00B46BC3" w:rsidRDefault="00FC3EAE" w:rsidP="00B46BC3">
      <w:pPr>
        <w:pStyle w:val="ListParagraph"/>
        <w:numPr>
          <w:ilvl w:val="0"/>
          <w:numId w:val="1"/>
        </w:numPr>
        <w:spacing w:line="360" w:lineRule="auto"/>
        <w:jc w:val="both"/>
        <w:rPr>
          <w:rFonts w:ascii="Times New Roman" w:hAnsi="Times New Roman" w:cs="Times New Roman"/>
          <w:sz w:val="24"/>
          <w:szCs w:val="24"/>
        </w:rPr>
      </w:pPr>
      <w:proofErr w:type="spellStart"/>
      <w:r w:rsidRPr="00B46BC3">
        <w:rPr>
          <w:rFonts w:ascii="Times New Roman" w:hAnsi="Times New Roman" w:cs="Times New Roman"/>
          <w:sz w:val="24"/>
          <w:szCs w:val="24"/>
        </w:rPr>
        <w:t>Hannemann</w:t>
      </w:r>
      <w:proofErr w:type="spellEnd"/>
      <w:r w:rsidRPr="00B46BC3">
        <w:rPr>
          <w:rFonts w:ascii="Times New Roman" w:hAnsi="Times New Roman" w:cs="Times New Roman"/>
          <w:sz w:val="24"/>
          <w:szCs w:val="24"/>
        </w:rPr>
        <w:t xml:space="preserve">, A. and </w:t>
      </w:r>
      <w:proofErr w:type="spellStart"/>
      <w:r w:rsidRPr="00B46BC3">
        <w:rPr>
          <w:rFonts w:ascii="Times New Roman" w:hAnsi="Times New Roman" w:cs="Times New Roman"/>
          <w:sz w:val="24"/>
          <w:szCs w:val="24"/>
        </w:rPr>
        <w:t>Buchmann</w:t>
      </w:r>
      <w:proofErr w:type="spellEnd"/>
      <w:r w:rsidRPr="00B46BC3">
        <w:rPr>
          <w:rFonts w:ascii="Times New Roman" w:hAnsi="Times New Roman" w:cs="Times New Roman"/>
          <w:sz w:val="24"/>
          <w:szCs w:val="24"/>
        </w:rPr>
        <w:t xml:space="preserve">, J. (2023) 'Fully </w:t>
      </w:r>
      <w:proofErr w:type="spellStart"/>
      <w:r w:rsidRPr="00B46BC3">
        <w:rPr>
          <w:rFonts w:ascii="Times New Roman" w:hAnsi="Times New Roman" w:cs="Times New Roman"/>
          <w:sz w:val="24"/>
          <w:szCs w:val="24"/>
        </w:rPr>
        <w:t>homomorphic</w:t>
      </w:r>
      <w:proofErr w:type="spellEnd"/>
      <w:r w:rsidRPr="00B46BC3">
        <w:rPr>
          <w:rFonts w:ascii="Times New Roman" w:hAnsi="Times New Roman" w:cs="Times New Roman"/>
          <w:sz w:val="24"/>
          <w:szCs w:val="24"/>
        </w:rPr>
        <w:t xml:space="preserve"> encryption for privacy-preserving smart mobility applications', </w:t>
      </w:r>
      <w:r w:rsidRPr="00B46BC3">
        <w:rPr>
          <w:rStyle w:val="Emphasis"/>
          <w:rFonts w:ascii="Times New Roman" w:hAnsi="Times New Roman" w:cs="Times New Roman"/>
          <w:sz w:val="24"/>
          <w:szCs w:val="24"/>
        </w:rPr>
        <w:t>Proceedings of the 18th Conference on Computer Science and Intelligence Systems (</w:t>
      </w:r>
      <w:proofErr w:type="spellStart"/>
      <w:r w:rsidRPr="00B46BC3">
        <w:rPr>
          <w:rStyle w:val="Emphasis"/>
          <w:rFonts w:ascii="Times New Roman" w:hAnsi="Times New Roman" w:cs="Times New Roman"/>
          <w:sz w:val="24"/>
          <w:szCs w:val="24"/>
        </w:rPr>
        <w:t>FedCSIS</w:t>
      </w:r>
      <w:proofErr w:type="spellEnd"/>
      <w:r w:rsidRPr="00B46BC3">
        <w:rPr>
          <w:rStyle w:val="Emphasis"/>
          <w:rFonts w:ascii="Times New Roman" w:hAnsi="Times New Roman" w:cs="Times New Roman"/>
          <w:sz w:val="24"/>
          <w:szCs w:val="24"/>
        </w:rPr>
        <w:t xml:space="preserve"> 2023)</w:t>
      </w:r>
      <w:r w:rsidRPr="00B46BC3">
        <w:rPr>
          <w:rFonts w:ascii="Times New Roman" w:hAnsi="Times New Roman" w:cs="Times New Roman"/>
          <w:sz w:val="24"/>
          <w:szCs w:val="24"/>
        </w:rPr>
        <w:t xml:space="preserve">, pp. 1–10. </w:t>
      </w:r>
    </w:p>
    <w:p w:rsidR="00FC3EAE" w:rsidRPr="00B46BC3" w:rsidRDefault="00FC3EAE" w:rsidP="00B46BC3">
      <w:pPr>
        <w:pStyle w:val="ListParagraph"/>
        <w:numPr>
          <w:ilvl w:val="0"/>
          <w:numId w:val="1"/>
        </w:numPr>
        <w:spacing w:line="360" w:lineRule="auto"/>
        <w:jc w:val="both"/>
        <w:rPr>
          <w:rFonts w:ascii="Times New Roman" w:hAnsi="Times New Roman" w:cs="Times New Roman"/>
          <w:sz w:val="24"/>
          <w:szCs w:val="24"/>
        </w:rPr>
      </w:pPr>
      <w:r w:rsidRPr="00B46BC3">
        <w:rPr>
          <w:rFonts w:ascii="Times New Roman" w:hAnsi="Times New Roman" w:cs="Times New Roman"/>
          <w:sz w:val="24"/>
          <w:szCs w:val="24"/>
        </w:rPr>
        <w:lastRenderedPageBreak/>
        <w:t xml:space="preserve">International Organization for Standardization (2022) </w:t>
      </w:r>
      <w:r w:rsidRPr="00B46BC3">
        <w:rPr>
          <w:rStyle w:val="Emphasis"/>
          <w:rFonts w:ascii="Times New Roman" w:hAnsi="Times New Roman" w:cs="Times New Roman"/>
          <w:sz w:val="24"/>
          <w:szCs w:val="24"/>
        </w:rPr>
        <w:t xml:space="preserve">ISO/IEC 27001:2022 information security, </w:t>
      </w:r>
      <w:proofErr w:type="spellStart"/>
      <w:r w:rsidRPr="00B46BC3">
        <w:rPr>
          <w:rStyle w:val="Emphasis"/>
          <w:rFonts w:ascii="Times New Roman" w:hAnsi="Times New Roman" w:cs="Times New Roman"/>
          <w:sz w:val="24"/>
          <w:szCs w:val="24"/>
        </w:rPr>
        <w:t>cybersecurity</w:t>
      </w:r>
      <w:proofErr w:type="spellEnd"/>
      <w:r w:rsidRPr="00B46BC3">
        <w:rPr>
          <w:rStyle w:val="Emphasis"/>
          <w:rFonts w:ascii="Times New Roman" w:hAnsi="Times New Roman" w:cs="Times New Roman"/>
          <w:sz w:val="24"/>
          <w:szCs w:val="24"/>
        </w:rPr>
        <w:t xml:space="preserve"> and privacy protection: information security management systems requirements</w:t>
      </w:r>
      <w:r w:rsidRPr="00B46BC3">
        <w:rPr>
          <w:rFonts w:ascii="Times New Roman" w:hAnsi="Times New Roman" w:cs="Times New Roman"/>
          <w:sz w:val="24"/>
          <w:szCs w:val="24"/>
        </w:rPr>
        <w:t xml:space="preserve">. Geneva: ISO. </w:t>
      </w:r>
    </w:p>
    <w:p w:rsidR="00FC3EAE" w:rsidRPr="00106D2C" w:rsidRDefault="00FC3EAE" w:rsidP="00B46BC3">
      <w:pPr>
        <w:pStyle w:val="ListParagraph"/>
        <w:numPr>
          <w:ilvl w:val="0"/>
          <w:numId w:val="1"/>
        </w:numPr>
        <w:spacing w:line="360" w:lineRule="auto"/>
        <w:jc w:val="both"/>
        <w:rPr>
          <w:rFonts w:ascii="Times New Roman" w:hAnsi="Times New Roman" w:cs="Times New Roman"/>
          <w:sz w:val="24"/>
          <w:szCs w:val="24"/>
        </w:rPr>
      </w:pPr>
      <w:proofErr w:type="spellStart"/>
      <w:r w:rsidRPr="00106D2C">
        <w:rPr>
          <w:rFonts w:ascii="Times New Roman" w:hAnsi="Times New Roman" w:cs="Times New Roman"/>
          <w:sz w:val="24"/>
          <w:szCs w:val="24"/>
        </w:rPr>
        <w:t>Kamiya</w:t>
      </w:r>
      <w:proofErr w:type="spellEnd"/>
      <w:r w:rsidRPr="00106D2C">
        <w:rPr>
          <w:rFonts w:ascii="Times New Roman" w:hAnsi="Times New Roman" w:cs="Times New Roman"/>
          <w:sz w:val="24"/>
          <w:szCs w:val="24"/>
        </w:rPr>
        <w:t xml:space="preserve">, S. et al. (2021) 'Do data breaches damage reputation? Evidence from 45 companies between 2002 and 2018', </w:t>
      </w:r>
      <w:r w:rsidRPr="00106D2C">
        <w:rPr>
          <w:rStyle w:val="Emphasis"/>
          <w:rFonts w:ascii="Times New Roman" w:hAnsi="Times New Roman" w:cs="Times New Roman"/>
          <w:sz w:val="24"/>
          <w:szCs w:val="24"/>
        </w:rPr>
        <w:t xml:space="preserve">Journal of </w:t>
      </w:r>
      <w:proofErr w:type="spellStart"/>
      <w:r w:rsidRPr="00106D2C">
        <w:rPr>
          <w:rStyle w:val="Emphasis"/>
          <w:rFonts w:ascii="Times New Roman" w:hAnsi="Times New Roman" w:cs="Times New Roman"/>
          <w:sz w:val="24"/>
          <w:szCs w:val="24"/>
        </w:rPr>
        <w:t>Cybersecurity</w:t>
      </w:r>
      <w:proofErr w:type="spellEnd"/>
      <w:r w:rsidRPr="00106D2C">
        <w:rPr>
          <w:rFonts w:ascii="Times New Roman" w:hAnsi="Times New Roman" w:cs="Times New Roman"/>
          <w:sz w:val="24"/>
          <w:szCs w:val="24"/>
        </w:rPr>
        <w:t xml:space="preserve">, 7(1), tyab021, pp. 1–15. </w:t>
      </w:r>
    </w:p>
    <w:p w:rsidR="00FC3EAE" w:rsidRPr="00106D2C" w:rsidRDefault="00FC3EAE" w:rsidP="00B46BC3">
      <w:pPr>
        <w:pStyle w:val="ListParagraph"/>
        <w:numPr>
          <w:ilvl w:val="0"/>
          <w:numId w:val="1"/>
        </w:numPr>
        <w:spacing w:line="360" w:lineRule="auto"/>
        <w:jc w:val="both"/>
        <w:rPr>
          <w:rFonts w:ascii="Times New Roman" w:hAnsi="Times New Roman" w:cs="Times New Roman"/>
          <w:sz w:val="24"/>
          <w:szCs w:val="24"/>
        </w:rPr>
      </w:pPr>
      <w:proofErr w:type="spellStart"/>
      <w:r w:rsidRPr="00106D2C">
        <w:rPr>
          <w:rFonts w:ascii="Times New Roman" w:hAnsi="Times New Roman" w:cs="Times New Roman"/>
          <w:sz w:val="24"/>
          <w:szCs w:val="24"/>
        </w:rPr>
        <w:t>Karunakaran</w:t>
      </w:r>
      <w:proofErr w:type="spellEnd"/>
      <w:r w:rsidRPr="00106D2C">
        <w:rPr>
          <w:rFonts w:ascii="Times New Roman" w:hAnsi="Times New Roman" w:cs="Times New Roman"/>
          <w:sz w:val="24"/>
          <w:szCs w:val="24"/>
        </w:rPr>
        <w:t xml:space="preserve">, S. et al. (2018) 'Data breaches: user comprehension, expectations, and concerns with handling exposed data', in </w:t>
      </w:r>
      <w:r w:rsidRPr="00106D2C">
        <w:rPr>
          <w:rStyle w:val="Emphasis"/>
          <w:rFonts w:ascii="Times New Roman" w:hAnsi="Times New Roman" w:cs="Times New Roman"/>
          <w:sz w:val="24"/>
          <w:szCs w:val="24"/>
        </w:rPr>
        <w:t>Proceedings of the Fourteenth Symposium on Usable Privacy and Security (SOUPS 2018)</w:t>
      </w:r>
      <w:r w:rsidRPr="00106D2C">
        <w:rPr>
          <w:rFonts w:ascii="Times New Roman" w:hAnsi="Times New Roman" w:cs="Times New Roman"/>
          <w:sz w:val="24"/>
          <w:szCs w:val="24"/>
        </w:rPr>
        <w:t xml:space="preserve">. Baltimore: USENIX Association, pp. 245–261. Available at: </w:t>
      </w:r>
    </w:p>
    <w:p w:rsidR="00FC3EAE" w:rsidRPr="00106D2C" w:rsidRDefault="00FC3EAE" w:rsidP="00B46BC3">
      <w:pPr>
        <w:pStyle w:val="ListParagraph"/>
        <w:numPr>
          <w:ilvl w:val="0"/>
          <w:numId w:val="1"/>
        </w:numPr>
        <w:spacing w:line="360" w:lineRule="auto"/>
        <w:jc w:val="both"/>
        <w:rPr>
          <w:rFonts w:ascii="Times New Roman" w:hAnsi="Times New Roman" w:cs="Times New Roman"/>
          <w:sz w:val="24"/>
          <w:szCs w:val="24"/>
        </w:rPr>
      </w:pPr>
      <w:r w:rsidRPr="00106D2C">
        <w:rPr>
          <w:rFonts w:ascii="Times New Roman" w:hAnsi="Times New Roman" w:cs="Times New Roman"/>
          <w:sz w:val="24"/>
          <w:szCs w:val="24"/>
        </w:rPr>
        <w:t xml:space="preserve">Lei, Z. and </w:t>
      </w:r>
      <w:proofErr w:type="spellStart"/>
      <w:r w:rsidRPr="00106D2C">
        <w:rPr>
          <w:rFonts w:ascii="Times New Roman" w:hAnsi="Times New Roman" w:cs="Times New Roman"/>
          <w:sz w:val="24"/>
          <w:szCs w:val="24"/>
        </w:rPr>
        <w:t>Ukkusuri</w:t>
      </w:r>
      <w:proofErr w:type="spellEnd"/>
      <w:r w:rsidRPr="00106D2C">
        <w:rPr>
          <w:rFonts w:ascii="Times New Roman" w:hAnsi="Times New Roman" w:cs="Times New Roman"/>
          <w:sz w:val="24"/>
          <w:szCs w:val="24"/>
        </w:rPr>
        <w:t xml:space="preserve">, S.V. (2025) 'Assessing the risks of adversarial booking attack to autonomous mobility-on-demand services', </w:t>
      </w:r>
      <w:r w:rsidRPr="00106D2C">
        <w:rPr>
          <w:rStyle w:val="Emphasis"/>
          <w:rFonts w:ascii="Times New Roman" w:hAnsi="Times New Roman" w:cs="Times New Roman"/>
          <w:sz w:val="24"/>
          <w:szCs w:val="24"/>
        </w:rPr>
        <w:t>Transportation Research Part C: Emerging Technologies</w:t>
      </w:r>
      <w:r w:rsidRPr="00106D2C">
        <w:rPr>
          <w:rFonts w:ascii="Times New Roman" w:hAnsi="Times New Roman" w:cs="Times New Roman"/>
          <w:sz w:val="24"/>
          <w:szCs w:val="24"/>
        </w:rPr>
        <w:t xml:space="preserve">, 178, p. 105218. </w:t>
      </w:r>
    </w:p>
    <w:p w:rsidR="00FC3EAE" w:rsidRPr="00106D2C" w:rsidRDefault="00FC3EAE" w:rsidP="00B46BC3">
      <w:pPr>
        <w:pStyle w:val="ListParagraph"/>
        <w:numPr>
          <w:ilvl w:val="0"/>
          <w:numId w:val="1"/>
        </w:numPr>
        <w:spacing w:line="360" w:lineRule="auto"/>
        <w:jc w:val="both"/>
        <w:rPr>
          <w:rFonts w:ascii="Times New Roman" w:hAnsi="Times New Roman" w:cs="Times New Roman"/>
          <w:sz w:val="24"/>
          <w:szCs w:val="24"/>
        </w:rPr>
      </w:pPr>
      <w:r w:rsidRPr="00106D2C">
        <w:rPr>
          <w:rFonts w:ascii="Times New Roman" w:hAnsi="Times New Roman" w:cs="Times New Roman"/>
          <w:sz w:val="24"/>
          <w:szCs w:val="24"/>
        </w:rPr>
        <w:t xml:space="preserve">Liu, Y. et al. (2020) 'Enhancing graph neural network-based fraud detectors against camouflaged fraudsters', in </w:t>
      </w:r>
      <w:r w:rsidRPr="00106D2C">
        <w:rPr>
          <w:rStyle w:val="Emphasis"/>
          <w:rFonts w:ascii="Times New Roman" w:hAnsi="Times New Roman" w:cs="Times New Roman"/>
          <w:sz w:val="24"/>
          <w:szCs w:val="24"/>
        </w:rPr>
        <w:t>Proceedings of the 29th ACM International Conference on Information and Knowledge Management (CIKM 2020)</w:t>
      </w:r>
      <w:r w:rsidRPr="00106D2C">
        <w:rPr>
          <w:rFonts w:ascii="Times New Roman" w:hAnsi="Times New Roman" w:cs="Times New Roman"/>
          <w:sz w:val="24"/>
          <w:szCs w:val="24"/>
        </w:rPr>
        <w:t xml:space="preserve">. New York: ACM, pp. 315–324. </w:t>
      </w:r>
    </w:p>
    <w:p w:rsidR="00FC3EAE" w:rsidRPr="00106D2C" w:rsidRDefault="00FC3EAE" w:rsidP="00B46BC3">
      <w:pPr>
        <w:pStyle w:val="ListParagraph"/>
        <w:numPr>
          <w:ilvl w:val="0"/>
          <w:numId w:val="1"/>
        </w:numPr>
        <w:spacing w:line="360" w:lineRule="auto"/>
        <w:jc w:val="both"/>
        <w:rPr>
          <w:rFonts w:ascii="Times New Roman" w:hAnsi="Times New Roman" w:cs="Times New Roman"/>
          <w:sz w:val="24"/>
          <w:szCs w:val="24"/>
        </w:rPr>
      </w:pPr>
      <w:proofErr w:type="spellStart"/>
      <w:r w:rsidRPr="00106D2C">
        <w:rPr>
          <w:rFonts w:ascii="Times New Roman" w:hAnsi="Times New Roman" w:cs="Times New Roman"/>
          <w:sz w:val="24"/>
          <w:szCs w:val="24"/>
        </w:rPr>
        <w:t>Madnick</w:t>
      </w:r>
      <w:proofErr w:type="spellEnd"/>
      <w:r w:rsidRPr="00106D2C">
        <w:rPr>
          <w:rFonts w:ascii="Times New Roman" w:hAnsi="Times New Roman" w:cs="Times New Roman"/>
          <w:sz w:val="24"/>
          <w:szCs w:val="24"/>
        </w:rPr>
        <w:t xml:space="preserve">, S. (2022) </w:t>
      </w:r>
      <w:proofErr w:type="gramStart"/>
      <w:r w:rsidRPr="00106D2C">
        <w:rPr>
          <w:rStyle w:val="Emphasis"/>
          <w:rFonts w:ascii="Times New Roman" w:hAnsi="Times New Roman" w:cs="Times New Roman"/>
          <w:sz w:val="24"/>
          <w:szCs w:val="24"/>
        </w:rPr>
        <w:t>The</w:t>
      </w:r>
      <w:proofErr w:type="gramEnd"/>
      <w:r w:rsidRPr="00106D2C">
        <w:rPr>
          <w:rStyle w:val="Emphasis"/>
          <w:rFonts w:ascii="Times New Roman" w:hAnsi="Times New Roman" w:cs="Times New Roman"/>
          <w:sz w:val="24"/>
          <w:szCs w:val="24"/>
        </w:rPr>
        <w:t xml:space="preserve"> rising threat to consumer data in the cloud: white paper on data breaches and the security of consumer data on corporate systems, servers, and networks</w:t>
      </w:r>
      <w:r w:rsidRPr="00106D2C">
        <w:rPr>
          <w:rFonts w:ascii="Times New Roman" w:hAnsi="Times New Roman" w:cs="Times New Roman"/>
          <w:sz w:val="24"/>
          <w:szCs w:val="24"/>
        </w:rPr>
        <w:t xml:space="preserve">. Cambridge, MA: MIT Sloan School of Management. </w:t>
      </w:r>
    </w:p>
    <w:p w:rsidR="00FC3EAE" w:rsidRPr="00106D2C" w:rsidRDefault="00FC3EAE" w:rsidP="00B46BC3">
      <w:pPr>
        <w:pStyle w:val="ListParagraph"/>
        <w:numPr>
          <w:ilvl w:val="0"/>
          <w:numId w:val="1"/>
        </w:numPr>
        <w:spacing w:line="360" w:lineRule="auto"/>
        <w:jc w:val="both"/>
        <w:rPr>
          <w:rFonts w:ascii="Times New Roman" w:hAnsi="Times New Roman" w:cs="Times New Roman"/>
          <w:sz w:val="24"/>
          <w:szCs w:val="24"/>
        </w:rPr>
      </w:pPr>
      <w:r w:rsidRPr="00106D2C">
        <w:rPr>
          <w:rFonts w:ascii="Times New Roman" w:hAnsi="Times New Roman" w:cs="Times New Roman"/>
          <w:sz w:val="24"/>
          <w:szCs w:val="24"/>
        </w:rPr>
        <w:t xml:space="preserve">National Institute of Standards and Technology (2024) </w:t>
      </w:r>
      <w:r w:rsidRPr="00106D2C">
        <w:rPr>
          <w:rStyle w:val="Emphasis"/>
          <w:rFonts w:ascii="Times New Roman" w:hAnsi="Times New Roman" w:cs="Times New Roman"/>
          <w:sz w:val="24"/>
          <w:szCs w:val="24"/>
        </w:rPr>
        <w:t>Artificial intelligence risk management framework (AI RMF 1.0)</w:t>
      </w:r>
      <w:r w:rsidRPr="00106D2C">
        <w:rPr>
          <w:rFonts w:ascii="Times New Roman" w:hAnsi="Times New Roman" w:cs="Times New Roman"/>
          <w:sz w:val="24"/>
          <w:szCs w:val="24"/>
        </w:rPr>
        <w:t xml:space="preserve">. Gaithersburg, MD: NIST. </w:t>
      </w:r>
    </w:p>
    <w:p w:rsidR="00B46BC3" w:rsidRDefault="00FC3EAE" w:rsidP="00B46BC3">
      <w:pPr>
        <w:pStyle w:val="ListParagraph"/>
        <w:numPr>
          <w:ilvl w:val="0"/>
          <w:numId w:val="1"/>
        </w:numPr>
        <w:spacing w:line="360" w:lineRule="auto"/>
        <w:jc w:val="both"/>
        <w:rPr>
          <w:rFonts w:ascii="Times New Roman" w:hAnsi="Times New Roman" w:cs="Times New Roman"/>
          <w:sz w:val="24"/>
          <w:szCs w:val="24"/>
        </w:rPr>
      </w:pPr>
      <w:proofErr w:type="spellStart"/>
      <w:r w:rsidRPr="00B46BC3">
        <w:rPr>
          <w:rFonts w:ascii="Times New Roman" w:hAnsi="Times New Roman" w:cs="Times New Roman"/>
          <w:sz w:val="24"/>
          <w:szCs w:val="24"/>
        </w:rPr>
        <w:t>Nie</w:t>
      </w:r>
      <w:proofErr w:type="spellEnd"/>
      <w:r w:rsidRPr="00B46BC3">
        <w:rPr>
          <w:rFonts w:ascii="Times New Roman" w:hAnsi="Times New Roman" w:cs="Times New Roman"/>
          <w:sz w:val="24"/>
          <w:szCs w:val="24"/>
        </w:rPr>
        <w:t xml:space="preserve">, F. et al. (2024) 'Impact of privacy regulation involving information collection on the ride-hailing market', </w:t>
      </w:r>
      <w:r w:rsidRPr="00B46BC3">
        <w:rPr>
          <w:rStyle w:val="Emphasis"/>
          <w:rFonts w:ascii="Times New Roman" w:hAnsi="Times New Roman" w:cs="Times New Roman"/>
          <w:sz w:val="24"/>
          <w:szCs w:val="24"/>
        </w:rPr>
        <w:t>Omega</w:t>
      </w:r>
      <w:r w:rsidRPr="00B46BC3">
        <w:rPr>
          <w:rFonts w:ascii="Times New Roman" w:hAnsi="Times New Roman" w:cs="Times New Roman"/>
          <w:sz w:val="24"/>
          <w:szCs w:val="24"/>
        </w:rPr>
        <w:t xml:space="preserve">, 126, p. 103077. </w:t>
      </w:r>
    </w:p>
    <w:p w:rsidR="00FC3EAE" w:rsidRPr="00B46BC3" w:rsidRDefault="00FC3EAE" w:rsidP="00B46BC3">
      <w:pPr>
        <w:pStyle w:val="ListParagraph"/>
        <w:numPr>
          <w:ilvl w:val="0"/>
          <w:numId w:val="1"/>
        </w:numPr>
        <w:spacing w:line="360" w:lineRule="auto"/>
        <w:jc w:val="both"/>
        <w:rPr>
          <w:rFonts w:ascii="Times New Roman" w:hAnsi="Times New Roman" w:cs="Times New Roman"/>
          <w:sz w:val="24"/>
          <w:szCs w:val="24"/>
        </w:rPr>
      </w:pPr>
      <w:proofErr w:type="spellStart"/>
      <w:r w:rsidRPr="00B46BC3">
        <w:rPr>
          <w:rFonts w:ascii="Times New Roman" w:hAnsi="Times New Roman" w:cs="Times New Roman"/>
          <w:sz w:val="24"/>
          <w:szCs w:val="24"/>
        </w:rPr>
        <w:t>Opderbeck</w:t>
      </w:r>
      <w:proofErr w:type="spellEnd"/>
      <w:r w:rsidRPr="00B46BC3">
        <w:rPr>
          <w:rFonts w:ascii="Times New Roman" w:hAnsi="Times New Roman" w:cs="Times New Roman"/>
          <w:sz w:val="24"/>
          <w:szCs w:val="24"/>
        </w:rPr>
        <w:t>, D.W. (2019) '</w:t>
      </w:r>
      <w:proofErr w:type="spellStart"/>
      <w:r w:rsidRPr="00B46BC3">
        <w:rPr>
          <w:rFonts w:ascii="Times New Roman" w:hAnsi="Times New Roman" w:cs="Times New Roman"/>
          <w:sz w:val="24"/>
          <w:szCs w:val="24"/>
        </w:rPr>
        <w:t>Cybersecurity</w:t>
      </w:r>
      <w:proofErr w:type="spellEnd"/>
      <w:r w:rsidRPr="00B46BC3">
        <w:rPr>
          <w:rFonts w:ascii="Times New Roman" w:hAnsi="Times New Roman" w:cs="Times New Roman"/>
          <w:sz w:val="24"/>
          <w:szCs w:val="24"/>
        </w:rPr>
        <w:t xml:space="preserve"> and data breach harms: theory and reality', </w:t>
      </w:r>
      <w:r w:rsidRPr="00B46BC3">
        <w:rPr>
          <w:rStyle w:val="Emphasis"/>
          <w:rFonts w:ascii="Times New Roman" w:hAnsi="Times New Roman" w:cs="Times New Roman"/>
          <w:sz w:val="24"/>
          <w:szCs w:val="24"/>
        </w:rPr>
        <w:t>Journal of Internet Law</w:t>
      </w:r>
      <w:r w:rsidRPr="00B46BC3">
        <w:rPr>
          <w:rFonts w:ascii="Times New Roman" w:hAnsi="Times New Roman" w:cs="Times New Roman"/>
          <w:sz w:val="24"/>
          <w:szCs w:val="24"/>
        </w:rPr>
        <w:t>, 22(10), pp. 1–18.</w:t>
      </w:r>
    </w:p>
    <w:p w:rsidR="00FC3EAE" w:rsidRPr="00106D2C" w:rsidRDefault="00656B16" w:rsidP="00B46BC3">
      <w:pPr>
        <w:pStyle w:val="ListParagraph"/>
        <w:numPr>
          <w:ilvl w:val="0"/>
          <w:numId w:val="1"/>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Tigga</w:t>
      </w:r>
      <w:proofErr w:type="spellEnd"/>
      <w:r>
        <w:rPr>
          <w:rFonts w:ascii="Times New Roman" w:hAnsi="Times New Roman" w:cs="Times New Roman"/>
          <w:sz w:val="24"/>
          <w:szCs w:val="24"/>
        </w:rPr>
        <w:t>, S.L. et al. (2025</w:t>
      </w:r>
      <w:r w:rsidR="00FC3EAE" w:rsidRPr="00106D2C">
        <w:rPr>
          <w:rFonts w:ascii="Times New Roman" w:hAnsi="Times New Roman" w:cs="Times New Roman"/>
          <w:sz w:val="24"/>
          <w:szCs w:val="24"/>
        </w:rPr>
        <w:t xml:space="preserve">) 'A comparative study of fraud detection algorithms in food delivery systems', </w:t>
      </w:r>
      <w:r w:rsidR="00FC3EAE" w:rsidRPr="00106D2C">
        <w:rPr>
          <w:rStyle w:val="Emphasis"/>
          <w:rFonts w:ascii="Times New Roman" w:hAnsi="Times New Roman" w:cs="Times New Roman"/>
          <w:sz w:val="24"/>
          <w:szCs w:val="24"/>
        </w:rPr>
        <w:t>AIP Conference Proceedings</w:t>
      </w:r>
      <w:r w:rsidR="00FC3EAE" w:rsidRPr="00106D2C">
        <w:rPr>
          <w:rFonts w:ascii="Times New Roman" w:hAnsi="Times New Roman" w:cs="Times New Roman"/>
          <w:sz w:val="24"/>
          <w:szCs w:val="24"/>
        </w:rPr>
        <w:t xml:space="preserve">, 3208(1), p. 020045. </w:t>
      </w:r>
    </w:p>
    <w:p w:rsidR="00E95BF9" w:rsidRPr="00B46BC3" w:rsidRDefault="00FC3EAE" w:rsidP="00B46BC3">
      <w:pPr>
        <w:pStyle w:val="ListParagraph"/>
        <w:numPr>
          <w:ilvl w:val="0"/>
          <w:numId w:val="1"/>
        </w:numPr>
        <w:spacing w:line="360" w:lineRule="auto"/>
        <w:jc w:val="both"/>
        <w:rPr>
          <w:rFonts w:ascii="Times New Roman" w:hAnsi="Times New Roman" w:cs="Times New Roman"/>
          <w:sz w:val="24"/>
          <w:szCs w:val="24"/>
        </w:rPr>
      </w:pPr>
      <w:r w:rsidRPr="00B46BC3">
        <w:rPr>
          <w:rFonts w:ascii="Times New Roman" w:hAnsi="Times New Roman" w:cs="Times New Roman"/>
          <w:sz w:val="24"/>
          <w:szCs w:val="24"/>
        </w:rPr>
        <w:t xml:space="preserve">Zhou, J. et al. (2025) 'Graph neural networks for financial fraud detection: a review', </w:t>
      </w:r>
      <w:r w:rsidRPr="00B46BC3">
        <w:rPr>
          <w:rStyle w:val="Emphasis"/>
          <w:rFonts w:ascii="Times New Roman" w:hAnsi="Times New Roman" w:cs="Times New Roman"/>
          <w:sz w:val="24"/>
          <w:szCs w:val="24"/>
        </w:rPr>
        <w:t>Frontiers of Computer Science</w:t>
      </w:r>
      <w:r w:rsidRPr="00B46BC3">
        <w:rPr>
          <w:rFonts w:ascii="Times New Roman" w:hAnsi="Times New Roman" w:cs="Times New Roman"/>
          <w:sz w:val="24"/>
          <w:szCs w:val="24"/>
        </w:rPr>
        <w:t xml:space="preserve">, 19, p. 199609. </w:t>
      </w:r>
    </w:p>
    <w:p w:rsidR="005115A0" w:rsidRDefault="005115A0" w:rsidP="00B46BC3">
      <w:pPr>
        <w:spacing w:line="360" w:lineRule="auto"/>
      </w:pPr>
    </w:p>
    <w:sectPr w:rsidR="005115A0">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3D15" w:rsidRDefault="00633D15" w:rsidP="00683C00">
      <w:pPr>
        <w:spacing w:after="0" w:line="240" w:lineRule="auto"/>
      </w:pPr>
      <w:r>
        <w:separator/>
      </w:r>
    </w:p>
  </w:endnote>
  <w:endnote w:type="continuationSeparator" w:id="0">
    <w:p w:rsidR="00633D15" w:rsidRDefault="00633D15" w:rsidP="00683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5518646"/>
      <w:docPartObj>
        <w:docPartGallery w:val="Page Numbers (Bottom of Page)"/>
        <w:docPartUnique/>
      </w:docPartObj>
    </w:sdtPr>
    <w:sdtEndPr>
      <w:rPr>
        <w:rFonts w:ascii="Times New Roman" w:hAnsi="Times New Roman" w:cs="Times New Roman"/>
        <w:noProof/>
      </w:rPr>
    </w:sdtEndPr>
    <w:sdtContent>
      <w:p w:rsidR="009A5B44" w:rsidRPr="00683C00" w:rsidRDefault="009A5B44">
        <w:pPr>
          <w:pStyle w:val="Footer"/>
          <w:jc w:val="center"/>
          <w:rPr>
            <w:rFonts w:ascii="Times New Roman" w:hAnsi="Times New Roman" w:cs="Times New Roman"/>
          </w:rPr>
        </w:pPr>
        <w:r w:rsidRPr="00683C00">
          <w:rPr>
            <w:rFonts w:ascii="Times New Roman" w:hAnsi="Times New Roman" w:cs="Times New Roman"/>
          </w:rPr>
          <w:fldChar w:fldCharType="begin"/>
        </w:r>
        <w:r w:rsidRPr="00683C00">
          <w:rPr>
            <w:rFonts w:ascii="Times New Roman" w:hAnsi="Times New Roman" w:cs="Times New Roman"/>
          </w:rPr>
          <w:instrText xml:space="preserve"> PAGE   \* MERGEFORMAT </w:instrText>
        </w:r>
        <w:r w:rsidRPr="00683C00">
          <w:rPr>
            <w:rFonts w:ascii="Times New Roman" w:hAnsi="Times New Roman" w:cs="Times New Roman"/>
          </w:rPr>
          <w:fldChar w:fldCharType="separate"/>
        </w:r>
        <w:r w:rsidR="0013108F">
          <w:rPr>
            <w:rFonts w:ascii="Times New Roman" w:hAnsi="Times New Roman" w:cs="Times New Roman"/>
            <w:noProof/>
          </w:rPr>
          <w:t>3</w:t>
        </w:r>
        <w:r w:rsidRPr="00683C00">
          <w:rPr>
            <w:rFonts w:ascii="Times New Roman" w:hAnsi="Times New Roman" w:cs="Times New Roman"/>
            <w:noProof/>
          </w:rPr>
          <w:fldChar w:fldCharType="end"/>
        </w:r>
      </w:p>
    </w:sdtContent>
  </w:sdt>
  <w:p w:rsidR="009A5B44" w:rsidRDefault="009A5B4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3D15" w:rsidRDefault="00633D15" w:rsidP="00683C00">
      <w:pPr>
        <w:spacing w:after="0" w:line="240" w:lineRule="auto"/>
      </w:pPr>
      <w:r>
        <w:separator/>
      </w:r>
    </w:p>
  </w:footnote>
  <w:footnote w:type="continuationSeparator" w:id="0">
    <w:p w:rsidR="00633D15" w:rsidRDefault="00633D15" w:rsidP="00683C0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B371B1"/>
    <w:multiLevelType w:val="hybridMultilevel"/>
    <w:tmpl w:val="C6762800"/>
    <w:lvl w:ilvl="0" w:tplc="EC9CC962">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5CF47C8"/>
    <w:multiLevelType w:val="multilevel"/>
    <w:tmpl w:val="3558C2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BF9"/>
    <w:rsid w:val="00091474"/>
    <w:rsid w:val="000A1AA3"/>
    <w:rsid w:val="0013108F"/>
    <w:rsid w:val="001B476F"/>
    <w:rsid w:val="001C796B"/>
    <w:rsid w:val="001D0681"/>
    <w:rsid w:val="002475F4"/>
    <w:rsid w:val="002B6DBE"/>
    <w:rsid w:val="00302565"/>
    <w:rsid w:val="0034075B"/>
    <w:rsid w:val="003760A6"/>
    <w:rsid w:val="003A35E7"/>
    <w:rsid w:val="003F3324"/>
    <w:rsid w:val="00420569"/>
    <w:rsid w:val="00426A8A"/>
    <w:rsid w:val="004A09F6"/>
    <w:rsid w:val="004F24C9"/>
    <w:rsid w:val="00503BAB"/>
    <w:rsid w:val="005115A0"/>
    <w:rsid w:val="005B60D7"/>
    <w:rsid w:val="00633D15"/>
    <w:rsid w:val="00656B16"/>
    <w:rsid w:val="00657C87"/>
    <w:rsid w:val="00683C00"/>
    <w:rsid w:val="007265CF"/>
    <w:rsid w:val="007452A0"/>
    <w:rsid w:val="007C5126"/>
    <w:rsid w:val="00903BCA"/>
    <w:rsid w:val="00963CCB"/>
    <w:rsid w:val="00980C38"/>
    <w:rsid w:val="009A5B44"/>
    <w:rsid w:val="00A02183"/>
    <w:rsid w:val="00A23DC1"/>
    <w:rsid w:val="00AA7D4E"/>
    <w:rsid w:val="00B21B2B"/>
    <w:rsid w:val="00B46BC3"/>
    <w:rsid w:val="00C107CA"/>
    <w:rsid w:val="00CC1A88"/>
    <w:rsid w:val="00CD0217"/>
    <w:rsid w:val="00CD3062"/>
    <w:rsid w:val="00D43EC4"/>
    <w:rsid w:val="00D53C22"/>
    <w:rsid w:val="00DC3F66"/>
    <w:rsid w:val="00DE7DF4"/>
    <w:rsid w:val="00E07514"/>
    <w:rsid w:val="00E37E05"/>
    <w:rsid w:val="00E719CC"/>
    <w:rsid w:val="00E95BF9"/>
    <w:rsid w:val="00EE5DB4"/>
    <w:rsid w:val="00F308AC"/>
    <w:rsid w:val="00F67014"/>
    <w:rsid w:val="00F7775F"/>
    <w:rsid w:val="00FC3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3999E8-A5A4-494B-973B-6885B4EC2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5B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95BF9"/>
    <w:rPr>
      <w:color w:val="0000FF"/>
      <w:u w:val="single"/>
    </w:rPr>
  </w:style>
  <w:style w:type="paragraph" w:customStyle="1" w:styleId="font-claude-response-body">
    <w:name w:val="font-claude-response-body"/>
    <w:basedOn w:val="Normal"/>
    <w:rsid w:val="00E95BF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5BF9"/>
    <w:rPr>
      <w:b/>
      <w:bCs/>
    </w:rPr>
  </w:style>
  <w:style w:type="character" w:styleId="Emphasis">
    <w:name w:val="Emphasis"/>
    <w:basedOn w:val="DefaultParagraphFont"/>
    <w:uiPriority w:val="20"/>
    <w:qFormat/>
    <w:rsid w:val="00E95BF9"/>
    <w:rPr>
      <w:i/>
      <w:iCs/>
    </w:rPr>
  </w:style>
  <w:style w:type="table" w:styleId="TableGrid">
    <w:name w:val="Table Grid"/>
    <w:basedOn w:val="TableNormal"/>
    <w:uiPriority w:val="39"/>
    <w:rsid w:val="00E95B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95BF9"/>
    <w:pPr>
      <w:ind w:left="720"/>
      <w:contextualSpacing/>
    </w:pPr>
  </w:style>
  <w:style w:type="paragraph" w:customStyle="1" w:styleId="TableParagraph">
    <w:name w:val="Table Paragraph"/>
    <w:basedOn w:val="Normal"/>
    <w:uiPriority w:val="1"/>
    <w:qFormat/>
    <w:rsid w:val="00657C87"/>
    <w:pPr>
      <w:widowControl w:val="0"/>
      <w:autoSpaceDE w:val="0"/>
      <w:autoSpaceDN w:val="0"/>
      <w:spacing w:after="0" w:line="240" w:lineRule="auto"/>
    </w:pPr>
    <w:rPr>
      <w:rFonts w:ascii="Times New Roman" w:eastAsia="Times New Roman" w:hAnsi="Times New Roman" w:cs="Times New Roman"/>
    </w:rPr>
  </w:style>
  <w:style w:type="paragraph" w:styleId="Header">
    <w:name w:val="header"/>
    <w:basedOn w:val="Normal"/>
    <w:link w:val="HeaderChar"/>
    <w:uiPriority w:val="99"/>
    <w:unhideWhenUsed/>
    <w:rsid w:val="00683C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3C00"/>
  </w:style>
  <w:style w:type="paragraph" w:styleId="Footer">
    <w:name w:val="footer"/>
    <w:basedOn w:val="Normal"/>
    <w:link w:val="FooterChar"/>
    <w:uiPriority w:val="99"/>
    <w:unhideWhenUsed/>
    <w:rsid w:val="00683C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3C00"/>
  </w:style>
  <w:style w:type="paragraph" w:styleId="BodyText">
    <w:name w:val="Body Text"/>
    <w:basedOn w:val="Normal"/>
    <w:link w:val="BodyTextChar"/>
    <w:uiPriority w:val="1"/>
    <w:qFormat/>
    <w:rsid w:val="00F67014"/>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F67014"/>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4A09F6"/>
    <w:rPr>
      <w:color w:val="954F72" w:themeColor="followedHyperlink"/>
      <w:u w:val="single"/>
    </w:rPr>
  </w:style>
  <w:style w:type="paragraph" w:styleId="BalloonText">
    <w:name w:val="Balloon Text"/>
    <w:basedOn w:val="Normal"/>
    <w:link w:val="BalloonTextChar"/>
    <w:uiPriority w:val="99"/>
    <w:semiHidden/>
    <w:unhideWhenUsed/>
    <w:rsid w:val="001C79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796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3473@live.mdx.ac.uk"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reenapp.io/app/v/2mh8AHsSB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reenapp.io/app/v/2mh8AHsSBV"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7C713-6774-42FF-92AB-6E39DCC1F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807</TotalTime>
  <Pages>1</Pages>
  <Words>5236</Words>
  <Characters>29847</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dc:creator>
  <cp:keywords/>
  <dc:description/>
  <cp:lastModifiedBy>Anil</cp:lastModifiedBy>
  <cp:revision>17</cp:revision>
  <cp:lastPrinted>2026-04-24T12:31:00Z</cp:lastPrinted>
  <dcterms:created xsi:type="dcterms:W3CDTF">2026-04-20T06:58:00Z</dcterms:created>
  <dcterms:modified xsi:type="dcterms:W3CDTF">2026-04-24T12:58:00Z</dcterms:modified>
</cp:coreProperties>
</file>