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A3CA" w14:textId="6C2054B4" w:rsidR="004F69EA" w:rsidRPr="004F69EA" w:rsidRDefault="004F69EA" w:rsidP="004F69EA">
      <w:pPr>
        <w:pStyle w:val="Heading1"/>
        <w:rPr>
          <w:rFonts w:ascii="Times New Roman" w:hAnsi="Times New Roman" w:cs="Times New Roman"/>
          <w:b/>
          <w:bCs/>
          <w:sz w:val="28"/>
          <w:szCs w:val="28"/>
        </w:rPr>
      </w:pPr>
      <w:r w:rsidRPr="004F69EA">
        <w:rPr>
          <w:rFonts w:ascii="Times New Roman" w:hAnsi="Times New Roman" w:cs="Times New Roman"/>
          <w:b/>
          <w:bCs/>
          <w:sz w:val="28"/>
          <w:szCs w:val="28"/>
        </w:rPr>
        <w:t xml:space="preserve">1 </w:t>
      </w:r>
      <w:r w:rsidRPr="004F69EA">
        <w:rPr>
          <w:rFonts w:ascii="Times New Roman" w:hAnsi="Times New Roman" w:cs="Times New Roman"/>
          <w:b/>
          <w:bCs/>
          <w:color w:val="auto"/>
          <w:sz w:val="28"/>
          <w:szCs w:val="28"/>
        </w:rPr>
        <w:t>Introduction and Problem Statement</w:t>
      </w:r>
    </w:p>
    <w:p w14:paraId="210D6523" w14:textId="400C2BF4" w:rsidR="004F69EA" w:rsidRP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t>Agriculture remains the backbone of the Indian economy, yet it continues to face significant challenges due to traditional farming practices, water scarcity, soil degradation, and climate variability. Farmers often rely on fixed irrigation schedules and generic fertilizer recommendations, leading to excessive water usage, soil acidity, and reduced crop yields.</w:t>
      </w:r>
      <w:r w:rsidRPr="004F69EA">
        <w:rPr>
          <w:rFonts w:ascii="Times New Roman" w:hAnsi="Times New Roman" w:cs="Times New Roman"/>
          <w:sz w:val="24"/>
          <w:szCs w:val="24"/>
        </w:rPr>
        <w:br/>
      </w:r>
      <w:r w:rsidRPr="004F69EA">
        <w:rPr>
          <w:rFonts w:ascii="Times New Roman" w:hAnsi="Times New Roman" w:cs="Times New Roman"/>
          <w:sz w:val="24"/>
          <w:szCs w:val="24"/>
        </w:rPr>
        <w:br/>
        <w:t>Current precision farming solutions are either too costly, complex, or targeted at industrial-scale farming, leaving small and medium-scale farmers underserved. There is an urgent need for a low-cost, accessible platform that combines real-time monitoring with intelligent decision support.</w:t>
      </w:r>
      <w:r w:rsidRPr="004F69EA">
        <w:rPr>
          <w:rFonts w:ascii="Times New Roman" w:hAnsi="Times New Roman" w:cs="Times New Roman"/>
          <w:sz w:val="24"/>
          <w:szCs w:val="24"/>
        </w:rPr>
        <w:br/>
      </w:r>
      <w:r w:rsidRPr="004F69EA">
        <w:rPr>
          <w:rFonts w:ascii="Times New Roman" w:hAnsi="Times New Roman" w:cs="Times New Roman"/>
          <w:sz w:val="24"/>
          <w:szCs w:val="24"/>
        </w:rPr>
        <w:br/>
        <w:t xml:space="preserve">The proposed project, </w:t>
      </w:r>
      <w:r>
        <w:rPr>
          <w:rFonts w:ascii="Times New Roman" w:hAnsi="Times New Roman" w:cs="Times New Roman"/>
          <w:sz w:val="24"/>
          <w:szCs w:val="24"/>
        </w:rPr>
        <w:t>AGRO-INTEL</w:t>
      </w:r>
      <w:r w:rsidRPr="004F69EA">
        <w:rPr>
          <w:rFonts w:ascii="Times New Roman" w:hAnsi="Times New Roman" w:cs="Times New Roman"/>
          <w:sz w:val="24"/>
          <w:szCs w:val="24"/>
        </w:rPr>
        <w:t xml:space="preserve">, addresses this gap by integrating IoT-based field sensing with a lightweight AI/ML model to provide simple, actionable insights for farmers. Unlike large-scale </w:t>
      </w:r>
      <w:proofErr w:type="spellStart"/>
      <w:r w:rsidRPr="004F69EA">
        <w:rPr>
          <w:rFonts w:ascii="Times New Roman" w:hAnsi="Times New Roman" w:cs="Times New Roman"/>
          <w:sz w:val="24"/>
          <w:szCs w:val="24"/>
        </w:rPr>
        <w:t>AgriTech</w:t>
      </w:r>
      <w:proofErr w:type="spellEnd"/>
      <w:r w:rsidRPr="004F69EA">
        <w:rPr>
          <w:rFonts w:ascii="Times New Roman" w:hAnsi="Times New Roman" w:cs="Times New Roman"/>
          <w:sz w:val="24"/>
          <w:szCs w:val="24"/>
        </w:rPr>
        <w:t xml:space="preserve"> platforms, this system focuses narrowly on water and soil health optimization, delivering practical guidance such as:</w:t>
      </w:r>
      <w:r w:rsidRPr="004F69EA">
        <w:rPr>
          <w:rFonts w:ascii="Times New Roman" w:hAnsi="Times New Roman" w:cs="Times New Roman"/>
          <w:sz w:val="24"/>
          <w:szCs w:val="24"/>
        </w:rPr>
        <w:br/>
        <w:t>- “Irrigate 12–15 L/acre tomorrow morning.”</w:t>
      </w:r>
      <w:r w:rsidRPr="004F69EA">
        <w:rPr>
          <w:rFonts w:ascii="Times New Roman" w:hAnsi="Times New Roman" w:cs="Times New Roman"/>
          <w:sz w:val="24"/>
          <w:szCs w:val="24"/>
        </w:rPr>
        <w:br/>
        <w:t>- “Soil pH is acidic (5.2). Apply lime this week.”</w:t>
      </w:r>
      <w:r w:rsidRPr="004F69EA">
        <w:rPr>
          <w:rFonts w:ascii="Times New Roman" w:hAnsi="Times New Roman" w:cs="Times New Roman"/>
          <w:sz w:val="24"/>
          <w:szCs w:val="24"/>
        </w:rPr>
        <w:br/>
      </w:r>
      <w:r w:rsidRPr="004F69EA">
        <w:rPr>
          <w:rFonts w:ascii="Times New Roman" w:hAnsi="Times New Roman" w:cs="Times New Roman"/>
          <w:sz w:val="24"/>
          <w:szCs w:val="24"/>
        </w:rPr>
        <w:br/>
        <w:t>This limited yet impactful scope makes the project realistic for undergraduate implementation within one year while retaining academic rigor through IoT, backend, ML, and frontend integration.</w:t>
      </w:r>
    </w:p>
    <w:p w14:paraId="19EDA0A5" w14:textId="77777777" w:rsidR="004F69EA" w:rsidRPr="004F69EA" w:rsidRDefault="004F69EA" w:rsidP="004F69EA">
      <w:pPr>
        <w:pStyle w:val="Heading1"/>
        <w:rPr>
          <w:rFonts w:ascii="Times New Roman" w:hAnsi="Times New Roman" w:cs="Times New Roman"/>
          <w:b/>
          <w:bCs/>
          <w:color w:val="auto"/>
          <w:sz w:val="28"/>
          <w:szCs w:val="28"/>
        </w:rPr>
      </w:pPr>
      <w:r w:rsidRPr="004F69EA">
        <w:rPr>
          <w:rFonts w:ascii="Times New Roman" w:hAnsi="Times New Roman" w:cs="Times New Roman"/>
          <w:b/>
          <w:bCs/>
          <w:color w:val="auto"/>
          <w:sz w:val="28"/>
          <w:szCs w:val="28"/>
        </w:rPr>
        <w:t>2. Objectives</w:t>
      </w:r>
    </w:p>
    <w:p w14:paraId="4C38A4DF" w14:textId="77777777" w:rsidR="004F69EA" w:rsidRP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t>The project is designed with the following objectives:</w:t>
      </w:r>
      <w:r w:rsidRPr="004F69EA">
        <w:rPr>
          <w:rFonts w:ascii="Times New Roman" w:hAnsi="Times New Roman" w:cs="Times New Roman"/>
          <w:sz w:val="24"/>
          <w:szCs w:val="24"/>
        </w:rPr>
        <w:br/>
        <w:t>1. IoT-Based Soil and Climate Monitoring using ESP32 microcontrollers and low-cost sensors.</w:t>
      </w:r>
      <w:r w:rsidRPr="004F69EA">
        <w:rPr>
          <w:rFonts w:ascii="Times New Roman" w:hAnsi="Times New Roman" w:cs="Times New Roman"/>
          <w:sz w:val="24"/>
          <w:szCs w:val="24"/>
        </w:rPr>
        <w:br/>
        <w:t>2. Deterministic Rule Engine to generate baseline irrigation and soil pH recommendations.</w:t>
      </w:r>
      <w:r w:rsidRPr="004F69EA">
        <w:rPr>
          <w:rFonts w:ascii="Times New Roman" w:hAnsi="Times New Roman" w:cs="Times New Roman"/>
          <w:sz w:val="24"/>
          <w:szCs w:val="24"/>
        </w:rPr>
        <w:br/>
        <w:t>3. ML Model: Predictive Irrigation – forecasting next-day soil moisture to enable proactive water management.</w:t>
      </w:r>
      <w:r w:rsidRPr="004F69EA">
        <w:rPr>
          <w:rFonts w:ascii="Times New Roman" w:hAnsi="Times New Roman" w:cs="Times New Roman"/>
          <w:sz w:val="24"/>
          <w:szCs w:val="24"/>
        </w:rPr>
        <w:br/>
        <w:t>4. Web Dashboard (Farmer &amp; Admin Views) for transparent visualization and recommendations.</w:t>
      </w:r>
      <w:r w:rsidRPr="004F69EA">
        <w:rPr>
          <w:rFonts w:ascii="Times New Roman" w:hAnsi="Times New Roman" w:cs="Times New Roman"/>
          <w:sz w:val="24"/>
          <w:szCs w:val="24"/>
        </w:rPr>
        <w:br/>
        <w:t>5. Evaluation Metrics to measure model accuracy, recommendation compliance, and overall system effectiveness.</w:t>
      </w:r>
    </w:p>
    <w:p w14:paraId="3419CB11" w14:textId="77777777" w:rsidR="004F69EA" w:rsidRPr="004F69EA" w:rsidRDefault="004F69EA" w:rsidP="004F69EA">
      <w:pPr>
        <w:pStyle w:val="Heading1"/>
        <w:rPr>
          <w:rFonts w:ascii="Times New Roman" w:hAnsi="Times New Roman" w:cs="Times New Roman"/>
          <w:b/>
          <w:bCs/>
          <w:color w:val="auto"/>
          <w:sz w:val="28"/>
          <w:szCs w:val="28"/>
        </w:rPr>
      </w:pPr>
      <w:r w:rsidRPr="004F69EA">
        <w:rPr>
          <w:rFonts w:ascii="Times New Roman" w:hAnsi="Times New Roman" w:cs="Times New Roman"/>
          <w:b/>
          <w:bCs/>
          <w:color w:val="auto"/>
          <w:sz w:val="28"/>
          <w:szCs w:val="28"/>
        </w:rPr>
        <w:t>3. System Architecture</w:t>
      </w:r>
    </w:p>
    <w:p w14:paraId="5C900CA9" w14:textId="77777777" w:rsidR="004F69EA" w:rsidRP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t>The platform follows a three-tier architecture:</w:t>
      </w:r>
      <w:r w:rsidRPr="004F69EA">
        <w:rPr>
          <w:rFonts w:ascii="Times New Roman" w:hAnsi="Times New Roman" w:cs="Times New Roman"/>
          <w:sz w:val="24"/>
          <w:szCs w:val="24"/>
        </w:rPr>
        <w:br/>
      </w:r>
      <w:r w:rsidRPr="004F69EA">
        <w:rPr>
          <w:rFonts w:ascii="Times New Roman" w:hAnsi="Times New Roman" w:cs="Times New Roman"/>
          <w:sz w:val="24"/>
          <w:szCs w:val="24"/>
        </w:rPr>
        <w:br/>
        <w:t>1. Field Sensing Layer (IoT Kit):</w:t>
      </w:r>
      <w:r w:rsidRPr="004F69EA">
        <w:rPr>
          <w:rFonts w:ascii="Times New Roman" w:hAnsi="Times New Roman" w:cs="Times New Roman"/>
          <w:sz w:val="24"/>
          <w:szCs w:val="24"/>
        </w:rPr>
        <w:br/>
        <w:t>- Hardware: ESP32 microcontroller with Wi-Fi.</w:t>
      </w:r>
      <w:r w:rsidRPr="004F69EA">
        <w:rPr>
          <w:rFonts w:ascii="Times New Roman" w:hAnsi="Times New Roman" w:cs="Times New Roman"/>
          <w:sz w:val="24"/>
          <w:szCs w:val="24"/>
        </w:rPr>
        <w:br/>
        <w:t>- Sensors: soil moisture (capacitive), soil pH (</w:t>
      </w:r>
      <w:proofErr w:type="spellStart"/>
      <w:r w:rsidRPr="004F69EA">
        <w:rPr>
          <w:rFonts w:ascii="Times New Roman" w:hAnsi="Times New Roman" w:cs="Times New Roman"/>
          <w:sz w:val="24"/>
          <w:szCs w:val="24"/>
        </w:rPr>
        <w:t>analog</w:t>
      </w:r>
      <w:proofErr w:type="spellEnd"/>
      <w:r w:rsidRPr="004F69EA">
        <w:rPr>
          <w:rFonts w:ascii="Times New Roman" w:hAnsi="Times New Roman" w:cs="Times New Roman"/>
          <w:sz w:val="24"/>
          <w:szCs w:val="24"/>
        </w:rPr>
        <w:t>), air temperature &amp; humidity (DHT22/BME280).</w:t>
      </w:r>
      <w:r w:rsidRPr="004F69EA">
        <w:rPr>
          <w:rFonts w:ascii="Times New Roman" w:hAnsi="Times New Roman" w:cs="Times New Roman"/>
          <w:sz w:val="24"/>
          <w:szCs w:val="24"/>
        </w:rPr>
        <w:br/>
        <w:t>- Data Sampling: every 10–15 minutes.</w:t>
      </w:r>
      <w:r w:rsidRPr="004F69EA">
        <w:rPr>
          <w:rFonts w:ascii="Times New Roman" w:hAnsi="Times New Roman" w:cs="Times New Roman"/>
          <w:sz w:val="24"/>
          <w:szCs w:val="24"/>
        </w:rPr>
        <w:br/>
        <w:t>- On-device preprocessing: averaging multiple readings and discarding outliers.</w:t>
      </w:r>
      <w:r w:rsidRPr="004F69EA">
        <w:rPr>
          <w:rFonts w:ascii="Times New Roman" w:hAnsi="Times New Roman" w:cs="Times New Roman"/>
          <w:sz w:val="24"/>
          <w:szCs w:val="24"/>
        </w:rPr>
        <w:br/>
        <w:t>- Payload: transmitted as JSON {</w:t>
      </w:r>
      <w:proofErr w:type="spellStart"/>
      <w:r w:rsidRPr="004F69EA">
        <w:rPr>
          <w:rFonts w:ascii="Times New Roman" w:hAnsi="Times New Roman" w:cs="Times New Roman"/>
          <w:sz w:val="24"/>
          <w:szCs w:val="24"/>
        </w:rPr>
        <w:t>device_id</w:t>
      </w:r>
      <w:proofErr w:type="spellEnd"/>
      <w:r w:rsidRPr="004F69EA">
        <w:rPr>
          <w:rFonts w:ascii="Times New Roman" w:hAnsi="Times New Roman" w:cs="Times New Roman"/>
          <w:sz w:val="24"/>
          <w:szCs w:val="24"/>
        </w:rPr>
        <w:t xml:space="preserve">, timestamp, </w:t>
      </w:r>
      <w:proofErr w:type="spellStart"/>
      <w:r w:rsidRPr="004F69EA">
        <w:rPr>
          <w:rFonts w:ascii="Times New Roman" w:hAnsi="Times New Roman" w:cs="Times New Roman"/>
          <w:sz w:val="24"/>
          <w:szCs w:val="24"/>
        </w:rPr>
        <w:t>soil_moisture</w:t>
      </w:r>
      <w:proofErr w:type="spellEnd"/>
      <w:r w:rsidRPr="004F69EA">
        <w:rPr>
          <w:rFonts w:ascii="Times New Roman" w:hAnsi="Times New Roman" w:cs="Times New Roman"/>
          <w:sz w:val="24"/>
          <w:szCs w:val="24"/>
        </w:rPr>
        <w:t xml:space="preserve">, </w:t>
      </w:r>
      <w:proofErr w:type="spellStart"/>
      <w:r w:rsidRPr="004F69EA">
        <w:rPr>
          <w:rFonts w:ascii="Times New Roman" w:hAnsi="Times New Roman" w:cs="Times New Roman"/>
          <w:sz w:val="24"/>
          <w:szCs w:val="24"/>
        </w:rPr>
        <w:t>soil_pH</w:t>
      </w:r>
      <w:proofErr w:type="spellEnd"/>
      <w:r w:rsidRPr="004F69EA">
        <w:rPr>
          <w:rFonts w:ascii="Times New Roman" w:hAnsi="Times New Roman" w:cs="Times New Roman"/>
          <w:sz w:val="24"/>
          <w:szCs w:val="24"/>
        </w:rPr>
        <w:t xml:space="preserve">, </w:t>
      </w:r>
      <w:proofErr w:type="spellStart"/>
      <w:r w:rsidRPr="004F69EA">
        <w:rPr>
          <w:rFonts w:ascii="Times New Roman" w:hAnsi="Times New Roman" w:cs="Times New Roman"/>
          <w:sz w:val="24"/>
          <w:szCs w:val="24"/>
        </w:rPr>
        <w:t>temp_c</w:t>
      </w:r>
      <w:proofErr w:type="spellEnd"/>
      <w:r w:rsidRPr="004F69EA">
        <w:rPr>
          <w:rFonts w:ascii="Times New Roman" w:hAnsi="Times New Roman" w:cs="Times New Roman"/>
          <w:sz w:val="24"/>
          <w:szCs w:val="24"/>
        </w:rPr>
        <w:t xml:space="preserve">, </w:t>
      </w:r>
      <w:r w:rsidRPr="004F69EA">
        <w:rPr>
          <w:rFonts w:ascii="Times New Roman" w:hAnsi="Times New Roman" w:cs="Times New Roman"/>
          <w:sz w:val="24"/>
          <w:szCs w:val="24"/>
        </w:rPr>
        <w:lastRenderedPageBreak/>
        <w:t>humidity}.</w:t>
      </w:r>
      <w:r w:rsidRPr="004F69EA">
        <w:rPr>
          <w:rFonts w:ascii="Times New Roman" w:hAnsi="Times New Roman" w:cs="Times New Roman"/>
          <w:sz w:val="24"/>
          <w:szCs w:val="24"/>
        </w:rPr>
        <w:br/>
      </w:r>
      <w:r w:rsidRPr="004F69EA">
        <w:rPr>
          <w:rFonts w:ascii="Times New Roman" w:hAnsi="Times New Roman" w:cs="Times New Roman"/>
          <w:sz w:val="24"/>
          <w:szCs w:val="24"/>
        </w:rPr>
        <w:br/>
        <w:t>2. Cloud Backend Layer (</w:t>
      </w:r>
      <w:proofErr w:type="spellStart"/>
      <w:r w:rsidRPr="004F69EA">
        <w:rPr>
          <w:rFonts w:ascii="Times New Roman" w:hAnsi="Times New Roman" w:cs="Times New Roman"/>
          <w:sz w:val="24"/>
          <w:szCs w:val="24"/>
        </w:rPr>
        <w:t>FastAPI</w:t>
      </w:r>
      <w:proofErr w:type="spellEnd"/>
      <w:r w:rsidRPr="004F69EA">
        <w:rPr>
          <w:rFonts w:ascii="Times New Roman" w:hAnsi="Times New Roman" w:cs="Times New Roman"/>
          <w:sz w:val="24"/>
          <w:szCs w:val="24"/>
        </w:rPr>
        <w:t xml:space="preserve"> + PostgreSQL):</w:t>
      </w:r>
      <w:r w:rsidRPr="004F69EA">
        <w:rPr>
          <w:rFonts w:ascii="Times New Roman" w:hAnsi="Times New Roman" w:cs="Times New Roman"/>
          <w:sz w:val="24"/>
          <w:szCs w:val="24"/>
        </w:rPr>
        <w:br/>
        <w:t xml:space="preserve">- </w:t>
      </w:r>
      <w:proofErr w:type="spellStart"/>
      <w:r w:rsidRPr="004F69EA">
        <w:rPr>
          <w:rFonts w:ascii="Times New Roman" w:hAnsi="Times New Roman" w:cs="Times New Roman"/>
          <w:sz w:val="24"/>
          <w:szCs w:val="24"/>
        </w:rPr>
        <w:t>FastAPI</w:t>
      </w:r>
      <w:proofErr w:type="spellEnd"/>
      <w:r w:rsidRPr="004F69EA">
        <w:rPr>
          <w:rFonts w:ascii="Times New Roman" w:hAnsi="Times New Roman" w:cs="Times New Roman"/>
          <w:sz w:val="24"/>
          <w:szCs w:val="24"/>
        </w:rPr>
        <w:t xml:space="preserve"> handles secure ingestion (POST /</w:t>
      </w:r>
      <w:proofErr w:type="spellStart"/>
      <w:r w:rsidRPr="004F69EA">
        <w:rPr>
          <w:rFonts w:ascii="Times New Roman" w:hAnsi="Times New Roman" w:cs="Times New Roman"/>
          <w:sz w:val="24"/>
          <w:szCs w:val="24"/>
        </w:rPr>
        <w:t>api</w:t>
      </w:r>
      <w:proofErr w:type="spellEnd"/>
      <w:r w:rsidRPr="004F69EA">
        <w:rPr>
          <w:rFonts w:ascii="Times New Roman" w:hAnsi="Times New Roman" w:cs="Times New Roman"/>
          <w:sz w:val="24"/>
          <w:szCs w:val="24"/>
        </w:rPr>
        <w:t>/v1/telemetry).</w:t>
      </w:r>
      <w:r w:rsidRPr="004F69EA">
        <w:rPr>
          <w:rFonts w:ascii="Times New Roman" w:hAnsi="Times New Roman" w:cs="Times New Roman"/>
          <w:sz w:val="24"/>
          <w:szCs w:val="24"/>
        </w:rPr>
        <w:br/>
        <w:t>- Validation includes schema checks, value ranges, and device authentication.</w:t>
      </w:r>
      <w:r w:rsidRPr="004F69EA">
        <w:rPr>
          <w:rFonts w:ascii="Times New Roman" w:hAnsi="Times New Roman" w:cs="Times New Roman"/>
          <w:sz w:val="24"/>
          <w:szCs w:val="24"/>
        </w:rPr>
        <w:br/>
        <w:t>- PostgreSQL schema:</w:t>
      </w:r>
      <w:r w:rsidRPr="004F69EA">
        <w:rPr>
          <w:rFonts w:ascii="Times New Roman" w:hAnsi="Times New Roman" w:cs="Times New Roman"/>
          <w:sz w:val="24"/>
          <w:szCs w:val="24"/>
        </w:rPr>
        <w:br/>
        <w:t xml:space="preserve">  • devices(</w:t>
      </w:r>
      <w:proofErr w:type="spellStart"/>
      <w:r w:rsidRPr="004F69EA">
        <w:rPr>
          <w:rFonts w:ascii="Times New Roman" w:hAnsi="Times New Roman" w:cs="Times New Roman"/>
          <w:sz w:val="24"/>
          <w:szCs w:val="24"/>
        </w:rPr>
        <w:t>device_id</w:t>
      </w:r>
      <w:proofErr w:type="spellEnd"/>
      <w:r w:rsidRPr="004F69EA">
        <w:rPr>
          <w:rFonts w:ascii="Times New Roman" w:hAnsi="Times New Roman" w:cs="Times New Roman"/>
          <w:sz w:val="24"/>
          <w:szCs w:val="24"/>
        </w:rPr>
        <w:t xml:space="preserve">, location, </w:t>
      </w:r>
      <w:proofErr w:type="spellStart"/>
      <w:r w:rsidRPr="004F69EA">
        <w:rPr>
          <w:rFonts w:ascii="Times New Roman" w:hAnsi="Times New Roman" w:cs="Times New Roman"/>
          <w:sz w:val="24"/>
          <w:szCs w:val="24"/>
        </w:rPr>
        <w:t>soil_type</w:t>
      </w:r>
      <w:proofErr w:type="spellEnd"/>
      <w:r w:rsidRPr="004F69EA">
        <w:rPr>
          <w:rFonts w:ascii="Times New Roman" w:hAnsi="Times New Roman" w:cs="Times New Roman"/>
          <w:sz w:val="24"/>
          <w:szCs w:val="24"/>
        </w:rPr>
        <w:t>, crop)</w:t>
      </w:r>
      <w:r w:rsidRPr="004F69EA">
        <w:rPr>
          <w:rFonts w:ascii="Times New Roman" w:hAnsi="Times New Roman" w:cs="Times New Roman"/>
          <w:sz w:val="24"/>
          <w:szCs w:val="24"/>
        </w:rPr>
        <w:br/>
        <w:t xml:space="preserve">  • readings(id, </w:t>
      </w:r>
      <w:proofErr w:type="spellStart"/>
      <w:r w:rsidRPr="004F69EA">
        <w:rPr>
          <w:rFonts w:ascii="Times New Roman" w:hAnsi="Times New Roman" w:cs="Times New Roman"/>
          <w:sz w:val="24"/>
          <w:szCs w:val="24"/>
        </w:rPr>
        <w:t>device_id</w:t>
      </w:r>
      <w:proofErr w:type="spellEnd"/>
      <w:r w:rsidRPr="004F69EA">
        <w:rPr>
          <w:rFonts w:ascii="Times New Roman" w:hAnsi="Times New Roman" w:cs="Times New Roman"/>
          <w:sz w:val="24"/>
          <w:szCs w:val="24"/>
        </w:rPr>
        <w:t xml:space="preserve">, </w:t>
      </w:r>
      <w:proofErr w:type="spellStart"/>
      <w:r w:rsidRPr="004F69EA">
        <w:rPr>
          <w:rFonts w:ascii="Times New Roman" w:hAnsi="Times New Roman" w:cs="Times New Roman"/>
          <w:sz w:val="24"/>
          <w:szCs w:val="24"/>
        </w:rPr>
        <w:t>ts</w:t>
      </w:r>
      <w:proofErr w:type="spellEnd"/>
      <w:r w:rsidRPr="004F69EA">
        <w:rPr>
          <w:rFonts w:ascii="Times New Roman" w:hAnsi="Times New Roman" w:cs="Times New Roman"/>
          <w:sz w:val="24"/>
          <w:szCs w:val="24"/>
        </w:rPr>
        <w:t xml:space="preserve">, </w:t>
      </w:r>
      <w:proofErr w:type="spellStart"/>
      <w:r w:rsidRPr="004F69EA">
        <w:rPr>
          <w:rFonts w:ascii="Times New Roman" w:hAnsi="Times New Roman" w:cs="Times New Roman"/>
          <w:sz w:val="24"/>
          <w:szCs w:val="24"/>
        </w:rPr>
        <w:t>soil_moisture</w:t>
      </w:r>
      <w:proofErr w:type="spellEnd"/>
      <w:r w:rsidRPr="004F69EA">
        <w:rPr>
          <w:rFonts w:ascii="Times New Roman" w:hAnsi="Times New Roman" w:cs="Times New Roman"/>
          <w:sz w:val="24"/>
          <w:szCs w:val="24"/>
        </w:rPr>
        <w:t xml:space="preserve">, </w:t>
      </w:r>
      <w:proofErr w:type="spellStart"/>
      <w:r w:rsidRPr="004F69EA">
        <w:rPr>
          <w:rFonts w:ascii="Times New Roman" w:hAnsi="Times New Roman" w:cs="Times New Roman"/>
          <w:sz w:val="24"/>
          <w:szCs w:val="24"/>
        </w:rPr>
        <w:t>soil_pH</w:t>
      </w:r>
      <w:proofErr w:type="spellEnd"/>
      <w:r w:rsidRPr="004F69EA">
        <w:rPr>
          <w:rFonts w:ascii="Times New Roman" w:hAnsi="Times New Roman" w:cs="Times New Roman"/>
          <w:sz w:val="24"/>
          <w:szCs w:val="24"/>
        </w:rPr>
        <w:t xml:space="preserve">, </w:t>
      </w:r>
      <w:proofErr w:type="spellStart"/>
      <w:r w:rsidRPr="004F69EA">
        <w:rPr>
          <w:rFonts w:ascii="Times New Roman" w:hAnsi="Times New Roman" w:cs="Times New Roman"/>
          <w:sz w:val="24"/>
          <w:szCs w:val="24"/>
        </w:rPr>
        <w:t>temp_c</w:t>
      </w:r>
      <w:proofErr w:type="spellEnd"/>
      <w:r w:rsidRPr="004F69EA">
        <w:rPr>
          <w:rFonts w:ascii="Times New Roman" w:hAnsi="Times New Roman" w:cs="Times New Roman"/>
          <w:sz w:val="24"/>
          <w:szCs w:val="24"/>
        </w:rPr>
        <w:t>, humidity)</w:t>
      </w:r>
      <w:r w:rsidRPr="004F69EA">
        <w:rPr>
          <w:rFonts w:ascii="Times New Roman" w:hAnsi="Times New Roman" w:cs="Times New Roman"/>
          <w:sz w:val="24"/>
          <w:szCs w:val="24"/>
        </w:rPr>
        <w:br/>
        <w:t xml:space="preserve">  • recommendations(id, </w:t>
      </w:r>
      <w:proofErr w:type="spellStart"/>
      <w:r w:rsidRPr="004F69EA">
        <w:rPr>
          <w:rFonts w:ascii="Times New Roman" w:hAnsi="Times New Roman" w:cs="Times New Roman"/>
          <w:sz w:val="24"/>
          <w:szCs w:val="24"/>
        </w:rPr>
        <w:t>device_id</w:t>
      </w:r>
      <w:proofErr w:type="spellEnd"/>
      <w:r w:rsidRPr="004F69EA">
        <w:rPr>
          <w:rFonts w:ascii="Times New Roman" w:hAnsi="Times New Roman" w:cs="Times New Roman"/>
          <w:sz w:val="24"/>
          <w:szCs w:val="24"/>
        </w:rPr>
        <w:t xml:space="preserve">, </w:t>
      </w:r>
      <w:proofErr w:type="spellStart"/>
      <w:r w:rsidRPr="004F69EA">
        <w:rPr>
          <w:rFonts w:ascii="Times New Roman" w:hAnsi="Times New Roman" w:cs="Times New Roman"/>
          <w:sz w:val="24"/>
          <w:szCs w:val="24"/>
        </w:rPr>
        <w:t>ts</w:t>
      </w:r>
      <w:proofErr w:type="spellEnd"/>
      <w:r w:rsidRPr="004F69EA">
        <w:rPr>
          <w:rFonts w:ascii="Times New Roman" w:hAnsi="Times New Roman" w:cs="Times New Roman"/>
          <w:sz w:val="24"/>
          <w:szCs w:val="24"/>
        </w:rPr>
        <w:t xml:space="preserve">, type, message, </w:t>
      </w:r>
      <w:proofErr w:type="spellStart"/>
      <w:r w:rsidRPr="004F69EA">
        <w:rPr>
          <w:rFonts w:ascii="Times New Roman" w:hAnsi="Times New Roman" w:cs="Times New Roman"/>
          <w:sz w:val="24"/>
          <w:szCs w:val="24"/>
        </w:rPr>
        <w:t>params_json</w:t>
      </w:r>
      <w:proofErr w:type="spellEnd"/>
      <w:r w:rsidRPr="004F69EA">
        <w:rPr>
          <w:rFonts w:ascii="Times New Roman" w:hAnsi="Times New Roman" w:cs="Times New Roman"/>
          <w:sz w:val="24"/>
          <w:szCs w:val="24"/>
        </w:rPr>
        <w:t>)</w:t>
      </w:r>
      <w:r w:rsidRPr="004F69EA">
        <w:rPr>
          <w:rFonts w:ascii="Times New Roman" w:hAnsi="Times New Roman" w:cs="Times New Roman"/>
          <w:sz w:val="24"/>
          <w:szCs w:val="24"/>
        </w:rPr>
        <w:br/>
        <w:t xml:space="preserve">  • </w:t>
      </w:r>
      <w:proofErr w:type="spellStart"/>
      <w:r w:rsidRPr="004F69EA">
        <w:rPr>
          <w:rFonts w:ascii="Times New Roman" w:hAnsi="Times New Roman" w:cs="Times New Roman"/>
          <w:sz w:val="24"/>
          <w:szCs w:val="24"/>
        </w:rPr>
        <w:t>weather_forecast</w:t>
      </w:r>
      <w:proofErr w:type="spellEnd"/>
      <w:r w:rsidRPr="004F69EA">
        <w:rPr>
          <w:rFonts w:ascii="Times New Roman" w:hAnsi="Times New Roman" w:cs="Times New Roman"/>
          <w:sz w:val="24"/>
          <w:szCs w:val="24"/>
        </w:rPr>
        <w:t>(</w:t>
      </w:r>
      <w:proofErr w:type="spellStart"/>
      <w:r w:rsidRPr="004F69EA">
        <w:rPr>
          <w:rFonts w:ascii="Times New Roman" w:hAnsi="Times New Roman" w:cs="Times New Roman"/>
          <w:sz w:val="24"/>
          <w:szCs w:val="24"/>
        </w:rPr>
        <w:t>ts</w:t>
      </w:r>
      <w:proofErr w:type="spellEnd"/>
      <w:r w:rsidRPr="004F69EA">
        <w:rPr>
          <w:rFonts w:ascii="Times New Roman" w:hAnsi="Times New Roman" w:cs="Times New Roman"/>
          <w:sz w:val="24"/>
          <w:szCs w:val="24"/>
        </w:rPr>
        <w:t xml:space="preserve">, location, </w:t>
      </w:r>
      <w:proofErr w:type="spellStart"/>
      <w:r w:rsidRPr="004F69EA">
        <w:rPr>
          <w:rFonts w:ascii="Times New Roman" w:hAnsi="Times New Roman" w:cs="Times New Roman"/>
          <w:sz w:val="24"/>
          <w:szCs w:val="24"/>
        </w:rPr>
        <w:t>temp_max</w:t>
      </w:r>
      <w:proofErr w:type="spellEnd"/>
      <w:r w:rsidRPr="004F69EA">
        <w:rPr>
          <w:rFonts w:ascii="Times New Roman" w:hAnsi="Times New Roman" w:cs="Times New Roman"/>
          <w:sz w:val="24"/>
          <w:szCs w:val="24"/>
        </w:rPr>
        <w:t xml:space="preserve">, humidity, </w:t>
      </w:r>
      <w:proofErr w:type="spellStart"/>
      <w:r w:rsidRPr="004F69EA">
        <w:rPr>
          <w:rFonts w:ascii="Times New Roman" w:hAnsi="Times New Roman" w:cs="Times New Roman"/>
          <w:sz w:val="24"/>
          <w:szCs w:val="24"/>
        </w:rPr>
        <w:t>rain_mm</w:t>
      </w:r>
      <w:proofErr w:type="spellEnd"/>
      <w:r w:rsidRPr="004F69EA">
        <w:rPr>
          <w:rFonts w:ascii="Times New Roman" w:hAnsi="Times New Roman" w:cs="Times New Roman"/>
          <w:sz w:val="24"/>
          <w:szCs w:val="24"/>
        </w:rPr>
        <w:t>)</w:t>
      </w:r>
      <w:r w:rsidRPr="004F69EA">
        <w:rPr>
          <w:rFonts w:ascii="Times New Roman" w:hAnsi="Times New Roman" w:cs="Times New Roman"/>
          <w:sz w:val="24"/>
          <w:szCs w:val="24"/>
        </w:rPr>
        <w:br/>
      </w:r>
      <w:r w:rsidRPr="004F69EA">
        <w:rPr>
          <w:rFonts w:ascii="Times New Roman" w:hAnsi="Times New Roman" w:cs="Times New Roman"/>
          <w:sz w:val="24"/>
          <w:szCs w:val="24"/>
        </w:rPr>
        <w:br/>
        <w:t>3. Presentation Layer (React.js Dashboard):</w:t>
      </w:r>
      <w:r w:rsidRPr="004F69EA">
        <w:rPr>
          <w:rFonts w:ascii="Times New Roman" w:hAnsi="Times New Roman" w:cs="Times New Roman"/>
          <w:sz w:val="24"/>
          <w:szCs w:val="24"/>
        </w:rPr>
        <w:br/>
        <w:t>- Farmer View: live readings, daily action card, 7-day trend chart, “Done” button for compliance.</w:t>
      </w:r>
      <w:r w:rsidRPr="004F69EA">
        <w:rPr>
          <w:rFonts w:ascii="Times New Roman" w:hAnsi="Times New Roman" w:cs="Times New Roman"/>
          <w:sz w:val="24"/>
          <w:szCs w:val="24"/>
        </w:rPr>
        <w:br/>
        <w:t>- Admin View: list of devices, device health, aggregated soil/pH values, and ML model performance.</w:t>
      </w:r>
    </w:p>
    <w:p w14:paraId="1D42A629" w14:textId="77777777" w:rsidR="004F69EA" w:rsidRPr="004F69EA" w:rsidRDefault="004F69EA" w:rsidP="004F69EA">
      <w:pPr>
        <w:pStyle w:val="Heading1"/>
        <w:rPr>
          <w:rFonts w:ascii="Times New Roman" w:hAnsi="Times New Roman" w:cs="Times New Roman"/>
          <w:b/>
          <w:bCs/>
          <w:color w:val="auto"/>
          <w:sz w:val="28"/>
          <w:szCs w:val="28"/>
        </w:rPr>
      </w:pPr>
      <w:r w:rsidRPr="004F69EA">
        <w:rPr>
          <w:rFonts w:ascii="Times New Roman" w:hAnsi="Times New Roman" w:cs="Times New Roman"/>
          <w:b/>
          <w:bCs/>
          <w:color w:val="auto"/>
          <w:sz w:val="28"/>
          <w:szCs w:val="28"/>
        </w:rPr>
        <w:t>4. Analytical Engines and Workflow</w:t>
      </w:r>
    </w:p>
    <w:p w14:paraId="20ED228D" w14:textId="77777777" w:rsidR="004F69EA" w:rsidRP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t>4.1 Rule-Based Engine</w:t>
      </w:r>
      <w:r w:rsidRPr="004F69EA">
        <w:rPr>
          <w:rFonts w:ascii="Times New Roman" w:hAnsi="Times New Roman" w:cs="Times New Roman"/>
          <w:sz w:val="24"/>
          <w:szCs w:val="24"/>
        </w:rPr>
        <w:br/>
        <w:t>Always available, deterministic rules ensure that actionable guidance is generated even without ML:</w:t>
      </w:r>
      <w:r w:rsidRPr="004F69EA">
        <w:rPr>
          <w:rFonts w:ascii="Times New Roman" w:hAnsi="Times New Roman" w:cs="Times New Roman"/>
          <w:sz w:val="24"/>
          <w:szCs w:val="24"/>
        </w:rPr>
        <w:br/>
        <w:t xml:space="preserve">- Irrigation Rule: If </w:t>
      </w:r>
      <w:proofErr w:type="spellStart"/>
      <w:r w:rsidRPr="004F69EA">
        <w:rPr>
          <w:rFonts w:ascii="Times New Roman" w:hAnsi="Times New Roman" w:cs="Times New Roman"/>
          <w:sz w:val="24"/>
          <w:szCs w:val="24"/>
        </w:rPr>
        <w:t>soil_moisture</w:t>
      </w:r>
      <w:proofErr w:type="spellEnd"/>
      <w:r w:rsidRPr="004F69EA">
        <w:rPr>
          <w:rFonts w:ascii="Times New Roman" w:hAnsi="Times New Roman" w:cs="Times New Roman"/>
          <w:sz w:val="24"/>
          <w:szCs w:val="24"/>
        </w:rPr>
        <w:t xml:space="preserve"> &lt; 30% and temperature &gt; 30°C, recommend irrigation of 10–15 L/acre.</w:t>
      </w:r>
      <w:r w:rsidRPr="004F69EA">
        <w:rPr>
          <w:rFonts w:ascii="Times New Roman" w:hAnsi="Times New Roman" w:cs="Times New Roman"/>
          <w:sz w:val="24"/>
          <w:szCs w:val="24"/>
        </w:rPr>
        <w:br/>
        <w:t xml:space="preserve">- Soil pH Rule: If </w:t>
      </w:r>
      <w:proofErr w:type="spellStart"/>
      <w:r w:rsidRPr="004F69EA">
        <w:rPr>
          <w:rFonts w:ascii="Times New Roman" w:hAnsi="Times New Roman" w:cs="Times New Roman"/>
          <w:sz w:val="24"/>
          <w:szCs w:val="24"/>
        </w:rPr>
        <w:t>soil_pH</w:t>
      </w:r>
      <w:proofErr w:type="spellEnd"/>
      <w:r w:rsidRPr="004F69EA">
        <w:rPr>
          <w:rFonts w:ascii="Times New Roman" w:hAnsi="Times New Roman" w:cs="Times New Roman"/>
          <w:sz w:val="24"/>
          <w:szCs w:val="24"/>
        </w:rPr>
        <w:t xml:space="preserve"> &lt; 5.5, recommend lime application with dosage guidelines.</w:t>
      </w:r>
      <w:r w:rsidRPr="004F69EA">
        <w:rPr>
          <w:rFonts w:ascii="Times New Roman" w:hAnsi="Times New Roman" w:cs="Times New Roman"/>
          <w:sz w:val="24"/>
          <w:szCs w:val="24"/>
        </w:rPr>
        <w:br/>
      </w:r>
      <w:r w:rsidRPr="004F69EA">
        <w:rPr>
          <w:rFonts w:ascii="Times New Roman" w:hAnsi="Times New Roman" w:cs="Times New Roman"/>
          <w:sz w:val="24"/>
          <w:szCs w:val="24"/>
        </w:rPr>
        <w:br/>
        <w:t>4.2 ML Engine – Next-Day Soil Moisture Prediction</w:t>
      </w:r>
      <w:r w:rsidRPr="004F69EA">
        <w:rPr>
          <w:rFonts w:ascii="Times New Roman" w:hAnsi="Times New Roman" w:cs="Times New Roman"/>
          <w:sz w:val="24"/>
          <w:szCs w:val="24"/>
        </w:rPr>
        <w:br/>
        <w:t>- Objective: Forecast soil moisture 24 hours ahead to help schedule irrigation.</w:t>
      </w:r>
      <w:r w:rsidRPr="004F69EA">
        <w:rPr>
          <w:rFonts w:ascii="Times New Roman" w:hAnsi="Times New Roman" w:cs="Times New Roman"/>
          <w:sz w:val="24"/>
          <w:szCs w:val="24"/>
        </w:rPr>
        <w:br/>
        <w:t>- Features: past 24–48h soil moisture readings, temperature, humidity, rainfall (optional).</w:t>
      </w:r>
      <w:r w:rsidRPr="004F69EA">
        <w:rPr>
          <w:rFonts w:ascii="Times New Roman" w:hAnsi="Times New Roman" w:cs="Times New Roman"/>
          <w:sz w:val="24"/>
          <w:szCs w:val="24"/>
        </w:rPr>
        <w:br/>
        <w:t>- Models: Linear Regression (baseline), RandomForestRegressor (enhanced).</w:t>
      </w:r>
      <w:r w:rsidRPr="004F69EA">
        <w:rPr>
          <w:rFonts w:ascii="Times New Roman" w:hAnsi="Times New Roman" w:cs="Times New Roman"/>
          <w:sz w:val="24"/>
          <w:szCs w:val="24"/>
        </w:rPr>
        <w:br/>
        <w:t>- Deployment: runs daily at 18:00, writing predictions into recommendations.</w:t>
      </w:r>
      <w:r w:rsidRPr="004F69EA">
        <w:rPr>
          <w:rFonts w:ascii="Times New Roman" w:hAnsi="Times New Roman" w:cs="Times New Roman"/>
          <w:sz w:val="24"/>
          <w:szCs w:val="24"/>
        </w:rPr>
        <w:br/>
      </w:r>
      <w:r w:rsidRPr="004F69EA">
        <w:rPr>
          <w:rFonts w:ascii="Times New Roman" w:hAnsi="Times New Roman" w:cs="Times New Roman"/>
          <w:sz w:val="24"/>
          <w:szCs w:val="24"/>
        </w:rPr>
        <w:br/>
        <w:t>4.3 Recommendation Composer</w:t>
      </w:r>
      <w:r w:rsidRPr="004F69EA">
        <w:rPr>
          <w:rFonts w:ascii="Times New Roman" w:hAnsi="Times New Roman" w:cs="Times New Roman"/>
          <w:sz w:val="24"/>
          <w:szCs w:val="24"/>
        </w:rPr>
        <w:br/>
        <w:t>Integrates rule-based and ML results into clear farmer-facing actions:</w:t>
      </w:r>
      <w:r w:rsidRPr="004F69EA">
        <w:rPr>
          <w:rFonts w:ascii="Times New Roman" w:hAnsi="Times New Roman" w:cs="Times New Roman"/>
          <w:sz w:val="24"/>
          <w:szCs w:val="24"/>
        </w:rPr>
        <w:br/>
        <w:t>- “Tomorrow (Aug 21), irrigate 12–15 L/acre between 6–8 AM. Reason: predicted low soil moisture and high temperature.”</w:t>
      </w:r>
      <w:r w:rsidRPr="004F69EA">
        <w:rPr>
          <w:rFonts w:ascii="Times New Roman" w:hAnsi="Times New Roman" w:cs="Times New Roman"/>
          <w:sz w:val="24"/>
          <w:szCs w:val="24"/>
        </w:rPr>
        <w:br/>
        <w:t>- “Soil pH = 5.2 (acidic). Apply 1–2 kg lime per acre this week.”</w:t>
      </w:r>
    </w:p>
    <w:p w14:paraId="445342C7" w14:textId="77777777" w:rsidR="004F69EA" w:rsidRPr="004F69EA" w:rsidRDefault="004F69EA" w:rsidP="004F69EA">
      <w:pPr>
        <w:pStyle w:val="Heading1"/>
        <w:rPr>
          <w:rFonts w:ascii="Times New Roman" w:hAnsi="Times New Roman" w:cs="Times New Roman"/>
          <w:b/>
          <w:bCs/>
          <w:color w:val="auto"/>
          <w:sz w:val="28"/>
          <w:szCs w:val="28"/>
        </w:rPr>
      </w:pPr>
      <w:r w:rsidRPr="004F69EA">
        <w:rPr>
          <w:rFonts w:ascii="Times New Roman" w:hAnsi="Times New Roman" w:cs="Times New Roman"/>
          <w:b/>
          <w:bCs/>
          <w:color w:val="auto"/>
          <w:sz w:val="28"/>
          <w:szCs w:val="28"/>
        </w:rPr>
        <w:t>5. Web Dashboard and User Experience</w:t>
      </w:r>
    </w:p>
    <w:p w14:paraId="7E58D827" w14:textId="77777777" w:rsid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t>Farmer Dashboard:</w:t>
      </w:r>
      <w:r w:rsidRPr="004F69EA">
        <w:rPr>
          <w:rFonts w:ascii="Times New Roman" w:hAnsi="Times New Roman" w:cs="Times New Roman"/>
          <w:sz w:val="24"/>
          <w:szCs w:val="24"/>
        </w:rPr>
        <w:br/>
        <w:t>- Live readings: Soil moisture, pH, temperature, humidity.</w:t>
      </w:r>
      <w:r w:rsidRPr="004F69EA">
        <w:rPr>
          <w:rFonts w:ascii="Times New Roman" w:hAnsi="Times New Roman" w:cs="Times New Roman"/>
          <w:sz w:val="24"/>
          <w:szCs w:val="24"/>
        </w:rPr>
        <w:br/>
        <w:t>- Today’s Action Panel: recommended irrigation/fertilizer activities.</w:t>
      </w:r>
      <w:r w:rsidRPr="004F69EA">
        <w:rPr>
          <w:rFonts w:ascii="Times New Roman" w:hAnsi="Times New Roman" w:cs="Times New Roman"/>
          <w:sz w:val="24"/>
          <w:szCs w:val="24"/>
        </w:rPr>
        <w:br/>
        <w:t>- Trend Charts: soil moisture &amp; temperature over 7 days.</w:t>
      </w:r>
      <w:r w:rsidRPr="004F69EA">
        <w:rPr>
          <w:rFonts w:ascii="Times New Roman" w:hAnsi="Times New Roman" w:cs="Times New Roman"/>
          <w:sz w:val="24"/>
          <w:szCs w:val="24"/>
        </w:rPr>
        <w:br/>
        <w:t>- Acknowledgment Button: “Done” option to confirm compliance, enabling learning loops.</w:t>
      </w:r>
      <w:r w:rsidRPr="004F69EA">
        <w:rPr>
          <w:rFonts w:ascii="Times New Roman" w:hAnsi="Times New Roman" w:cs="Times New Roman"/>
          <w:sz w:val="24"/>
          <w:szCs w:val="24"/>
        </w:rPr>
        <w:br/>
      </w:r>
      <w:r w:rsidRPr="004F69EA">
        <w:rPr>
          <w:rFonts w:ascii="Times New Roman" w:hAnsi="Times New Roman" w:cs="Times New Roman"/>
          <w:sz w:val="24"/>
          <w:szCs w:val="24"/>
        </w:rPr>
        <w:br/>
      </w:r>
    </w:p>
    <w:p w14:paraId="4935B80A" w14:textId="51567F27" w:rsidR="004F69EA" w:rsidRP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lastRenderedPageBreak/>
        <w:t>Admin Dashboard:</w:t>
      </w:r>
      <w:r w:rsidRPr="004F69EA">
        <w:rPr>
          <w:rFonts w:ascii="Times New Roman" w:hAnsi="Times New Roman" w:cs="Times New Roman"/>
          <w:sz w:val="24"/>
          <w:szCs w:val="24"/>
        </w:rPr>
        <w:br/>
        <w:t>- Device Overview: online/offline status, last sync time.</w:t>
      </w:r>
      <w:r w:rsidRPr="004F69EA">
        <w:rPr>
          <w:rFonts w:ascii="Times New Roman" w:hAnsi="Times New Roman" w:cs="Times New Roman"/>
          <w:sz w:val="24"/>
          <w:szCs w:val="24"/>
        </w:rPr>
        <w:br/>
        <w:t>- Aggregated Data: average soil conditions across devices.</w:t>
      </w:r>
      <w:r w:rsidRPr="004F69EA">
        <w:rPr>
          <w:rFonts w:ascii="Times New Roman" w:hAnsi="Times New Roman" w:cs="Times New Roman"/>
          <w:sz w:val="24"/>
          <w:szCs w:val="24"/>
        </w:rPr>
        <w:br/>
        <w:t>- Model Monitoring: latest training accuracy, MAE (for moisture prediction).</w:t>
      </w:r>
    </w:p>
    <w:p w14:paraId="2CE2391E" w14:textId="77777777" w:rsidR="004F69EA" w:rsidRPr="004F69EA" w:rsidRDefault="004F69EA" w:rsidP="004F69EA">
      <w:pPr>
        <w:pStyle w:val="Heading1"/>
        <w:rPr>
          <w:rFonts w:ascii="Times New Roman" w:hAnsi="Times New Roman" w:cs="Times New Roman"/>
          <w:b/>
          <w:bCs/>
          <w:color w:val="auto"/>
          <w:sz w:val="28"/>
          <w:szCs w:val="28"/>
        </w:rPr>
      </w:pPr>
      <w:r w:rsidRPr="004F69EA">
        <w:rPr>
          <w:rFonts w:ascii="Times New Roman" w:hAnsi="Times New Roman" w:cs="Times New Roman"/>
          <w:b/>
          <w:bCs/>
          <w:color w:val="auto"/>
          <w:sz w:val="28"/>
          <w:szCs w:val="28"/>
        </w:rPr>
        <w:t>6. APIs</w:t>
      </w:r>
    </w:p>
    <w:p w14:paraId="7DB5F36F" w14:textId="77777777" w:rsidR="004F69EA" w:rsidRP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t>Minimal REST endpoints to ensure modularity:</w:t>
      </w:r>
      <w:r w:rsidRPr="004F69EA">
        <w:rPr>
          <w:rFonts w:ascii="Times New Roman" w:hAnsi="Times New Roman" w:cs="Times New Roman"/>
          <w:sz w:val="24"/>
          <w:szCs w:val="24"/>
        </w:rPr>
        <w:br/>
        <w:t>- POST /</w:t>
      </w:r>
      <w:proofErr w:type="spellStart"/>
      <w:r w:rsidRPr="004F69EA">
        <w:rPr>
          <w:rFonts w:ascii="Times New Roman" w:hAnsi="Times New Roman" w:cs="Times New Roman"/>
          <w:sz w:val="24"/>
          <w:szCs w:val="24"/>
        </w:rPr>
        <w:t>api</w:t>
      </w:r>
      <w:proofErr w:type="spellEnd"/>
      <w:r w:rsidRPr="004F69EA">
        <w:rPr>
          <w:rFonts w:ascii="Times New Roman" w:hAnsi="Times New Roman" w:cs="Times New Roman"/>
          <w:sz w:val="24"/>
          <w:szCs w:val="24"/>
        </w:rPr>
        <w:t>/v1/telemetry – ingest sensor readings.</w:t>
      </w:r>
      <w:r w:rsidRPr="004F69EA">
        <w:rPr>
          <w:rFonts w:ascii="Times New Roman" w:hAnsi="Times New Roman" w:cs="Times New Roman"/>
          <w:sz w:val="24"/>
          <w:szCs w:val="24"/>
        </w:rPr>
        <w:br/>
        <w:t>- GET /</w:t>
      </w:r>
      <w:proofErr w:type="spellStart"/>
      <w:r w:rsidRPr="004F69EA">
        <w:rPr>
          <w:rFonts w:ascii="Times New Roman" w:hAnsi="Times New Roman" w:cs="Times New Roman"/>
          <w:sz w:val="24"/>
          <w:szCs w:val="24"/>
        </w:rPr>
        <w:t>api</w:t>
      </w:r>
      <w:proofErr w:type="spellEnd"/>
      <w:r w:rsidRPr="004F69EA">
        <w:rPr>
          <w:rFonts w:ascii="Times New Roman" w:hAnsi="Times New Roman" w:cs="Times New Roman"/>
          <w:sz w:val="24"/>
          <w:szCs w:val="24"/>
        </w:rPr>
        <w:t>/v1/devices/{id}/status – latest readings.</w:t>
      </w:r>
      <w:r w:rsidRPr="004F69EA">
        <w:rPr>
          <w:rFonts w:ascii="Times New Roman" w:hAnsi="Times New Roman" w:cs="Times New Roman"/>
          <w:sz w:val="24"/>
          <w:szCs w:val="24"/>
        </w:rPr>
        <w:br/>
        <w:t>- GET /</w:t>
      </w:r>
      <w:proofErr w:type="spellStart"/>
      <w:r w:rsidRPr="004F69EA">
        <w:rPr>
          <w:rFonts w:ascii="Times New Roman" w:hAnsi="Times New Roman" w:cs="Times New Roman"/>
          <w:sz w:val="24"/>
          <w:szCs w:val="24"/>
        </w:rPr>
        <w:t>api</w:t>
      </w:r>
      <w:proofErr w:type="spellEnd"/>
      <w:r w:rsidRPr="004F69EA">
        <w:rPr>
          <w:rFonts w:ascii="Times New Roman" w:hAnsi="Times New Roman" w:cs="Times New Roman"/>
          <w:sz w:val="24"/>
          <w:szCs w:val="24"/>
        </w:rPr>
        <w:t>/v1/devices/{id}/recommendations – actionable insights.</w:t>
      </w:r>
      <w:r w:rsidRPr="004F69EA">
        <w:rPr>
          <w:rFonts w:ascii="Times New Roman" w:hAnsi="Times New Roman" w:cs="Times New Roman"/>
          <w:sz w:val="24"/>
          <w:szCs w:val="24"/>
        </w:rPr>
        <w:br/>
        <w:t>- POST /</w:t>
      </w:r>
      <w:proofErr w:type="spellStart"/>
      <w:r w:rsidRPr="004F69EA">
        <w:rPr>
          <w:rFonts w:ascii="Times New Roman" w:hAnsi="Times New Roman" w:cs="Times New Roman"/>
          <w:sz w:val="24"/>
          <w:szCs w:val="24"/>
        </w:rPr>
        <w:t>api</w:t>
      </w:r>
      <w:proofErr w:type="spellEnd"/>
      <w:r w:rsidRPr="004F69EA">
        <w:rPr>
          <w:rFonts w:ascii="Times New Roman" w:hAnsi="Times New Roman" w:cs="Times New Roman"/>
          <w:sz w:val="24"/>
          <w:szCs w:val="24"/>
        </w:rPr>
        <w:t>/v1/recommendations/{id}/ack – farmer confirms action taken.</w:t>
      </w:r>
      <w:r w:rsidRPr="004F69EA">
        <w:rPr>
          <w:rFonts w:ascii="Times New Roman" w:hAnsi="Times New Roman" w:cs="Times New Roman"/>
          <w:sz w:val="24"/>
          <w:szCs w:val="24"/>
        </w:rPr>
        <w:br/>
        <w:t>- GET /</w:t>
      </w:r>
      <w:proofErr w:type="spellStart"/>
      <w:r w:rsidRPr="004F69EA">
        <w:rPr>
          <w:rFonts w:ascii="Times New Roman" w:hAnsi="Times New Roman" w:cs="Times New Roman"/>
          <w:sz w:val="24"/>
          <w:szCs w:val="24"/>
        </w:rPr>
        <w:t>api</w:t>
      </w:r>
      <w:proofErr w:type="spellEnd"/>
      <w:r w:rsidRPr="004F69EA">
        <w:rPr>
          <w:rFonts w:ascii="Times New Roman" w:hAnsi="Times New Roman" w:cs="Times New Roman"/>
          <w:sz w:val="24"/>
          <w:szCs w:val="24"/>
        </w:rPr>
        <w:t>/v1/admin/overview – admin-level summary.</w:t>
      </w:r>
    </w:p>
    <w:p w14:paraId="4848EABA" w14:textId="77777777" w:rsidR="004F69EA" w:rsidRPr="004F69EA" w:rsidRDefault="004F69EA" w:rsidP="004F69EA">
      <w:pPr>
        <w:pStyle w:val="Heading1"/>
        <w:rPr>
          <w:rFonts w:ascii="Times New Roman" w:hAnsi="Times New Roman" w:cs="Times New Roman"/>
          <w:b/>
          <w:bCs/>
          <w:color w:val="auto"/>
          <w:sz w:val="28"/>
          <w:szCs w:val="28"/>
        </w:rPr>
      </w:pPr>
      <w:r w:rsidRPr="004F69EA">
        <w:rPr>
          <w:rFonts w:ascii="Times New Roman" w:hAnsi="Times New Roman" w:cs="Times New Roman"/>
          <w:b/>
          <w:bCs/>
          <w:color w:val="auto"/>
          <w:sz w:val="28"/>
          <w:szCs w:val="28"/>
        </w:rPr>
        <w:t>7. Evaluation and Outcomes</w:t>
      </w:r>
    </w:p>
    <w:p w14:paraId="3061AFB9" w14:textId="77777777" w:rsidR="004F69EA" w:rsidRPr="004F69EA" w:rsidRDefault="004F69EA" w:rsidP="004F69EA">
      <w:pPr>
        <w:rPr>
          <w:rFonts w:ascii="Times New Roman" w:hAnsi="Times New Roman" w:cs="Times New Roman"/>
          <w:sz w:val="24"/>
          <w:szCs w:val="24"/>
        </w:rPr>
      </w:pPr>
      <w:r w:rsidRPr="004F69EA">
        <w:rPr>
          <w:rFonts w:ascii="Times New Roman" w:hAnsi="Times New Roman" w:cs="Times New Roman"/>
          <w:sz w:val="24"/>
          <w:szCs w:val="24"/>
        </w:rPr>
        <w:t>- Prediction Accuracy: Mean Absolute Error (MAE) for moisture predictions.</w:t>
      </w:r>
      <w:r w:rsidRPr="004F69EA">
        <w:rPr>
          <w:rFonts w:ascii="Times New Roman" w:hAnsi="Times New Roman" w:cs="Times New Roman"/>
          <w:sz w:val="24"/>
          <w:szCs w:val="24"/>
        </w:rPr>
        <w:br/>
        <w:t>- Recommendation Engagement: percentage of farmer acknowledgments.</w:t>
      </w:r>
      <w:r w:rsidRPr="004F69EA">
        <w:rPr>
          <w:rFonts w:ascii="Times New Roman" w:hAnsi="Times New Roman" w:cs="Times New Roman"/>
          <w:sz w:val="24"/>
          <w:szCs w:val="24"/>
        </w:rPr>
        <w:br/>
        <w:t>- Soil Health Proxy: reduction in number of days soil moisture remains below threshold.</w:t>
      </w:r>
      <w:r w:rsidRPr="004F69EA">
        <w:rPr>
          <w:rFonts w:ascii="Times New Roman" w:hAnsi="Times New Roman" w:cs="Times New Roman"/>
          <w:sz w:val="24"/>
          <w:szCs w:val="24"/>
        </w:rPr>
        <w:br/>
        <w:t>- Impact:</w:t>
      </w:r>
      <w:r w:rsidRPr="004F69EA">
        <w:rPr>
          <w:rFonts w:ascii="Times New Roman" w:hAnsi="Times New Roman" w:cs="Times New Roman"/>
          <w:sz w:val="24"/>
          <w:szCs w:val="24"/>
        </w:rPr>
        <w:br/>
        <w:t xml:space="preserve">  • Water savings up to 20–30%.</w:t>
      </w:r>
      <w:r w:rsidRPr="004F69EA">
        <w:rPr>
          <w:rFonts w:ascii="Times New Roman" w:hAnsi="Times New Roman" w:cs="Times New Roman"/>
          <w:sz w:val="24"/>
          <w:szCs w:val="24"/>
        </w:rPr>
        <w:br/>
        <w:t xml:space="preserve">  • Improved soil pH management.</w:t>
      </w:r>
      <w:r w:rsidRPr="004F69EA">
        <w:rPr>
          <w:rFonts w:ascii="Times New Roman" w:hAnsi="Times New Roman" w:cs="Times New Roman"/>
          <w:sz w:val="24"/>
          <w:szCs w:val="24"/>
        </w:rPr>
        <w:br/>
        <w:t xml:space="preserve">  • Actionable ML recommendations without overwhelming farmers.</w:t>
      </w:r>
    </w:p>
    <w:p w14:paraId="2E9F10FE" w14:textId="77777777" w:rsidR="004F69EA" w:rsidRPr="004F69EA" w:rsidRDefault="004F69EA" w:rsidP="004F69EA">
      <w:pPr>
        <w:pStyle w:val="Heading1"/>
        <w:rPr>
          <w:rFonts w:ascii="Times New Roman" w:hAnsi="Times New Roman" w:cs="Times New Roman"/>
          <w:b/>
          <w:bCs/>
          <w:color w:val="auto"/>
          <w:sz w:val="28"/>
          <w:szCs w:val="28"/>
        </w:rPr>
      </w:pPr>
      <w:r w:rsidRPr="004F69EA">
        <w:rPr>
          <w:rFonts w:ascii="Times New Roman" w:hAnsi="Times New Roman" w:cs="Times New Roman"/>
          <w:b/>
          <w:bCs/>
          <w:color w:val="auto"/>
          <w:sz w:val="28"/>
          <w:szCs w:val="28"/>
        </w:rPr>
        <w:t>8. Conclusion</w:t>
      </w:r>
    </w:p>
    <w:p w14:paraId="275BB060" w14:textId="4CEA9A82" w:rsidR="004F69EA" w:rsidRPr="004F69EA" w:rsidRDefault="004F69EA" w:rsidP="004F69EA">
      <w:pPr>
        <w:rPr>
          <w:rFonts w:ascii="Times New Roman" w:hAnsi="Times New Roman" w:cs="Times New Roman"/>
          <w:sz w:val="24"/>
          <w:szCs w:val="24"/>
        </w:rPr>
      </w:pPr>
      <w:r>
        <w:rPr>
          <w:rFonts w:ascii="Times New Roman" w:hAnsi="Times New Roman" w:cs="Times New Roman"/>
          <w:sz w:val="24"/>
          <w:szCs w:val="24"/>
        </w:rPr>
        <w:t>AGRO-INTEL</w:t>
      </w:r>
      <w:r w:rsidRPr="004F69EA">
        <w:rPr>
          <w:rFonts w:ascii="Times New Roman" w:hAnsi="Times New Roman" w:cs="Times New Roman"/>
          <w:sz w:val="24"/>
          <w:szCs w:val="24"/>
        </w:rPr>
        <w:t xml:space="preserve"> represents a balanced blend of IoT and AI/ML in precision farming, scoped realistically for a student project while addressing pressing agricultural needs. Unlike broader </w:t>
      </w:r>
      <w:proofErr w:type="spellStart"/>
      <w:r w:rsidRPr="004F69EA">
        <w:rPr>
          <w:rFonts w:ascii="Times New Roman" w:hAnsi="Times New Roman" w:cs="Times New Roman"/>
          <w:sz w:val="24"/>
          <w:szCs w:val="24"/>
        </w:rPr>
        <w:t>AgriTech</w:t>
      </w:r>
      <w:proofErr w:type="spellEnd"/>
      <w:r w:rsidRPr="004F69EA">
        <w:rPr>
          <w:rFonts w:ascii="Times New Roman" w:hAnsi="Times New Roman" w:cs="Times New Roman"/>
          <w:sz w:val="24"/>
          <w:szCs w:val="24"/>
        </w:rPr>
        <w:t xml:space="preserve"> systems, this platform focuses specifically on water and soil health optimization, ensuring tangible, measurable outcomes for farmers.</w:t>
      </w:r>
      <w:r w:rsidRPr="004F69EA">
        <w:rPr>
          <w:rFonts w:ascii="Times New Roman" w:hAnsi="Times New Roman" w:cs="Times New Roman"/>
          <w:sz w:val="24"/>
          <w:szCs w:val="24"/>
        </w:rPr>
        <w:br/>
      </w:r>
      <w:r w:rsidRPr="004F69EA">
        <w:rPr>
          <w:rFonts w:ascii="Times New Roman" w:hAnsi="Times New Roman" w:cs="Times New Roman"/>
          <w:sz w:val="24"/>
          <w:szCs w:val="24"/>
        </w:rPr>
        <w:br/>
        <w:t xml:space="preserve">By deploying a low-cost IoT kit, a robust </w:t>
      </w:r>
      <w:proofErr w:type="spellStart"/>
      <w:r w:rsidRPr="004F69EA">
        <w:rPr>
          <w:rFonts w:ascii="Times New Roman" w:hAnsi="Times New Roman" w:cs="Times New Roman"/>
          <w:sz w:val="24"/>
          <w:szCs w:val="24"/>
        </w:rPr>
        <w:t>FastAPI</w:t>
      </w:r>
      <w:proofErr w:type="spellEnd"/>
      <w:r w:rsidRPr="004F69EA">
        <w:rPr>
          <w:rFonts w:ascii="Times New Roman" w:hAnsi="Times New Roman" w:cs="Times New Roman"/>
          <w:sz w:val="24"/>
          <w:szCs w:val="24"/>
        </w:rPr>
        <w:t>–PostgreSQL backend, and a React dashboard powered by a combination of deterministic rules and a lightweight ML model, the system offers practical, real-time decision support.</w:t>
      </w:r>
      <w:r w:rsidRPr="004F69EA">
        <w:rPr>
          <w:rFonts w:ascii="Times New Roman" w:hAnsi="Times New Roman" w:cs="Times New Roman"/>
          <w:sz w:val="24"/>
          <w:szCs w:val="24"/>
        </w:rPr>
        <w:br/>
      </w:r>
      <w:r w:rsidRPr="004F69EA">
        <w:rPr>
          <w:rFonts w:ascii="Times New Roman" w:hAnsi="Times New Roman" w:cs="Times New Roman"/>
          <w:sz w:val="24"/>
          <w:szCs w:val="24"/>
        </w:rPr>
        <w:br/>
        <w:t xml:space="preserve">The project is achievable within one year, academically rigorous, and distinct from similar works by focusing narrowly on irrigation and soil management rather than disease imaging. Ultimately, </w:t>
      </w:r>
      <w:r>
        <w:rPr>
          <w:rFonts w:ascii="Times New Roman" w:hAnsi="Times New Roman" w:cs="Times New Roman"/>
          <w:sz w:val="24"/>
          <w:szCs w:val="24"/>
        </w:rPr>
        <w:t>AGRO-INTEL</w:t>
      </w:r>
      <w:r w:rsidRPr="004F69EA">
        <w:rPr>
          <w:rFonts w:ascii="Times New Roman" w:hAnsi="Times New Roman" w:cs="Times New Roman"/>
          <w:sz w:val="24"/>
          <w:szCs w:val="24"/>
        </w:rPr>
        <w:t xml:space="preserve"> provides a prototype blueprint for affordable digital agriculture in India.</w:t>
      </w:r>
    </w:p>
    <w:p w14:paraId="39B08AF3" w14:textId="7F8D3177" w:rsidR="00F3032C" w:rsidRPr="00A80D18" w:rsidRDefault="00F3032C" w:rsidP="00A80D18">
      <w:pPr>
        <w:rPr>
          <w:rFonts w:ascii="Times New Roman" w:hAnsi="Times New Roman" w:cs="Times New Roman"/>
          <w:sz w:val="24"/>
          <w:szCs w:val="24"/>
        </w:rPr>
      </w:pPr>
    </w:p>
    <w:sectPr w:rsidR="00F3032C" w:rsidRPr="00A80D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F22"/>
    <w:multiLevelType w:val="multilevel"/>
    <w:tmpl w:val="DBBC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C067E"/>
    <w:multiLevelType w:val="multilevel"/>
    <w:tmpl w:val="69706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684312"/>
    <w:multiLevelType w:val="multilevel"/>
    <w:tmpl w:val="8F2E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E3818"/>
    <w:multiLevelType w:val="multilevel"/>
    <w:tmpl w:val="813E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2126D"/>
    <w:multiLevelType w:val="multilevel"/>
    <w:tmpl w:val="123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41575"/>
    <w:multiLevelType w:val="multilevel"/>
    <w:tmpl w:val="D58E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20890"/>
    <w:multiLevelType w:val="multilevel"/>
    <w:tmpl w:val="7D14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E093D"/>
    <w:multiLevelType w:val="multilevel"/>
    <w:tmpl w:val="4E8A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9F1E75"/>
    <w:multiLevelType w:val="multilevel"/>
    <w:tmpl w:val="6BB2E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7A7D3F"/>
    <w:multiLevelType w:val="multilevel"/>
    <w:tmpl w:val="513E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92B01"/>
    <w:multiLevelType w:val="multilevel"/>
    <w:tmpl w:val="F0C6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47207C"/>
    <w:multiLevelType w:val="multilevel"/>
    <w:tmpl w:val="DD302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496975"/>
    <w:multiLevelType w:val="multilevel"/>
    <w:tmpl w:val="13DC4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A076A7"/>
    <w:multiLevelType w:val="multilevel"/>
    <w:tmpl w:val="4A1C75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60BE"/>
    <w:multiLevelType w:val="multilevel"/>
    <w:tmpl w:val="5F9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50607"/>
    <w:multiLevelType w:val="multilevel"/>
    <w:tmpl w:val="AF363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141EAE"/>
    <w:multiLevelType w:val="multilevel"/>
    <w:tmpl w:val="7260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614F3"/>
    <w:multiLevelType w:val="multilevel"/>
    <w:tmpl w:val="E1F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5C1D69"/>
    <w:multiLevelType w:val="multilevel"/>
    <w:tmpl w:val="D36A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C7021A"/>
    <w:multiLevelType w:val="multilevel"/>
    <w:tmpl w:val="C07E5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5C386F"/>
    <w:multiLevelType w:val="multilevel"/>
    <w:tmpl w:val="52E0B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65312">
    <w:abstractNumId w:val="17"/>
  </w:num>
  <w:num w:numId="2" w16cid:durableId="715198917">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164496633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715735055">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94256996">
    <w:abstractNumId w:val="4"/>
  </w:num>
  <w:num w:numId="6" w16cid:durableId="242573184">
    <w:abstractNumId w:val="7"/>
  </w:num>
  <w:num w:numId="7" w16cid:durableId="2115708451">
    <w:abstractNumId w:val="18"/>
  </w:num>
  <w:num w:numId="8" w16cid:durableId="1323125810">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94912124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640580974">
    <w:abstractNumId w:val="0"/>
  </w:num>
  <w:num w:numId="11" w16cid:durableId="414516665">
    <w:abstractNumId w:val="8"/>
  </w:num>
  <w:num w:numId="12" w16cid:durableId="9840916">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445080191">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283611164">
    <w:abstractNumId w:val="11"/>
  </w:num>
  <w:num w:numId="15" w16cid:durableId="1744990892">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249729588">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63012173">
    <w:abstractNumId w:val="13"/>
    <w:lvlOverride w:ilvl="0">
      <w:lvl w:ilvl="0">
        <w:numFmt w:val="decimal"/>
        <w:lvlText w:val="%1."/>
        <w:lvlJc w:val="left"/>
      </w:lvl>
    </w:lvlOverride>
  </w:num>
  <w:num w:numId="18" w16cid:durableId="1838418899">
    <w:abstractNumId w:val="20"/>
  </w:num>
  <w:num w:numId="19" w16cid:durableId="2126189032">
    <w:abstractNumId w:val="12"/>
  </w:num>
  <w:num w:numId="20" w16cid:durableId="1675648730">
    <w:abstractNumId w:val="2"/>
  </w:num>
  <w:num w:numId="21" w16cid:durableId="1234047013">
    <w:abstractNumId w:val="1"/>
  </w:num>
  <w:num w:numId="22" w16cid:durableId="811101947">
    <w:abstractNumId w:val="19"/>
  </w:num>
  <w:num w:numId="23" w16cid:durableId="690836946">
    <w:abstractNumId w:val="15"/>
  </w:num>
  <w:num w:numId="24" w16cid:durableId="452946712">
    <w:abstractNumId w:val="5"/>
  </w:num>
  <w:num w:numId="25" w16cid:durableId="295527790">
    <w:abstractNumId w:val="10"/>
  </w:num>
  <w:num w:numId="26" w16cid:durableId="10483827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1B"/>
    <w:rsid w:val="000D248D"/>
    <w:rsid w:val="004333F0"/>
    <w:rsid w:val="004F69EA"/>
    <w:rsid w:val="00A46EC7"/>
    <w:rsid w:val="00A80D18"/>
    <w:rsid w:val="00BA5FD1"/>
    <w:rsid w:val="00D02F1B"/>
    <w:rsid w:val="00D62725"/>
    <w:rsid w:val="00EF2090"/>
    <w:rsid w:val="00F30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21383"/>
  <w15:chartTrackingRefBased/>
  <w15:docId w15:val="{137BE5E2-7694-497D-B474-CF3A9487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F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2F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2F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2F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2F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2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F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2F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2F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2F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2F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2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F1B"/>
    <w:rPr>
      <w:rFonts w:eastAsiaTheme="majorEastAsia" w:cstheme="majorBidi"/>
      <w:color w:val="272727" w:themeColor="text1" w:themeTint="D8"/>
    </w:rPr>
  </w:style>
  <w:style w:type="paragraph" w:styleId="Title">
    <w:name w:val="Title"/>
    <w:basedOn w:val="Normal"/>
    <w:next w:val="Normal"/>
    <w:link w:val="TitleChar"/>
    <w:uiPriority w:val="10"/>
    <w:qFormat/>
    <w:rsid w:val="00D02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F1B"/>
    <w:pPr>
      <w:spacing w:before="160"/>
      <w:jc w:val="center"/>
    </w:pPr>
    <w:rPr>
      <w:i/>
      <w:iCs/>
      <w:color w:val="404040" w:themeColor="text1" w:themeTint="BF"/>
    </w:rPr>
  </w:style>
  <w:style w:type="character" w:customStyle="1" w:styleId="QuoteChar">
    <w:name w:val="Quote Char"/>
    <w:basedOn w:val="DefaultParagraphFont"/>
    <w:link w:val="Quote"/>
    <w:uiPriority w:val="29"/>
    <w:rsid w:val="00D02F1B"/>
    <w:rPr>
      <w:i/>
      <w:iCs/>
      <w:color w:val="404040" w:themeColor="text1" w:themeTint="BF"/>
    </w:rPr>
  </w:style>
  <w:style w:type="paragraph" w:styleId="ListParagraph">
    <w:name w:val="List Paragraph"/>
    <w:basedOn w:val="Normal"/>
    <w:uiPriority w:val="34"/>
    <w:qFormat/>
    <w:rsid w:val="00D02F1B"/>
    <w:pPr>
      <w:ind w:left="720"/>
      <w:contextualSpacing/>
    </w:pPr>
  </w:style>
  <w:style w:type="character" w:styleId="IntenseEmphasis">
    <w:name w:val="Intense Emphasis"/>
    <w:basedOn w:val="DefaultParagraphFont"/>
    <w:uiPriority w:val="21"/>
    <w:qFormat/>
    <w:rsid w:val="00D02F1B"/>
    <w:rPr>
      <w:i/>
      <w:iCs/>
      <w:color w:val="0F4761" w:themeColor="accent1" w:themeShade="BF"/>
    </w:rPr>
  </w:style>
  <w:style w:type="paragraph" w:styleId="IntenseQuote">
    <w:name w:val="Intense Quote"/>
    <w:basedOn w:val="Normal"/>
    <w:next w:val="Normal"/>
    <w:link w:val="IntenseQuoteChar"/>
    <w:uiPriority w:val="30"/>
    <w:qFormat/>
    <w:rsid w:val="00D02F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2F1B"/>
    <w:rPr>
      <w:i/>
      <w:iCs/>
      <w:color w:val="0F4761" w:themeColor="accent1" w:themeShade="BF"/>
    </w:rPr>
  </w:style>
  <w:style w:type="character" w:styleId="IntenseReference">
    <w:name w:val="Intense Reference"/>
    <w:basedOn w:val="DefaultParagraphFont"/>
    <w:uiPriority w:val="32"/>
    <w:qFormat/>
    <w:rsid w:val="00D02F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921</Words>
  <Characters>5254</Characters>
  <Application>Microsoft Office Word</Application>
  <DocSecurity>0</DocSecurity>
  <Lines>43</Lines>
  <Paragraphs>12</Paragraphs>
  <ScaleCrop>false</ScaleCrop>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Rawat</dc:creator>
  <cp:keywords/>
  <dc:description/>
  <cp:lastModifiedBy>Ayush Rawat</cp:lastModifiedBy>
  <cp:revision>2</cp:revision>
  <dcterms:created xsi:type="dcterms:W3CDTF">2025-08-20T06:08:00Z</dcterms:created>
  <dcterms:modified xsi:type="dcterms:W3CDTF">2025-08-20T06:08:00Z</dcterms:modified>
</cp:coreProperties>
</file>