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ind/>
        <w:rPr/>
      </w:pPr>
      <w:r>
        <w:rPr>
          <w:b/>
          <w:color w:val="17365d"/>
          <w:sz w:val="36"/>
        </w:rPr>
        <w:t xml:space="preserve">Answers to Your Questions</w:t>
      </w:r>
      <w:r/>
    </w:p>
    <w:p>
      <w:pPr>
        <w:pBdr/>
        <w:spacing w:after="280"/>
        <w:ind/>
        <w:rPr/>
      </w:pPr>
      <w:r>
        <w:rPr>
          <w:color w:val="7c8a8c"/>
          <w:sz w:val="20"/>
        </w:rPr>
        <w:t xml:space="preserve">Illustrated-Book Studio  ·  18 August 2026</w:t>
      </w:r>
      <w:r/>
    </w:p>
    <w:p>
      <w:pPr>
        <w:pBdr/>
        <w:spacing w:after="100" w:before="200"/>
        <w:ind/>
        <w:rPr/>
      </w:pPr>
      <w:r>
        <w:rPr>
          <w:b/>
          <w:color w:val="17365d"/>
          <w:sz w:val="23"/>
        </w:rPr>
        <w:t xml:space="preserve">Q1.  How much choice does the author have over what's on each page? Will the tool just draw based on the manuscript, or will the author be able to provide specific instructions?</w:t>
      </w:r>
      <w:r/>
    </w:p>
    <w:p>
      <w:pPr>
        <w:pBdr/>
        <w:spacing w:after="120"/>
        <w:ind/>
        <w:rPr/>
      </w:pPr>
      <w:r>
        <w:rPr>
          <w:sz w:val="22"/>
        </w:rPr>
        <w:t xml:space="preserve">The author has full choice. The tool does not just draw whatever the manuscript says — it treats the manuscript as the story and the author's instructions as the direction. You can be as hands-off or as hands-on as you like, page by page.</w:t>
      </w:r>
      <w:r/>
    </w:p>
    <w:p>
      <w:pPr>
        <w:pBdr/>
        <w:spacing w:after="120"/>
        <w:ind/>
        <w:rPr/>
      </w:pPr>
      <w:r>
        <w:rPr>
          <w:sz w:val="22"/>
        </w:rPr>
        <w:t xml:space="preserve">If you write nothing extra, the tool reads each scene and produces a complete, coherent book on its own</w:t>
      </w:r>
      <w:r>
        <w:rPr>
          <w:sz w:val="22"/>
        </w:rPr>
        <w:t xml:space="preserve">. But for any page you can also add specific instructions in your own words — for example, “wide shot, Ella kneeling beside the crate, warm evening light, cat in the background.” The tool treats those notes as authoritative and builds the page around them.</w:t>
      </w:r>
      <w:r/>
    </w:p>
    <w:p>
      <w:pPr>
        <w:pBdr/>
        <w:spacing w:after="120"/>
        <w:ind/>
        <w:rPr>
          <w:sz w:val="22"/>
          <w:szCs w:val="22"/>
          <w:highlight w:val="none"/>
        </w:rPr>
      </w:pPr>
      <w:r>
        <w:rPr>
          <w:sz w:val="22"/>
        </w:rPr>
        <w:t xml:space="preserve">So you decide what is on each page, who is in it, how it is framed, and the mood — either by letting the story speak for itself or by giving as much detail as you want.</w:t>
      </w:r>
      <w:r/>
    </w:p>
    <w:p w14:paraId="1504E262">
      <w:pPr>
        <w:pBdr/>
        <w:spacing w:after="120"/>
        <w:ind/>
        <w:rPr/>
      </w:pPr>
      <w:r>
        <w:rPr>
          <w:sz w:val="22"/>
          <w:highlight w:val="none"/>
        </w:rPr>
      </w:r>
      <w:r>
        <w:rPr>
          <w:sz w:val="22"/>
          <w:highlight w:val="none"/>
        </w:rPr>
      </w:r>
      <w:r>
        <w:rPr>
          <w:sz w:val="22"/>
          <w:highlight w:val="none"/>
        </w:rPr>
      </w:r>
    </w:p>
    <w:p>
      <w:pPr>
        <w:pBdr/>
        <w:spacing w:after="100" w:before="200"/>
        <w:ind/>
        <w:rPr/>
      </w:pPr>
      <w:r>
        <w:rPr>
          <w:b/>
          <w:color w:val="17365d"/>
          <w:sz w:val="23"/>
        </w:rPr>
        <w:t xml:space="preserve">Q2.  Style and font choices: Will the author pick their desired illustration style from a set of samples? Same question for the font, size, and placement of the text.</w:t>
      </w:r>
      <w:r/>
    </w:p>
    <w:p>
      <w:pPr>
        <w:pBdr/>
        <w:spacing w:after="120"/>
        <w:ind/>
        <w:rPr/>
      </w:pPr>
      <w:r>
        <w:rPr>
          <w:sz w:val="22"/>
        </w:rPr>
        <w:t xml:space="preserve">Yes to both. The illustration style, the character look, and all text settings are author choices made from clear samples and previews — not decisions the tool makes for you.</w:t>
      </w:r>
      <w:r/>
    </w:p>
    <w:p>
      <w:pPr>
        <w:pBdr/>
        <w:spacing w:after="120"/>
        <w:ind/>
        <w:rPr/>
      </w:pPr>
      <w:r>
        <w:rPr>
          <w:sz w:val="22"/>
        </w:rPr>
        <w:t xml:space="preserve">Illustration style: you pick the overall style from a set of samples (for example soft watercolour, bold flat colour, painterly storybook, line-and-wash). Once chosen, it is applied consistently across the whole book.</w:t>
      </w:r>
      <w:r/>
    </w:p>
    <w:p>
      <w:pPr>
        <w:pBdr/>
        <w:spacing w:after="120"/>
        <w:ind/>
        <w:rPr/>
      </w:pPr>
      <w:r>
        <w:rPr>
          <w:sz w:val="22"/>
        </w:rPr>
        <w:t xml:space="preserve">Character look: before the book is built, the tool creates a reference sheet for each m</w:t>
      </w:r>
      <w:r>
        <w:rPr>
          <w:sz w:val="22"/>
        </w:rPr>
        <w:t xml:space="preserve">ain character — face, outfit, colours, and signature items. You approve or adjust that look first, and only then does the tool illustrate the pages using your approved character. This is what keeps a character looking like the same character on every page.</w:t>
      </w:r>
      <w:r/>
    </w:p>
    <w:p>
      <w:pPr>
        <w:pBdr/>
        <w:spacing w:after="120"/>
        <w:ind/>
        <w:rPr>
          <w:sz w:val="22"/>
          <w:szCs w:val="22"/>
          <w:highlight w:val="none"/>
        </w:rPr>
      </w:pPr>
      <w:r>
        <w:rPr>
          <w:sz w:val="22"/>
        </w:rPr>
        <w:t xml:space="preserve">Fonts and text: the font is chosen from a curated, print-safe set; the size is a comfortable default you can adjust; and the text is placed into a calm, uncluttered area of each illustration so it stays easy to read.</w:t>
      </w:r>
      <w:r/>
    </w:p>
    <w:p w14:paraId="52428A20">
      <w:pPr>
        <w:pBdr/>
        <w:spacing w:after="120"/>
        <w:ind/>
        <w:rPr/>
      </w:pPr>
      <w:r/>
      <w:r/>
      <w:r/>
    </w:p>
    <w:p w14:paraId="2CA8A753">
      <w:pPr>
        <w:pBdr/>
        <w:spacing w:after="120"/>
        <w:ind/>
        <w:rPr/>
      </w:pPr>
      <w:r/>
      <w:r/>
      <w:r/>
    </w:p>
    <w:p w14:paraId="7B84630A">
      <w:pPr>
        <w:pBdr/>
        <w:spacing w:after="120"/>
        <w:ind/>
        <w:rPr/>
      </w:pPr>
      <w:r/>
      <w:r/>
      <w:r/>
    </w:p>
    <w:p w14:paraId="503E700E">
      <w:pPr>
        <w:pBdr/>
        <w:spacing w:after="120"/>
        <w:ind/>
        <w:rPr/>
      </w:pPr>
      <w:r/>
      <w:r/>
      <w:r/>
    </w:p>
    <w:p w14:paraId="0D305B84">
      <w:pPr>
        <w:pBdr/>
        <w:spacing w:after="100" w:before="200"/>
        <w:ind/>
        <w:rPr/>
      </w:pPr>
      <w:r>
        <w:rPr>
          <w:b/>
          <w:color w:val="17365d"/>
          <w:sz w:val="23"/>
          <w:highlight w:val="none"/>
        </w:rPr>
      </w:r>
      <w:r>
        <w:rPr>
          <w:b/>
          <w:color w:val="17365d"/>
          <w:sz w:val="23"/>
          <w:highlight w:val="none"/>
        </w:rPr>
      </w:r>
      <w:r>
        <w:rPr>
          <w:b/>
          <w:color w:val="17365d"/>
          <w:sz w:val="23"/>
          <w:highlight w:val="none"/>
        </w:rPr>
      </w:r>
    </w:p>
    <w:p>
      <w:pPr>
        <w:pBdr/>
        <w:spacing w:after="100" w:before="200"/>
        <w:ind/>
        <w:rPr>
          <w:b/>
          <w:bCs/>
          <w:color w:val="17365d"/>
          <w:sz w:val="23"/>
          <w:szCs w:val="23"/>
          <w:highlight w:val="none"/>
        </w:rPr>
      </w:pPr>
      <w:r>
        <w:rPr>
          <w:b/>
          <w:color w:val="17365d"/>
          <w:sz w:val="23"/>
        </w:rPr>
        <w:t xml:space="preserve">Q3.  Corrections and updates: H</w:t>
      </w:r>
      <w:r>
        <w:rPr>
          <w:b/>
          <w:color w:val="17365d"/>
          <w:sz w:val="23"/>
        </w:rPr>
        <w:t xml:space="preserve">ow will illustration edits work after spreads have already been created? Say the author wants the character to have a hat on, or the cat to be orange, or to add a jump rope to a scene. Will they be able to make those updates and keep everything else as is?</w:t>
      </w:r>
      <w:r/>
    </w:p>
    <w:p>
      <w:pPr>
        <w:pBdr/>
        <w:spacing w:after="120"/>
        <w:ind/>
        <w:rPr/>
      </w:pPr>
      <w:r>
        <w:rPr>
          <w:sz w:val="22"/>
        </w:rPr>
        <w:t xml:space="preserve">Yes — this is a core feature. After a page has been illustrated, you can request a specific change with a simple instruction, and the tool applies only that change while keeping everything else exactly as it was.</w:t>
      </w:r>
      <w:r/>
    </w:p>
    <w:p>
      <w:pPr>
        <w:pBdr/>
        <w:spacing w:after="120"/>
        <w:ind/>
        <w:rPr/>
      </w:pPr>
      <w:r>
        <w:rPr>
          <w:sz w:val="22"/>
        </w:rPr>
        <w:t xml:space="preserve">Your examples are precisely the kinds of edits it is built for:</w:t>
      </w:r>
      <w:r/>
    </w:p>
    <w:p>
      <w:pPr>
        <w:pBdr/>
        <w:spacing w:after="120"/>
        <w:ind/>
        <w:rPr/>
      </w:pPr>
      <w:r>
        <w:rPr>
          <w:sz w:val="22"/>
        </w:rPr>
        <w:t xml:space="preserve">•  “Add a red hat to the character” — the hat is added; the face, pose, outfit, and the whole scene stay the same.</w:t>
      </w:r>
      <w:r/>
    </w:p>
    <w:p>
      <w:pPr>
        <w:pBdr/>
        <w:spacing w:after="120"/>
        <w:ind/>
        <w:rPr/>
      </w:pPr>
      <w:r>
        <w:rPr>
          <w:sz w:val="22"/>
        </w:rPr>
        <w:t xml:space="preserve">•  “Make the cat orange” — only the cat's colour changes; everything else is untouched.</w:t>
      </w:r>
      <w:r/>
    </w:p>
    <w:p>
      <w:pPr>
        <w:pBdr/>
        <w:spacing w:after="120"/>
        <w:ind/>
        <w:rPr>
          <w:sz w:val="22"/>
          <w:szCs w:val="22"/>
          <w:highlight w:val="none"/>
        </w:rPr>
      </w:pPr>
      <w:r>
        <w:rPr>
          <w:sz w:val="22"/>
        </w:rPr>
        <w:t xml:space="preserve">Corrections are applied on top of the existing illustration, so the parts you already approved are preserved. Each c</w:t>
      </w:r>
      <w:r>
        <w:rPr>
          <w:sz w:val="22"/>
        </w:rPr>
        <w:t xml:space="preserve">hange affects only that one page, and you can keep refining a single page until it is exactly right. If a change should carry through the book (say the character now always wears the hat), it can be locked into the character so every page stays consistent.</w:t>
      </w:r>
      <w:r/>
    </w:p>
    <w:p w14:paraId="1F0B1D69">
      <w:pPr>
        <w:pBdr/>
        <w:spacing w:after="120"/>
        <w:ind/>
        <w:rPr/>
      </w:pPr>
      <w:r>
        <w:rPr>
          <w:sz w:val="22"/>
          <w:highlight w:val="none"/>
        </w:rPr>
      </w:r>
      <w:r>
        <w:rPr>
          <w:sz w:val="22"/>
          <w:highlight w:val="none"/>
        </w:rPr>
      </w:r>
      <w:r>
        <w:rPr>
          <w:sz w:val="22"/>
          <w:highlight w:val="none"/>
        </w:rPr>
      </w:r>
    </w:p>
    <w:p>
      <w:pPr>
        <w:pBdr/>
        <w:spacing w:after="100" w:before="200"/>
        <w:ind/>
        <w:rPr/>
      </w:pPr>
      <w:r>
        <w:rPr>
          <w:b/>
          <w:color w:val="17365d"/>
          <w:sz w:val="23"/>
        </w:rPr>
        <w:t xml:space="preserve">Q4.  Any limitations on the final tool? How many books can we create with this a month? How much upkeep will be required?</w:t>
      </w:r>
      <w:r/>
    </w:p>
    <w:p>
      <w:pPr>
        <w:pBdr/>
        <w:spacing w:after="120"/>
        <w:ind/>
        <w:rPr/>
      </w:pPr>
      <w:r>
        <w:rPr>
          <w:sz w:val="22"/>
        </w:rPr>
        <w:t xml:space="preserve">There is no fixed monthly cap built into the tool. How many books you can make depends on two practical things: your own review time (the book moves as fas</w:t>
      </w:r>
      <w:r>
        <w:rPr>
          <w:sz w:val="22"/>
        </w:rPr>
        <w:t xml:space="preserve">t as you approve characters and pages) and the per-image cost of the image service. A single author working steadily can comfortably produce several books a month, and more if pages are approved in batches. The tool can also work on multiple books at once.</w:t>
      </w:r>
      <w:r/>
    </w:p>
    <w:p>
      <w:pPr>
        <w:pBdr/>
        <w:spacing w:after="120"/>
        <w:ind/>
        <w:rPr/>
      </w:pPr>
      <w:r>
        <w:rPr>
          <w:sz w:val="22"/>
        </w:rPr>
        <w:t xml:space="preserve">Upkeep for you as the author is minimal — you supply a manuscript, make your choices, and review pages. There i</w:t>
      </w:r>
      <w:r>
        <w:rPr>
          <w:sz w:val="22"/>
        </w:rPr>
        <w:t xml:space="preserve">s no server to run and no software to maintain between books. Behind the scenes, ongoing maintenance (keeping the image and text services current, adding new style samples or fonts, and refinements as the models improve) is handled on the development side.</w:t>
      </w:r>
      <w:r/>
    </w:p>
    <w:p>
      <w:pPr>
        <w:pBdr/>
        <w:spacing w:after="120"/>
        <w:ind/>
        <w:rPr/>
      </w:pPr>
      <w:r>
        <w:rPr>
          <w:sz w:val="22"/>
        </w:rPr>
        <w:t xml:space="preserve">Honest limitations: th</w:t>
      </w:r>
      <w:r>
        <w:rPr>
          <w:sz w:val="22"/>
        </w:rPr>
        <w:t xml:space="preserve">e AI is directed, not perfect on the first try, so a page will occasionally need one correction pass — which is exactly what the per-page edit feature is for. It is fair to leave a little room for error here: not everything will land perfectly the first ti</w:t>
      </w:r>
      <w:r>
        <w:rPr>
          <w:sz w:val="22"/>
        </w:rPr>
        <w:t xml:space="preserve">me, and there will naturally be some small imperfections along the way. Text positioning in particular cannot always be placed exactly where you might picture it — the tool aims for a clean, readable, uncluttered spot in the art, but it can sit slightly of</w:t>
      </w:r>
      <w:r>
        <w:rPr>
          <w:sz w:val="22"/>
        </w:rPr>
        <w:t xml:space="preserve">f, and a minor nudge during the review pass usually settles it. These are small, manageable issues rather than blockers, and the per-page edit loop is there to smooth them out. Nothing is off-limits; some very specific requests simply take one extra round.</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009000000000000"/>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2026-08-20T04:47:46Z</dcterms:modified>
  <cp:category/>
</cp:coreProperties>
</file>