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alibri" w:hAnsi="Calibri"/>
          <w:b w:val="0"/>
          <w:i w:val="0"/>
          <w:color w:val="20292B"/>
          <w:sz w:val="20"/>
        </w:rPr>
      </w:r>
    </w:p>
    <w:p>
      <w:pPr>
        <w:spacing w:after="0" w:before="0"/>
      </w:pPr>
      <w:r>
        <w:rPr>
          <w:rFonts w:ascii="Calibri" w:hAnsi="Calibri"/>
          <w:b w:val="0"/>
          <w:i w:val="0"/>
          <w:color w:val="20292B"/>
          <w:sz w:val="20"/>
        </w:rPr>
      </w:r>
    </w:p>
    <w:p>
      <w:pPr>
        <w:spacing w:after="0" w:before="0"/>
      </w:pPr>
      <w:r>
        <w:rPr>
          <w:rFonts w:ascii="Calibri" w:hAnsi="Calibri"/>
          <w:b w:val="0"/>
          <w:i w:val="0"/>
          <w:color w:val="20292B"/>
          <w:sz w:val="20"/>
        </w:rPr>
      </w:r>
    </w:p>
    <w:p>
      <w:pPr>
        <w:spacing w:after="0" w:before="0"/>
      </w:pPr>
      <w:r>
        <w:rPr>
          <w:rFonts w:ascii="Calibri" w:hAnsi="Calibri"/>
          <w:b w:val="0"/>
          <w:i w:val="0"/>
          <w:color w:val="20292B"/>
          <w:sz w:val="20"/>
        </w:rPr>
      </w:r>
    </w:p>
    <w:p>
      <w:pPr>
        <w:spacing w:after="40"/>
        <w:jc w:val="center"/>
      </w:pPr>
      <w:r>
        <w:rPr>
          <w:rFonts w:ascii="Calibri" w:hAnsi="Calibri"/>
          <w:b/>
          <w:i w:val="0"/>
          <w:color w:val="0E7C72"/>
          <w:sz w:val="18"/>
        </w:rPr>
        <w:t>ILLUSTRATED  ·  BOOK  ·  STUDIO</w:t>
      </w:r>
    </w:p>
    <w:p>
      <w:pPr>
        <w:spacing w:after="120"/>
        <w:jc w:val="center"/>
      </w:pPr>
      <w:r>
        <w:rPr>
          <w:rFonts w:ascii="Calibri" w:hAnsi="Calibri"/>
          <w:b/>
          <w:i w:val="0"/>
          <w:color w:val="20292B"/>
          <w:sz w:val="68"/>
        </w:rPr>
        <w:t>Your Book, Your Direction</w:t>
      </w:r>
    </w:p>
    <w:p>
      <w:pPr>
        <w:spacing w:after="200"/>
        <w:jc w:val="center"/>
      </w:pPr>
      <w:r>
        <w:rPr>
          <w:rFonts w:ascii="Calibri" w:hAnsi="Calibri"/>
          <w:b w:val="0"/>
          <w:i w:val="0"/>
          <w:color w:val="48596C"/>
          <w:sz w:val="26"/>
        </w:rPr>
        <w:t>How much the author decides — and how the tool works to it</w:t>
      </w:r>
    </w:p>
    <w:p>
      <w:pPr>
        <w:jc w:val="center"/>
      </w:pPr>
      <w:r>
        <w:rPr>
          <w:rFonts w:ascii="Calibri" w:hAnsi="Calibri"/>
          <w:b w:val="0"/>
          <w:i w:val="0"/>
          <w:color w:val="0E7C72"/>
          <w:sz w:val="20"/>
        </w:rPr>
        <w:t>◆</w:t>
      </w:r>
    </w:p>
    <w:p>
      <w:pPr>
        <w:spacing w:before="200"/>
        <w:jc w:val="center"/>
      </w:pPr>
      <w:r>
        <w:rPr>
          <w:rFonts w:ascii="Calibri" w:hAnsi="Calibri"/>
          <w:b w:val="0"/>
          <w:i w:val="0"/>
          <w:color w:val="20292B"/>
          <w:sz w:val="22"/>
        </w:rPr>
        <w:t>A plain answer to your four questions: what goes on each page, how style and fonts are chosen, how a finished spread is corrected, and where the limits are. In every case the author decides and the tool executes.</w:t>
      </w:r>
    </w:p>
    <w:p>
      <w:pPr>
        <w:spacing w:after="0" w:before="0"/>
      </w:pPr>
      <w:r>
        <w:rPr>
          <w:rFonts w:ascii="Calibri" w:hAnsi="Calibri"/>
          <w:b w:val="0"/>
          <w:i w:val="0"/>
          <w:color w:val="20292B"/>
          <w:sz w:val="20"/>
        </w:rPr>
      </w:r>
    </w:p>
    <w:p>
      <w:pPr>
        <w:spacing w:after="0" w:before="0"/>
      </w:pPr>
      <w:r>
        <w:rPr>
          <w:rFonts w:ascii="Calibri" w:hAnsi="Calibri"/>
          <w:b w:val="0"/>
          <w:i w:val="0"/>
          <w:color w:val="20292B"/>
          <w:sz w:val="20"/>
        </w:rPr>
      </w:r>
    </w:p>
    <w:p>
      <w:pPr>
        <w:spacing w:after="0" w:before="0"/>
      </w:pPr>
      <w:r>
        <w:rPr>
          <w:rFonts w:ascii="Calibri" w:hAnsi="Calibri"/>
          <w:b w:val="0"/>
          <w:i w:val="0"/>
          <w:color w:val="20292B"/>
          <w:sz w:val="20"/>
        </w:rPr>
      </w:r>
    </w:p>
    <w:tbl>
      <w:tblPr>
        <w:tblW w:type="auto" w:w="0"/>
        <w:jc w:val="center"/>
        <w:tblLook w:firstColumn="1" w:firstRow="1" w:lastColumn="0" w:lastRow="0" w:noHBand="0" w:noVBand="1" w:val="04A0"/>
      </w:tblPr>
      <w:tblGrid>
        <w:gridCol w:w="4824"/>
        <w:gridCol w:w="4824"/>
      </w:tblGrid>
      <w:tr>
        <w:tc>
          <w:tcPr>
            <w:tcW w:type="dxa" w:w="4824"/>
            <w:tcBorders>
              <w:top w:val="single" w:sz="4" w:color="C9D4E3"/>
              <w:left w:val="single" w:sz="4" w:color="C9D4E3"/>
              <w:bottom w:val="single" w:sz="4" w:color="C9D4E3"/>
              <w:right w:val="single" w:sz="4" w:color="C9D4E3"/>
            </w:tcBorders>
          </w:tcPr>
          <w:p>
            <w:pPr>
              <w:spacing w:after="40"/>
              <w:jc w:val="center"/>
            </w:pPr>
            <w:r>
              <w:rPr>
                <w:rFonts w:ascii="Calibri" w:hAnsi="Calibri"/>
                <w:b/>
                <w:i w:val="0"/>
                <w:color w:val="7C8A8C"/>
                <w:sz w:val="16"/>
              </w:rPr>
              <w:t>PREPARED FOR</w:t>
            </w:r>
          </w:p>
          <w:p>
            <w:pPr>
              <w:spacing w:after="40"/>
              <w:jc w:val="center"/>
            </w:pPr>
            <w:r>
              <w:rPr>
                <w:rFonts w:ascii="Calibri" w:hAnsi="Calibri"/>
                <w:b/>
                <w:i w:val="0"/>
                <w:color w:val="20292B"/>
                <w:sz w:val="24"/>
              </w:rPr>
              <w:t>The Author</w:t>
            </w:r>
          </w:p>
          <w:p>
            <w:pPr>
              <w:jc w:val="center"/>
            </w:pPr>
            <w:r>
              <w:rPr>
                <w:rFonts w:ascii="Calibri" w:hAnsi="Calibri"/>
                <w:b w:val="0"/>
                <w:i w:val="0"/>
                <w:color w:val="7C8A8C"/>
                <w:sz w:val="16"/>
              </w:rPr>
              <w:t>CREATIVE CONTROL &amp; CAPABILITIES</w:t>
            </w:r>
          </w:p>
        </w:tc>
        <w:tc>
          <w:tcPr>
            <w:tcW w:type="dxa" w:w="4824"/>
            <w:tcBorders>
              <w:top w:val="single" w:sz="4" w:color="C9D4E3"/>
              <w:left w:val="single" w:sz="4" w:color="C9D4E3"/>
              <w:bottom w:val="single" w:sz="4" w:color="C9D4E3"/>
              <w:right w:val="single" w:sz="4" w:color="C9D4E3"/>
            </w:tcBorders>
          </w:tcPr>
          <w:p>
            <w:pPr>
              <w:spacing w:after="40"/>
              <w:jc w:val="center"/>
            </w:pPr>
            <w:r>
              <w:rPr>
                <w:rFonts w:ascii="Calibri" w:hAnsi="Calibri"/>
                <w:b/>
                <w:i w:val="0"/>
                <w:color w:val="7C8A8C"/>
                <w:sz w:val="16"/>
              </w:rPr>
              <w:t>PREPARED BY</w:t>
            </w:r>
          </w:p>
          <w:p>
            <w:pPr>
              <w:spacing w:after="40"/>
              <w:jc w:val="center"/>
            </w:pPr>
            <w:r>
              <w:rPr>
                <w:rFonts w:ascii="Calibri" w:hAnsi="Calibri"/>
                <w:b/>
                <w:i w:val="0"/>
                <w:color w:val="20292B"/>
                <w:sz w:val="24"/>
              </w:rPr>
              <w:t>The Development Team</w:t>
            </w:r>
          </w:p>
          <w:p>
            <w:pPr>
              <w:jc w:val="center"/>
            </w:pPr>
            <w:r>
              <w:rPr>
                <w:rFonts w:ascii="Calibri" w:hAnsi="Calibri"/>
                <w:b w:val="0"/>
                <w:i w:val="0"/>
                <w:color w:val="7C8A8C"/>
                <w:sz w:val="16"/>
              </w:rPr>
              <w:t>18 AUGUST 2026</w:t>
            </w:r>
          </w:p>
        </w:tc>
      </w:tr>
    </w:tbl>
    <w:p>
      <w:r>
        <w:br w:type="page"/>
      </w:r>
    </w:p>
    <w:p>
      <w:pPr>
        <w:spacing w:after="40"/>
        <w:jc w:val="center"/>
      </w:pPr>
      <w:r>
        <w:rPr>
          <w:rFonts w:ascii="Calibri" w:hAnsi="Calibri"/>
          <w:b/>
          <w:i w:val="0"/>
          <w:color w:val="0E7C72"/>
          <w:sz w:val="22"/>
          <w:spacing w:val="80"/>
        </w:rPr>
        <w:t>I</w:t>
      </w:r>
    </w:p>
    <w:p>
      <w:pPr>
        <w:spacing w:after="80"/>
        <w:jc w:val="center"/>
      </w:pPr>
      <w:r>
        <w:rPr>
          <w:rFonts w:ascii="Calibri" w:hAnsi="Calibri"/>
          <w:b/>
          <w:i w:val="0"/>
          <w:color w:val="20292B"/>
          <w:sz w:val="40"/>
        </w:rPr>
        <w:t>Choice over each page</w:t>
      </w:r>
    </w:p>
    <w:p>
      <w:pPr>
        <w:spacing w:after="160"/>
        <w:jc w:val="center"/>
      </w:pPr>
      <w:r>
        <w:rPr>
          <w:rFonts w:ascii="Calibri" w:hAnsi="Calibri"/>
          <w:b w:val="0"/>
          <w:i w:val="0"/>
          <w:color w:val="0E7C72"/>
          <w:sz w:val="18"/>
        </w:rPr>
        <w:t>◆</w:t>
      </w:r>
    </w:p>
    <w:p>
      <w:pPr>
        <w:spacing w:after="240"/>
        <w:jc w:val="center"/>
      </w:pPr>
      <w:r>
        <w:rPr>
          <w:rFonts w:ascii="Calibri" w:hAnsi="Calibri"/>
          <w:b w:val="0"/>
          <w:i/>
          <w:color w:val="7C8A8C"/>
          <w:sz w:val="21"/>
        </w:rPr>
        <w:t>Full choice. The tool treats the manuscript as the story and your instructions as the direction — hands-off or hands-on, page by page.</w:t>
      </w:r>
    </w:p>
    <w:tbl>
      <w:tblPr>
        <w:tblW w:type="auto" w:w="0"/>
        <w:jc w:val="center"/>
        <w:tblLook w:firstColumn="1" w:firstRow="1" w:lastColumn="0" w:lastRow="0" w:noHBand="0" w:noVBand="1" w:val="04A0"/>
      </w:tblPr>
      <w:tblGrid>
        <w:gridCol w:w="9648"/>
      </w:tblGrid>
      <w:tr>
        <w:tc>
          <w:tcPr>
            <w:tcW w:type="dxa" w:w="9648"/>
            <w:shd w:val="clear" w:fill="FBFDFD"/>
            <w:tcBorders>
              <w:top w:val="single" w:sz="6" w:color="17A08F"/>
              <w:left w:val="single" w:sz="6" w:color="17A08F"/>
              <w:bottom w:val="single" w:sz="6" w:color="17A08F"/>
              <w:right w:val="single" w:sz="6" w:color="17A08F"/>
            </w:tcBorders>
          </w:tcPr>
          <w:p>
            <w:pPr>
              <w:spacing w:after="60"/>
            </w:pPr>
            <w:r>
              <w:rPr>
                <w:rFonts w:ascii="Calibri" w:hAnsi="Calibri"/>
                <w:b/>
                <w:i w:val="0"/>
                <w:color w:val="0C5D55"/>
                <w:sz w:val="16"/>
              </w:rPr>
              <w:t>YOU ASKED</w:t>
            </w:r>
          </w:p>
          <w:p>
            <w:r>
              <w:rPr>
                <w:rFonts w:ascii="Calibri" w:hAnsi="Calibri"/>
                <w:b w:val="0"/>
                <w:i/>
                <w:color w:val="33403F"/>
                <w:sz w:val="21"/>
              </w:rPr>
              <w:t>How much choice does the author have over what's on each page? Will the tool just draw based on the manuscript, or will the author be able to provide specific instructions?</w:t>
            </w:r>
          </w:p>
        </w:tc>
      </w:tr>
    </w:tbl>
    <w:p>
      <w:pPr>
        <w:spacing w:after="0" w:before="0"/>
      </w:pPr>
      <w:r>
        <w:rPr>
          <w:rFonts w:ascii="Calibri" w:hAnsi="Calibri"/>
          <w:b w:val="0"/>
          <w:i w:val="0"/>
          <w:color w:val="20292B"/>
          <w:sz w:val="12"/>
        </w:rPr>
      </w:r>
    </w:p>
    <w:tbl>
      <w:tblPr>
        <w:tblW w:type="auto" w:w="0"/>
        <w:jc w:val="center"/>
        <w:tblLook w:firstColumn="1" w:firstRow="1" w:lastColumn="0" w:lastRow="0" w:noHBand="0" w:noVBand="1" w:val="04A0"/>
      </w:tblPr>
      <w:tblGrid>
        <w:gridCol w:w="3216"/>
        <w:gridCol w:w="3216"/>
        <w:gridCol w:w="3216"/>
      </w:tblGrid>
      <w:tr>
        <w:tc>
          <w:tcPr>
            <w:tcW w:type="dxa" w:w="3216"/>
            <w:tcBorders>
              <w:top w:val="single" w:sz="4" w:color="C9D4E3"/>
              <w:left w:val="single" w:sz="4" w:color="C9D4E3"/>
              <w:bottom w:val="single" w:sz="4" w:color="C9D4E3"/>
              <w:right w:val="single" w:sz="4" w:color="C9D4E3"/>
            </w:tcBorders>
          </w:tcPr>
          <w:p>
            <w:pPr>
              <w:spacing w:after="80"/>
              <w:jc w:val="center"/>
            </w:pPr>
            <w:r>
              <w:rPr>
                <w:rFonts w:ascii="Calibri" w:hAnsi="Calibri"/>
                <w:b/>
                <w:i w:val="0"/>
                <w:color w:val="20292B"/>
                <w:sz w:val="22"/>
              </w:rPr>
              <w:t>1  Manuscript-driven</w:t>
            </w:r>
          </w:p>
          <w:p>
            <w:pPr>
              <w:jc w:val="center"/>
            </w:pPr>
            <w:r>
              <w:rPr>
                <w:rFonts w:ascii="Calibri" w:hAnsi="Calibri"/>
                <w:b w:val="0"/>
                <w:i w:val="0"/>
                <w:color w:val="4C5A5C"/>
                <w:sz w:val="19"/>
              </w:rPr>
              <w:t>Write nothing extra and you still get a complete, coherent book. The tool reads each scene and proposes an illustration for every page.</w:t>
            </w:r>
          </w:p>
        </w:tc>
        <w:tc>
          <w:tcPr>
            <w:tcW w:type="dxa" w:w="3216"/>
            <w:tcBorders>
              <w:top w:val="single" w:sz="4" w:color="C9D4E3"/>
              <w:left w:val="single" w:sz="4" w:color="C9D4E3"/>
              <w:bottom w:val="single" w:sz="4" w:color="C9D4E3"/>
              <w:right w:val="single" w:sz="4" w:color="C9D4E3"/>
            </w:tcBorders>
          </w:tcPr>
          <w:p>
            <w:pPr>
              <w:spacing w:after="80"/>
              <w:jc w:val="center"/>
            </w:pPr>
            <w:r>
              <w:rPr>
                <w:rFonts w:ascii="Calibri" w:hAnsi="Calibri"/>
                <w:b/>
                <w:i w:val="0"/>
                <w:color w:val="20292B"/>
                <w:sz w:val="22"/>
              </w:rPr>
              <w:t>2  Per-page notes</w:t>
            </w:r>
          </w:p>
          <w:p>
            <w:pPr>
              <w:jc w:val="center"/>
            </w:pPr>
            <w:r>
              <w:rPr>
                <w:rFonts w:ascii="Calibri" w:hAnsi="Calibri"/>
                <w:b w:val="0"/>
                <w:i w:val="0"/>
                <w:color w:val="4C5A5C"/>
                <w:sz w:val="19"/>
              </w:rPr>
              <w:t>For any page, add a shot list in your own words. Your note is treated as authoritative and the page is built around it.</w:t>
            </w:r>
          </w:p>
        </w:tc>
        <w:tc>
          <w:tcPr>
            <w:tcW w:type="dxa" w:w="3216"/>
            <w:tcBorders>
              <w:top w:val="single" w:sz="4" w:color="C9D4E3"/>
              <w:left w:val="single" w:sz="4" w:color="C9D4E3"/>
              <w:bottom w:val="single" w:sz="4" w:color="C9D4E3"/>
              <w:right w:val="single" w:sz="4" w:color="C9D4E3"/>
            </w:tcBorders>
          </w:tcPr>
          <w:p>
            <w:pPr>
              <w:spacing w:after="80"/>
              <w:jc w:val="center"/>
            </w:pPr>
            <w:r>
              <w:rPr>
                <w:rFonts w:ascii="Calibri" w:hAnsi="Calibri"/>
                <w:b/>
                <w:i w:val="0"/>
                <w:color w:val="20292B"/>
                <w:sz w:val="22"/>
              </w:rPr>
              <w:t>3  Design locked first</w:t>
            </w:r>
          </w:p>
          <w:p>
            <w:pPr>
              <w:jc w:val="center"/>
            </w:pPr>
            <w:r>
              <w:rPr>
                <w:rFonts w:ascii="Calibri" w:hAnsi="Calibri"/>
                <w:b w:val="0"/>
                <w:i w:val="0"/>
                <w:color w:val="4C5A5C"/>
                <w:sz w:val="19"/>
              </w:rPr>
              <w:t>You approve how each character looks before any page is drawn, so choices carry through the book instead of drifting.</w:t>
            </w:r>
          </w:p>
        </w:tc>
      </w:tr>
    </w:tbl>
    <w:p>
      <w:pPr>
        <w:spacing w:after="0" w:before="0"/>
      </w:pPr>
      <w:r>
        <w:rPr>
          <w:rFonts w:ascii="Calibri" w:hAnsi="Calibri"/>
          <w:b w:val="0"/>
          <w:i w:val="0"/>
          <w:color w:val="20292B"/>
          <w:sz w:val="12"/>
        </w:rPr>
      </w:r>
    </w:p>
    <w:tbl>
      <w:tblPr>
        <w:tblW w:type="auto" w:w="0"/>
        <w:jc w:val="center"/>
        <w:tblLook w:firstColumn="1" w:firstRow="1" w:lastColumn="0" w:lastRow="0" w:noHBand="0" w:noVBand="1" w:val="04A0"/>
      </w:tblPr>
      <w:tblGrid>
        <w:gridCol w:w="9648"/>
      </w:tblGrid>
      <w:tr>
        <w:tc>
          <w:tcPr>
            <w:tcW w:type="dxa" w:w="9648"/>
            <w:shd w:val="clear" w:fill="E9F6F2"/>
            <w:tcBorders>
              <w:top w:val="single" w:sz="8" w:color="BFE3DA"/>
              <w:left w:val="single" w:sz="8" w:color="BFE3DA"/>
              <w:bottom w:val="single" w:sz="8" w:color="BFE3DA"/>
              <w:right w:val="single" w:sz="8" w:color="BFE3DA"/>
            </w:tcBorders>
          </w:tcPr>
          <w:p>
            <w:pPr>
              <w:spacing w:after="100"/>
              <w:jc w:val="center"/>
            </w:pPr>
            <w:r>
              <w:rPr>
                <w:rFonts w:ascii="Calibri" w:hAnsi="Calibri"/>
                <w:b/>
                <w:i w:val="0"/>
                <w:color w:val="0C5D55"/>
                <w:sz w:val="24"/>
              </w:rPr>
              <w:t>The author decides four things on every page</w:t>
            </w:r>
          </w:p>
          <w:p>
            <w:pPr>
              <w:jc w:val="center"/>
            </w:pPr>
            <w:r>
              <w:rPr>
                <w:rFonts w:ascii="Calibri" w:hAnsi="Calibri"/>
                <w:b/>
                <w:i w:val="0"/>
                <w:color w:val="20292B"/>
                <w:sz w:val="20"/>
              </w:rPr>
              <w:t>What is on it  ·  who is in it  ·  how it is framed  ·  what mood it carries</w:t>
            </w:r>
          </w:p>
        </w:tc>
      </w:tr>
    </w:tbl>
    <w:p>
      <w:pPr>
        <w:spacing w:after="0" w:before="0"/>
      </w:pPr>
      <w:r>
        <w:rPr>
          <w:rFonts w:ascii="Calibri" w:hAnsi="Calibri"/>
          <w:b w:val="0"/>
          <w:i w:val="0"/>
          <w:color w:val="20292B"/>
          <w:sz w:val="12"/>
        </w:rPr>
      </w:r>
    </w:p>
    <w:p>
      <w:r>
        <w:br w:type="page"/>
      </w:r>
    </w:p>
    <w:p>
      <w:pPr>
        <w:spacing w:after="40"/>
        <w:jc w:val="center"/>
      </w:pPr>
      <w:r>
        <w:rPr>
          <w:rFonts w:ascii="Calibri" w:hAnsi="Calibri"/>
          <w:b/>
          <w:i w:val="0"/>
          <w:color w:val="0E7C72"/>
          <w:sz w:val="22"/>
          <w:spacing w:val="80"/>
        </w:rPr>
        <w:t>II</w:t>
      </w:r>
    </w:p>
    <w:p>
      <w:pPr>
        <w:spacing w:after="80"/>
        <w:jc w:val="center"/>
      </w:pPr>
      <w:r>
        <w:rPr>
          <w:rFonts w:ascii="Calibri" w:hAnsi="Calibri"/>
          <w:b/>
          <w:i w:val="0"/>
          <w:color w:val="20292B"/>
          <w:sz w:val="40"/>
        </w:rPr>
        <w:t>Style, character &amp; font choices</w:t>
      </w:r>
    </w:p>
    <w:p>
      <w:pPr>
        <w:spacing w:after="160"/>
        <w:jc w:val="center"/>
      </w:pPr>
      <w:r>
        <w:rPr>
          <w:rFonts w:ascii="Calibri" w:hAnsi="Calibri"/>
          <w:b w:val="0"/>
          <w:i w:val="0"/>
          <w:color w:val="0E7C72"/>
          <w:sz w:val="18"/>
        </w:rPr>
        <w:t>◆</w:t>
      </w:r>
    </w:p>
    <w:p>
      <w:pPr>
        <w:spacing w:after="240"/>
        <w:jc w:val="center"/>
      </w:pPr>
      <w:r>
        <w:rPr>
          <w:rFonts w:ascii="Calibri" w:hAnsi="Calibri"/>
          <w:b w:val="0"/>
          <w:i/>
          <w:color w:val="7C8A8C"/>
          <w:sz w:val="21"/>
        </w:rPr>
        <w:t>Yes to both. Illustration style, character look and every text setting are author choices — made from clear samples and previews, not decided for you.</w:t>
      </w:r>
    </w:p>
    <w:tbl>
      <w:tblPr>
        <w:tblW w:type="auto" w:w="0"/>
        <w:jc w:val="center"/>
        <w:tblLook w:firstColumn="1" w:firstRow="1" w:lastColumn="0" w:lastRow="0" w:noHBand="0" w:noVBand="1" w:val="04A0"/>
      </w:tblPr>
      <w:tblGrid>
        <w:gridCol w:w="9648"/>
      </w:tblGrid>
      <w:tr>
        <w:tc>
          <w:tcPr>
            <w:tcW w:type="dxa" w:w="9648"/>
            <w:shd w:val="clear" w:fill="FBFDFD"/>
            <w:tcBorders>
              <w:top w:val="single" w:sz="6" w:color="17A08F"/>
              <w:left w:val="single" w:sz="6" w:color="17A08F"/>
              <w:bottom w:val="single" w:sz="6" w:color="17A08F"/>
              <w:right w:val="single" w:sz="6" w:color="17A08F"/>
            </w:tcBorders>
          </w:tcPr>
          <w:p>
            <w:pPr>
              <w:spacing w:after="60"/>
            </w:pPr>
            <w:r>
              <w:rPr>
                <w:rFonts w:ascii="Calibri" w:hAnsi="Calibri"/>
                <w:b/>
                <w:i w:val="0"/>
                <w:color w:val="0C5D55"/>
                <w:sz w:val="16"/>
              </w:rPr>
              <w:t>YOU ASKED</w:t>
            </w:r>
          </w:p>
          <w:p>
            <w:r>
              <w:rPr>
                <w:rFonts w:ascii="Calibri" w:hAnsi="Calibri"/>
                <w:b w:val="0"/>
                <w:i/>
                <w:color w:val="33403F"/>
                <w:sz w:val="21"/>
              </w:rPr>
              <w:t>Will the author pick the illustration style from a set of samples? And the font, size, and placement of the text?</w:t>
            </w:r>
          </w:p>
        </w:tc>
      </w:tr>
    </w:tbl>
    <w:p>
      <w:pPr>
        <w:spacing w:after="0" w:before="0"/>
      </w:pPr>
      <w:r>
        <w:rPr>
          <w:rFonts w:ascii="Calibri" w:hAnsi="Calibri"/>
          <w:b w:val="0"/>
          <w:i w:val="0"/>
          <w:color w:val="20292B"/>
          <w:sz w:val="12"/>
        </w:rPr>
      </w:r>
    </w:p>
    <w:tbl>
      <w:tblPr>
        <w:tblW w:type="auto" w:w="0"/>
        <w:jc w:val="center"/>
        <w:tblLook w:firstColumn="1" w:firstRow="1" w:lastColumn="0" w:lastRow="0" w:noHBand="0" w:noVBand="1" w:val="04A0"/>
      </w:tblPr>
      <w:tblGrid>
        <w:gridCol w:w="3216"/>
        <w:gridCol w:w="3216"/>
        <w:gridCol w:w="3216"/>
      </w:tblGrid>
      <w:tr>
        <w:tc>
          <w:tcPr>
            <w:tcW w:type="dxa" w:w="3216"/>
            <w:tcBorders>
              <w:top w:val="single" w:sz="4" w:color="C9D4E3"/>
              <w:left w:val="single" w:sz="4" w:color="C9D4E3"/>
              <w:bottom w:val="single" w:sz="4" w:color="C9D4E3"/>
              <w:right w:val="single" w:sz="4" w:color="C9D4E3"/>
            </w:tcBorders>
          </w:tcPr>
          <w:p>
            <w:pPr>
              <w:spacing w:after="80"/>
              <w:jc w:val="center"/>
            </w:pPr>
            <w:r>
              <w:rPr>
                <w:rFonts w:ascii="Calibri" w:hAnsi="Calibri"/>
                <w:b/>
                <w:i w:val="0"/>
                <w:color w:val="20292B"/>
                <w:sz w:val="22"/>
              </w:rPr>
              <w:t>Illustration style</w:t>
            </w:r>
          </w:p>
          <w:p>
            <w:pPr>
              <w:jc w:val="center"/>
            </w:pPr>
            <w:r>
              <w:rPr>
                <w:rFonts w:ascii="Calibri" w:hAnsi="Calibri"/>
                <w:b w:val="0"/>
                <w:i w:val="0"/>
                <w:color w:val="4C5A5C"/>
                <w:sz w:val="19"/>
              </w:rPr>
              <w:t>Chosen from a set of samples — watercolour, flat colour, painterly, line-and-wash — then applied consistently to the whole book.</w:t>
            </w:r>
          </w:p>
        </w:tc>
        <w:tc>
          <w:tcPr>
            <w:tcW w:type="dxa" w:w="3216"/>
            <w:tcBorders>
              <w:top w:val="single" w:sz="4" w:color="C9D4E3"/>
              <w:left w:val="single" w:sz="4" w:color="C9D4E3"/>
              <w:bottom w:val="single" w:sz="4" w:color="C9D4E3"/>
              <w:right w:val="single" w:sz="4" w:color="C9D4E3"/>
            </w:tcBorders>
          </w:tcPr>
          <w:p>
            <w:pPr>
              <w:spacing w:after="80"/>
              <w:jc w:val="center"/>
            </w:pPr>
            <w:r>
              <w:rPr>
                <w:rFonts w:ascii="Calibri" w:hAnsi="Calibri"/>
                <w:b/>
                <w:i w:val="0"/>
                <w:color w:val="20292B"/>
                <w:sz w:val="22"/>
              </w:rPr>
              <w:t>Character look</w:t>
            </w:r>
          </w:p>
          <w:p>
            <w:pPr>
              <w:jc w:val="center"/>
            </w:pPr>
            <w:r>
              <w:rPr>
                <w:rFonts w:ascii="Calibri" w:hAnsi="Calibri"/>
                <w:b w:val="0"/>
                <w:i w:val="0"/>
                <w:color w:val="4C5A5C"/>
                <w:sz w:val="19"/>
              </w:rPr>
              <w:t>Before the book is built you approve each character's face, outfit, colours and signature items on a reference sheet.</w:t>
            </w:r>
          </w:p>
        </w:tc>
        <w:tc>
          <w:tcPr>
            <w:tcW w:type="dxa" w:w="3216"/>
            <w:tcBorders>
              <w:top w:val="single" w:sz="4" w:color="C9D4E3"/>
              <w:left w:val="single" w:sz="4" w:color="C9D4E3"/>
              <w:bottom w:val="single" w:sz="4" w:color="C9D4E3"/>
              <w:right w:val="single" w:sz="4" w:color="C9D4E3"/>
            </w:tcBorders>
          </w:tcPr>
          <w:p>
            <w:pPr>
              <w:spacing w:after="80"/>
              <w:jc w:val="center"/>
            </w:pPr>
            <w:r>
              <w:rPr>
                <w:rFonts w:ascii="Calibri" w:hAnsi="Calibri"/>
                <w:b/>
                <w:i w:val="0"/>
                <w:color w:val="20292B"/>
                <w:sz w:val="22"/>
              </w:rPr>
              <w:t>Fonts &amp; text</w:t>
            </w:r>
          </w:p>
          <w:p>
            <w:pPr>
              <w:jc w:val="center"/>
            </w:pPr>
            <w:r>
              <w:rPr>
                <w:rFonts w:ascii="Calibri" w:hAnsi="Calibri"/>
                <w:b w:val="0"/>
                <w:i w:val="0"/>
                <w:color w:val="4C5A5C"/>
                <w:sz w:val="19"/>
              </w:rPr>
              <w:t>Font from a curated, print-safe set; a comfortable, adjustable size; and placement into a calm area of the art.</w:t>
            </w:r>
          </w:p>
        </w:tc>
      </w:tr>
    </w:tbl>
    <w:p>
      <w:pPr>
        <w:spacing w:after="0" w:before="0"/>
      </w:pPr>
      <w:r>
        <w:rPr>
          <w:rFonts w:ascii="Calibri" w:hAnsi="Calibri"/>
          <w:b w:val="0"/>
          <w:i w:val="0"/>
          <w:color w:val="20292B"/>
          <w:sz w:val="12"/>
        </w:rPr>
      </w:r>
    </w:p>
    <w:tbl>
      <w:tblPr>
        <w:tblW w:type="auto" w:w="0"/>
        <w:jc w:val="center"/>
        <w:tblLook w:firstColumn="1" w:firstRow="1" w:lastColumn="0" w:lastRow="0" w:noHBand="0" w:noVBand="1" w:val="04A0"/>
      </w:tblPr>
      <w:tblGrid>
        <w:gridCol w:w="9648"/>
      </w:tblGrid>
      <w:tr>
        <w:tc>
          <w:tcPr>
            <w:tcW w:type="dxa" w:w="9648"/>
            <w:shd w:val="clear" w:fill="E9F6F2"/>
            <w:tcBorders>
              <w:top w:val="single" w:sz="8" w:color="BFE3DA"/>
              <w:left w:val="single" w:sz="8" w:color="BFE3DA"/>
              <w:bottom w:val="single" w:sz="8" w:color="BFE3DA"/>
              <w:right w:val="single" w:sz="8" w:color="BFE3DA"/>
            </w:tcBorders>
          </w:tcPr>
          <w:p>
            <w:pPr>
              <w:spacing w:after="100"/>
              <w:jc w:val="center"/>
            </w:pPr>
            <w:r>
              <w:rPr>
                <w:rFonts w:ascii="Calibri" w:hAnsi="Calibri"/>
                <w:b/>
                <w:i w:val="0"/>
                <w:color w:val="0C5D55"/>
                <w:sz w:val="24"/>
              </w:rPr>
              <w:t>The character is approved before the book is designed</w:t>
            </w:r>
          </w:p>
          <w:p>
            <w:pPr>
              <w:jc w:val="center"/>
            </w:pPr>
            <w:r>
              <w:rPr>
                <w:rFonts w:ascii="Calibri" w:hAnsi="Calibri"/>
                <w:b w:val="0"/>
                <w:i w:val="0"/>
                <w:color w:val="20292B"/>
                <w:sz w:val="20"/>
              </w:rPr>
              <w:t>Want the cat orange, the dog in a green cap, or a character with freckles? That is decided and locked at this step — and then honoured on every page.</w:t>
            </w:r>
          </w:p>
        </w:tc>
      </w:tr>
    </w:tbl>
    <w:p>
      <w:pPr>
        <w:spacing w:after="0" w:before="0"/>
      </w:pPr>
      <w:r>
        <w:rPr>
          <w:rFonts w:ascii="Calibri" w:hAnsi="Calibri"/>
          <w:b w:val="0"/>
          <w:i w:val="0"/>
          <w:color w:val="20292B"/>
          <w:sz w:val="12"/>
        </w:rPr>
      </w:r>
    </w:p>
    <w:p>
      <w:r>
        <w:br w:type="page"/>
      </w:r>
    </w:p>
    <w:p>
      <w:pPr>
        <w:spacing w:after="40"/>
        <w:jc w:val="center"/>
      </w:pPr>
      <w:r>
        <w:rPr>
          <w:rFonts w:ascii="Calibri" w:hAnsi="Calibri"/>
          <w:b/>
          <w:i w:val="0"/>
          <w:color w:val="0E7C72"/>
          <w:sz w:val="22"/>
          <w:spacing w:val="80"/>
        </w:rPr>
        <w:t>III</w:t>
      </w:r>
    </w:p>
    <w:p>
      <w:pPr>
        <w:spacing w:after="80"/>
        <w:jc w:val="center"/>
      </w:pPr>
      <w:r>
        <w:rPr>
          <w:rFonts w:ascii="Calibri" w:hAnsi="Calibri"/>
          <w:b/>
          <w:i w:val="0"/>
          <w:color w:val="20292B"/>
          <w:sz w:val="40"/>
        </w:rPr>
        <w:t>Corrections after a spread exists</w:t>
      </w:r>
    </w:p>
    <w:p>
      <w:pPr>
        <w:spacing w:after="160"/>
        <w:jc w:val="center"/>
      </w:pPr>
      <w:r>
        <w:rPr>
          <w:rFonts w:ascii="Calibri" w:hAnsi="Calibri"/>
          <w:b w:val="0"/>
          <w:i w:val="0"/>
          <w:color w:val="0E7C72"/>
          <w:sz w:val="18"/>
        </w:rPr>
        <w:t>◆</w:t>
      </w:r>
    </w:p>
    <w:p>
      <w:pPr>
        <w:spacing w:after="240"/>
        <w:jc w:val="center"/>
      </w:pPr>
      <w:r>
        <w:rPr>
          <w:rFonts w:ascii="Calibri" w:hAnsi="Calibri"/>
          <w:b w:val="0"/>
          <w:i/>
          <w:color w:val="7C8A8C"/>
          <w:sz w:val="21"/>
        </w:rPr>
        <w:t>A core feature, not an afterthought. Once a page is illustrated you can request a specific change — and only that change is applied, everything else kept.</w:t>
      </w:r>
    </w:p>
    <w:tbl>
      <w:tblPr>
        <w:tblW w:type="auto" w:w="0"/>
        <w:jc w:val="center"/>
        <w:tblLook w:firstColumn="1" w:firstRow="1" w:lastColumn="0" w:lastRow="0" w:noHBand="0" w:noVBand="1" w:val="04A0"/>
      </w:tblPr>
      <w:tblGrid>
        <w:gridCol w:w="9648"/>
      </w:tblGrid>
      <w:tr>
        <w:tc>
          <w:tcPr>
            <w:tcW w:type="dxa" w:w="9648"/>
            <w:shd w:val="clear" w:fill="FBFDFD"/>
            <w:tcBorders>
              <w:top w:val="single" w:sz="6" w:color="17A08F"/>
              <w:left w:val="single" w:sz="6" w:color="17A08F"/>
              <w:bottom w:val="single" w:sz="6" w:color="17A08F"/>
              <w:right w:val="single" w:sz="6" w:color="17A08F"/>
            </w:tcBorders>
          </w:tcPr>
          <w:p>
            <w:pPr>
              <w:spacing w:after="60"/>
            </w:pPr>
            <w:r>
              <w:rPr>
                <w:rFonts w:ascii="Calibri" w:hAnsi="Calibri"/>
                <w:b/>
                <w:i w:val="0"/>
                <w:color w:val="0C5D55"/>
                <w:sz w:val="16"/>
              </w:rPr>
              <w:t>YOU ASKED</w:t>
            </w:r>
          </w:p>
          <w:p>
            <w:r>
              <w:rPr>
                <w:rFonts w:ascii="Calibri" w:hAnsi="Calibri"/>
                <w:b w:val="0"/>
                <w:i/>
                <w:color w:val="33403F"/>
                <w:sz w:val="21"/>
              </w:rPr>
              <w:t>How will edits work after spreads are created? Say the author wants a hat on the character, or the cat to be orange, or a jump rope added — can they make those updates and keep everything else as is?</w:t>
            </w:r>
          </w:p>
        </w:tc>
      </w:tr>
    </w:tbl>
    <w:p>
      <w:pPr>
        <w:spacing w:after="0" w:before="0"/>
      </w:pPr>
      <w:r>
        <w:rPr>
          <w:rFonts w:ascii="Calibri" w:hAnsi="Calibri"/>
          <w:b w:val="0"/>
          <w:i w:val="0"/>
          <w:color w:val="20292B"/>
          <w:sz w:val="12"/>
        </w:rPr>
      </w:r>
    </w:p>
    <w:tbl>
      <w:tblPr>
        <w:tblW w:type="auto" w:w="0"/>
        <w:jc w:val="center"/>
        <w:tblLook w:firstColumn="1" w:firstRow="1" w:lastColumn="0" w:lastRow="0" w:noHBand="0" w:noVBand="1" w:val="04A0"/>
      </w:tblPr>
      <w:tblGrid>
        <w:gridCol w:w="3216"/>
        <w:gridCol w:w="3216"/>
        <w:gridCol w:w="3216"/>
      </w:tblGrid>
      <w:tr>
        <w:tc>
          <w:tcPr>
            <w:tcW w:type="dxa" w:w="3216"/>
            <w:tcBorders>
              <w:top w:val="single" w:sz="4" w:color="C9D4E3"/>
              <w:left w:val="single" w:sz="4" w:color="C9D4E3"/>
              <w:bottom w:val="single" w:sz="4" w:color="C9D4E3"/>
              <w:right w:val="single" w:sz="4" w:color="C9D4E3"/>
            </w:tcBorders>
            <w:shd w:val="clear" w:fill="E9F6F2"/>
          </w:tcPr>
          <w:p>
            <w:r>
              <w:rPr>
                <w:rFonts w:ascii="Calibri" w:hAnsi="Calibri"/>
                <w:b/>
                <w:i w:val="0"/>
                <w:color w:val="0C5D55"/>
                <w:sz w:val="19"/>
              </w:rPr>
              <w:t>You want…</w:t>
            </w:r>
          </w:p>
        </w:tc>
        <w:tc>
          <w:tcPr>
            <w:tcW w:type="dxa" w:w="3216"/>
            <w:tcBorders>
              <w:top w:val="single" w:sz="4" w:color="C9D4E3"/>
              <w:left w:val="single" w:sz="4" w:color="C9D4E3"/>
              <w:bottom w:val="single" w:sz="4" w:color="C9D4E3"/>
              <w:right w:val="single" w:sz="4" w:color="C9D4E3"/>
            </w:tcBorders>
            <w:shd w:val="clear" w:fill="E9F6F2"/>
          </w:tcPr>
          <w:p>
            <w:r>
              <w:rPr>
                <w:rFonts w:ascii="Calibri" w:hAnsi="Calibri"/>
                <w:b/>
                <w:i w:val="0"/>
                <w:color w:val="0C5D55"/>
                <w:sz w:val="19"/>
              </w:rPr>
              <w:t>You say…</w:t>
            </w:r>
          </w:p>
        </w:tc>
        <w:tc>
          <w:tcPr>
            <w:tcW w:type="dxa" w:w="3216"/>
            <w:tcBorders>
              <w:top w:val="single" w:sz="4" w:color="C9D4E3"/>
              <w:left w:val="single" w:sz="4" w:color="C9D4E3"/>
              <w:bottom w:val="single" w:sz="4" w:color="C9D4E3"/>
              <w:right w:val="single" w:sz="4" w:color="C9D4E3"/>
            </w:tcBorders>
            <w:shd w:val="clear" w:fill="E9F6F2"/>
          </w:tcPr>
          <w:p>
            <w:r>
              <w:rPr>
                <w:rFonts w:ascii="Calibri" w:hAnsi="Calibri"/>
                <w:b/>
                <w:i w:val="0"/>
                <w:color w:val="0C5D55"/>
                <w:sz w:val="19"/>
              </w:rPr>
              <w:t>What happens</w:t>
            </w:r>
          </w:p>
        </w:tc>
      </w:tr>
      <w:tr>
        <w:tc>
          <w:tcPr>
            <w:tcW w:type="dxa" w:w="3216"/>
            <w:tcBorders>
              <w:top w:val="single" w:sz="4" w:color="C9D4E3"/>
              <w:left w:val="single" w:sz="4" w:color="C9D4E3"/>
              <w:bottom w:val="single" w:sz="4" w:color="C9D4E3"/>
              <w:right w:val="single" w:sz="4" w:color="C9D4E3"/>
            </w:tcBorders>
          </w:tcPr>
          <w:p>
            <w:r>
              <w:rPr>
                <w:rFonts w:ascii="Calibri" w:hAnsi="Calibri"/>
                <w:b w:val="0"/>
                <w:i w:val="0"/>
                <w:color w:val="20292B"/>
                <w:sz w:val="19"/>
              </w:rPr>
              <w:t>A hat on the character</w:t>
            </w:r>
          </w:p>
        </w:tc>
        <w:tc>
          <w:tcPr>
            <w:tcW w:type="dxa" w:w="3216"/>
            <w:tcBorders>
              <w:top w:val="single" w:sz="4" w:color="C9D4E3"/>
              <w:left w:val="single" w:sz="4" w:color="C9D4E3"/>
              <w:bottom w:val="single" w:sz="4" w:color="C9D4E3"/>
              <w:right w:val="single" w:sz="4" w:color="C9D4E3"/>
            </w:tcBorders>
          </w:tcPr>
          <w:p>
            <w:r>
              <w:rPr>
                <w:rFonts w:ascii="Calibri" w:hAnsi="Calibri"/>
                <w:b w:val="0"/>
                <w:i/>
                <w:color w:val="0C5D55"/>
                <w:sz w:val="19"/>
              </w:rPr>
              <w:t>“Add a red hat to Ella.”</w:t>
            </w:r>
          </w:p>
        </w:tc>
        <w:tc>
          <w:tcPr>
            <w:tcW w:type="dxa" w:w="3216"/>
            <w:tcBorders>
              <w:top w:val="single" w:sz="4" w:color="C9D4E3"/>
              <w:left w:val="single" w:sz="4" w:color="C9D4E3"/>
              <w:bottom w:val="single" w:sz="4" w:color="C9D4E3"/>
              <w:right w:val="single" w:sz="4" w:color="C9D4E3"/>
            </w:tcBorders>
          </w:tcPr>
          <w:p>
            <w:r>
              <w:rPr>
                <w:rFonts w:ascii="Calibri" w:hAnsi="Calibri"/>
                <w:b w:val="0"/>
                <w:i w:val="0"/>
                <w:color w:val="20292B"/>
                <w:sz w:val="19"/>
              </w:rPr>
              <w:t>The hat is added; her face, pose, outfit and the whole scene stay the same.</w:t>
            </w:r>
          </w:p>
        </w:tc>
      </w:tr>
      <w:tr>
        <w:tc>
          <w:tcPr>
            <w:tcW w:type="dxa" w:w="3216"/>
            <w:tcBorders>
              <w:top w:val="single" w:sz="4" w:color="C9D4E3"/>
              <w:left w:val="single" w:sz="4" w:color="C9D4E3"/>
              <w:bottom w:val="single" w:sz="4" w:color="C9D4E3"/>
              <w:right w:val="single" w:sz="4" w:color="C9D4E3"/>
            </w:tcBorders>
          </w:tcPr>
          <w:p>
            <w:r>
              <w:rPr>
                <w:rFonts w:ascii="Calibri" w:hAnsi="Calibri"/>
                <w:b w:val="0"/>
                <w:i w:val="0"/>
                <w:color w:val="20292B"/>
                <w:sz w:val="19"/>
              </w:rPr>
              <w:t>The cat to be orange</w:t>
            </w:r>
          </w:p>
        </w:tc>
        <w:tc>
          <w:tcPr>
            <w:tcW w:type="dxa" w:w="3216"/>
            <w:tcBorders>
              <w:top w:val="single" w:sz="4" w:color="C9D4E3"/>
              <w:left w:val="single" w:sz="4" w:color="C9D4E3"/>
              <w:bottom w:val="single" w:sz="4" w:color="C9D4E3"/>
              <w:right w:val="single" w:sz="4" w:color="C9D4E3"/>
            </w:tcBorders>
          </w:tcPr>
          <w:p>
            <w:r>
              <w:rPr>
                <w:rFonts w:ascii="Calibri" w:hAnsi="Calibri"/>
                <w:b w:val="0"/>
                <w:i/>
                <w:color w:val="0C5D55"/>
                <w:sz w:val="19"/>
              </w:rPr>
              <w:t>“Make the cat orange.”</w:t>
            </w:r>
          </w:p>
        </w:tc>
        <w:tc>
          <w:tcPr>
            <w:tcW w:type="dxa" w:w="3216"/>
            <w:tcBorders>
              <w:top w:val="single" w:sz="4" w:color="C9D4E3"/>
              <w:left w:val="single" w:sz="4" w:color="C9D4E3"/>
              <w:bottom w:val="single" w:sz="4" w:color="C9D4E3"/>
              <w:right w:val="single" w:sz="4" w:color="C9D4E3"/>
            </w:tcBorders>
          </w:tcPr>
          <w:p>
            <w:r>
              <w:rPr>
                <w:rFonts w:ascii="Calibri" w:hAnsi="Calibri"/>
                <w:b w:val="0"/>
                <w:i w:val="0"/>
                <w:color w:val="20292B"/>
                <w:sz w:val="19"/>
              </w:rPr>
              <w:t>Only the cat's colour changes; everything else is untouched.</w:t>
            </w:r>
          </w:p>
        </w:tc>
      </w:tr>
      <w:tr>
        <w:tc>
          <w:tcPr>
            <w:tcW w:type="dxa" w:w="3216"/>
            <w:tcBorders>
              <w:top w:val="single" w:sz="4" w:color="C9D4E3"/>
              <w:left w:val="single" w:sz="4" w:color="C9D4E3"/>
              <w:bottom w:val="single" w:sz="4" w:color="C9D4E3"/>
              <w:right w:val="single" w:sz="4" w:color="C9D4E3"/>
            </w:tcBorders>
          </w:tcPr>
          <w:p>
            <w:r>
              <w:rPr>
                <w:rFonts w:ascii="Calibri" w:hAnsi="Calibri"/>
                <w:b w:val="0"/>
                <w:i w:val="0"/>
                <w:color w:val="20292B"/>
                <w:sz w:val="19"/>
              </w:rPr>
              <w:t>A jump rope in the scene</w:t>
            </w:r>
          </w:p>
        </w:tc>
        <w:tc>
          <w:tcPr>
            <w:tcW w:type="dxa" w:w="3216"/>
            <w:tcBorders>
              <w:top w:val="single" w:sz="4" w:color="C9D4E3"/>
              <w:left w:val="single" w:sz="4" w:color="C9D4E3"/>
              <w:bottom w:val="single" w:sz="4" w:color="C9D4E3"/>
              <w:right w:val="single" w:sz="4" w:color="C9D4E3"/>
            </w:tcBorders>
          </w:tcPr>
          <w:p>
            <w:r>
              <w:rPr>
                <w:rFonts w:ascii="Calibri" w:hAnsi="Calibri"/>
                <w:b w:val="0"/>
                <w:i/>
                <w:color w:val="0C5D55"/>
                <w:sz w:val="19"/>
              </w:rPr>
              <w:t>“Put a jump rope in her hands.”</w:t>
            </w:r>
          </w:p>
        </w:tc>
        <w:tc>
          <w:tcPr>
            <w:tcW w:type="dxa" w:w="3216"/>
            <w:tcBorders>
              <w:top w:val="single" w:sz="4" w:color="C9D4E3"/>
              <w:left w:val="single" w:sz="4" w:color="C9D4E3"/>
              <w:bottom w:val="single" w:sz="4" w:color="C9D4E3"/>
              <w:right w:val="single" w:sz="4" w:color="C9D4E3"/>
            </w:tcBorders>
          </w:tcPr>
          <w:p>
            <w:r>
              <w:rPr>
                <w:rFonts w:ascii="Calibri" w:hAnsi="Calibri"/>
                <w:b w:val="0"/>
                <w:i w:val="0"/>
                <w:color w:val="20292B"/>
                <w:sz w:val="19"/>
              </w:rPr>
              <w:t>The prop is introduced into the existing scene — no redraw from scratch.</w:t>
            </w:r>
          </w:p>
        </w:tc>
      </w:tr>
    </w:tbl>
    <w:p>
      <w:pPr>
        <w:spacing w:after="0" w:before="0"/>
      </w:pPr>
      <w:r>
        <w:rPr>
          <w:rFonts w:ascii="Calibri" w:hAnsi="Calibri"/>
          <w:b w:val="0"/>
          <w:i w:val="0"/>
          <w:color w:val="20292B"/>
          <w:sz w:val="16"/>
        </w:rPr>
      </w:r>
    </w:p>
    <w:tbl>
      <w:tblPr>
        <w:tblW w:type="auto" w:w="0"/>
        <w:jc w:val="center"/>
        <w:tblLook w:firstColumn="1" w:firstRow="1" w:lastColumn="0" w:lastRow="0" w:noHBand="0" w:noVBand="1" w:val="04A0"/>
      </w:tblPr>
      <w:tblGrid>
        <w:gridCol w:w="3216"/>
        <w:gridCol w:w="3216"/>
        <w:gridCol w:w="3216"/>
      </w:tblGrid>
      <w:tr>
        <w:tc>
          <w:tcPr>
            <w:tcW w:type="dxa" w:w="3216"/>
            <w:tcBorders>
              <w:top w:val="single" w:sz="4" w:color="C9D4E3"/>
              <w:left w:val="single" w:sz="4" w:color="C9D4E3"/>
              <w:bottom w:val="single" w:sz="4" w:color="C9D4E3"/>
              <w:right w:val="single" w:sz="4" w:color="C9D4E3"/>
            </w:tcBorders>
          </w:tcPr>
          <w:p>
            <w:pPr>
              <w:spacing w:after="80"/>
              <w:jc w:val="center"/>
            </w:pPr>
            <w:r>
              <w:rPr>
                <w:rFonts w:ascii="Calibri" w:hAnsi="Calibri"/>
                <w:b/>
                <w:i w:val="0"/>
                <w:color w:val="20292B"/>
                <w:sz w:val="22"/>
              </w:rPr>
              <w:t>Targeted, not a redo</w:t>
            </w:r>
          </w:p>
          <w:p>
            <w:pPr>
              <w:jc w:val="center"/>
            </w:pPr>
            <w:r>
              <w:rPr>
                <w:rFonts w:ascii="Calibri" w:hAnsi="Calibri"/>
                <w:b w:val="0"/>
                <w:i w:val="0"/>
                <w:color w:val="4C5A5C"/>
                <w:sz w:val="19"/>
              </w:rPr>
              <w:t>Edits are applied on top of the existing art, so the parts you already approved are preserved. You refine, not restart.</w:t>
            </w:r>
          </w:p>
        </w:tc>
        <w:tc>
          <w:tcPr>
            <w:tcW w:type="dxa" w:w="3216"/>
            <w:tcBorders>
              <w:top w:val="single" w:sz="4" w:color="C9D4E3"/>
              <w:left w:val="single" w:sz="4" w:color="C9D4E3"/>
              <w:bottom w:val="single" w:sz="4" w:color="C9D4E3"/>
              <w:right w:val="single" w:sz="4" w:color="C9D4E3"/>
            </w:tcBorders>
          </w:tcPr>
          <w:p>
            <w:pPr>
              <w:spacing w:after="80"/>
              <w:jc w:val="center"/>
            </w:pPr>
            <w:r>
              <w:rPr>
                <w:rFonts w:ascii="Calibri" w:hAnsi="Calibri"/>
                <w:b/>
                <w:i w:val="0"/>
                <w:color w:val="20292B"/>
                <w:sz w:val="22"/>
              </w:rPr>
              <w:t>Page by page</w:t>
            </w:r>
          </w:p>
          <w:p>
            <w:pPr>
              <w:jc w:val="center"/>
            </w:pPr>
            <w:r>
              <w:rPr>
                <w:rFonts w:ascii="Calibri" w:hAnsi="Calibri"/>
                <w:b w:val="0"/>
                <w:i w:val="0"/>
                <w:color w:val="4C5A5C"/>
                <w:sz w:val="19"/>
              </w:rPr>
              <w:t>A change to one page never affects another. Iterate on a single spread until it is exactly right.</w:t>
            </w:r>
          </w:p>
        </w:tc>
        <w:tc>
          <w:tcPr>
            <w:tcW w:type="dxa" w:w="3216"/>
            <w:tcBorders>
              <w:top w:val="single" w:sz="4" w:color="C9D4E3"/>
              <w:left w:val="single" w:sz="4" w:color="C9D4E3"/>
              <w:bottom w:val="single" w:sz="4" w:color="C9D4E3"/>
              <w:right w:val="single" w:sz="4" w:color="C9D4E3"/>
            </w:tcBorders>
          </w:tcPr>
          <w:p>
            <w:pPr>
              <w:spacing w:after="80"/>
              <w:jc w:val="center"/>
            </w:pPr>
            <w:r>
              <w:rPr>
                <w:rFonts w:ascii="Calibri" w:hAnsi="Calibri"/>
                <w:b/>
                <w:i w:val="0"/>
                <w:color w:val="20292B"/>
                <w:sz w:val="22"/>
              </w:rPr>
              <w:t>Consistency-aware</w:t>
            </w:r>
          </w:p>
          <w:p>
            <w:pPr>
              <w:jc w:val="center"/>
            </w:pPr>
            <w:r>
              <w:rPr>
                <w:rFonts w:ascii="Calibri" w:hAnsi="Calibri"/>
                <w:b w:val="0"/>
                <w:i w:val="0"/>
                <w:color w:val="4C5A5C"/>
                <w:sz w:val="19"/>
              </w:rPr>
              <w:t>If a change should carry through, it can be pushed into the locked look so every page agrees.</w:t>
            </w:r>
          </w:p>
        </w:tc>
      </w:tr>
    </w:tbl>
    <w:p>
      <w:pPr>
        <w:spacing w:after="0" w:before="0"/>
      </w:pPr>
      <w:r>
        <w:rPr>
          <w:rFonts w:ascii="Calibri" w:hAnsi="Calibri"/>
          <w:b w:val="0"/>
          <w:i w:val="0"/>
          <w:color w:val="20292B"/>
          <w:sz w:val="12"/>
        </w:rPr>
      </w:r>
    </w:p>
    <w:p>
      <w:r>
        <w:br w:type="page"/>
      </w:r>
    </w:p>
    <w:p>
      <w:pPr>
        <w:spacing w:after="40"/>
        <w:jc w:val="center"/>
      </w:pPr>
      <w:r>
        <w:rPr>
          <w:rFonts w:ascii="Calibri" w:hAnsi="Calibri"/>
          <w:b/>
          <w:i w:val="0"/>
          <w:color w:val="0E7C72"/>
          <w:sz w:val="22"/>
          <w:spacing w:val="80"/>
        </w:rPr>
        <w:t>IV</w:t>
      </w:r>
    </w:p>
    <w:p>
      <w:pPr>
        <w:spacing w:after="80"/>
        <w:jc w:val="center"/>
      </w:pPr>
      <w:r>
        <w:rPr>
          <w:rFonts w:ascii="Calibri" w:hAnsi="Calibri"/>
          <w:b/>
          <w:i w:val="0"/>
          <w:color w:val="20292B"/>
          <w:sz w:val="40"/>
        </w:rPr>
        <w:t>Limits, throughput &amp; upkeep</w:t>
      </w:r>
    </w:p>
    <w:p>
      <w:pPr>
        <w:spacing w:after="160"/>
        <w:jc w:val="center"/>
      </w:pPr>
      <w:r>
        <w:rPr>
          <w:rFonts w:ascii="Calibri" w:hAnsi="Calibri"/>
          <w:b w:val="0"/>
          <w:i w:val="0"/>
          <w:color w:val="0E7C72"/>
          <w:sz w:val="18"/>
        </w:rPr>
        <w:t>◆</w:t>
      </w:r>
    </w:p>
    <w:p>
      <w:pPr>
        <w:spacing w:after="240"/>
        <w:jc w:val="center"/>
      </w:pPr>
      <w:r>
        <w:rPr>
          <w:rFonts w:ascii="Calibri" w:hAnsi="Calibri"/>
          <w:b w:val="0"/>
          <w:i/>
          <w:color w:val="7C8A8C"/>
          <w:sz w:val="21"/>
        </w:rPr>
        <w:t>Straight answers on what the tool is and isn't, so expectations are clear.</w:t>
      </w:r>
    </w:p>
    <w:tbl>
      <w:tblPr>
        <w:tblW w:type="auto" w:w="0"/>
        <w:jc w:val="center"/>
        <w:tblLook w:firstColumn="1" w:firstRow="1" w:lastColumn="0" w:lastRow="0" w:noHBand="0" w:noVBand="1" w:val="04A0"/>
      </w:tblPr>
      <w:tblGrid>
        <w:gridCol w:w="9648"/>
      </w:tblGrid>
      <w:tr>
        <w:tc>
          <w:tcPr>
            <w:tcW w:type="dxa" w:w="9648"/>
            <w:shd w:val="clear" w:fill="FBFDFD"/>
            <w:tcBorders>
              <w:top w:val="single" w:sz="6" w:color="17A08F"/>
              <w:left w:val="single" w:sz="6" w:color="17A08F"/>
              <w:bottom w:val="single" w:sz="6" w:color="17A08F"/>
              <w:right w:val="single" w:sz="6" w:color="17A08F"/>
            </w:tcBorders>
          </w:tcPr>
          <w:p>
            <w:pPr>
              <w:spacing w:after="60"/>
            </w:pPr>
            <w:r>
              <w:rPr>
                <w:rFonts w:ascii="Calibri" w:hAnsi="Calibri"/>
                <w:b/>
                <w:i w:val="0"/>
                <w:color w:val="0C5D55"/>
                <w:sz w:val="16"/>
              </w:rPr>
              <w:t>YOU ASKED</w:t>
            </w:r>
          </w:p>
          <w:p>
            <w:r>
              <w:rPr>
                <w:rFonts w:ascii="Calibri" w:hAnsi="Calibri"/>
                <w:b w:val="0"/>
                <w:i/>
                <w:color w:val="33403F"/>
                <w:sz w:val="21"/>
              </w:rPr>
              <w:t>Any limitations on the final tool? How many books can we create a month, and how much upkeep will be required?</w:t>
            </w:r>
          </w:p>
        </w:tc>
      </w:tr>
    </w:tbl>
    <w:p>
      <w:pPr>
        <w:spacing w:after="0" w:before="0"/>
      </w:pPr>
      <w:r>
        <w:rPr>
          <w:rFonts w:ascii="Calibri" w:hAnsi="Calibri"/>
          <w:b w:val="0"/>
          <w:i w:val="0"/>
          <w:color w:val="20292B"/>
          <w:sz w:val="12"/>
        </w:rPr>
      </w:r>
    </w:p>
    <w:tbl>
      <w:tblPr>
        <w:tblW w:type="auto" w:w="0"/>
        <w:jc w:val="center"/>
        <w:tblLook w:firstColumn="1" w:firstRow="1" w:lastColumn="0" w:lastRow="0" w:noHBand="0" w:noVBand="1" w:val="04A0"/>
      </w:tblPr>
      <w:tblGrid>
        <w:gridCol w:w="4824"/>
        <w:gridCol w:w="4824"/>
      </w:tblGrid>
      <w:tr>
        <w:tc>
          <w:tcPr>
            <w:tcW w:type="dxa" w:w="4824"/>
            <w:tcBorders>
              <w:top w:val="single" w:sz="4" w:color="C9D4E3"/>
              <w:left w:val="single" w:sz="4" w:color="C9D4E3"/>
              <w:bottom w:val="single" w:sz="4" w:color="C9D4E3"/>
              <w:right w:val="single" w:sz="4" w:color="C9D4E3"/>
            </w:tcBorders>
          </w:tcPr>
          <w:p>
            <w:pPr>
              <w:spacing w:after="80"/>
              <w:jc w:val="center"/>
            </w:pPr>
            <w:r>
              <w:rPr>
                <w:rFonts w:ascii="Calibri" w:hAnsi="Calibri"/>
                <w:b/>
                <w:i w:val="0"/>
                <w:color w:val="20292B"/>
                <w:sz w:val="22"/>
              </w:rPr>
              <w:t>How many books a month?</w:t>
            </w:r>
          </w:p>
          <w:p>
            <w:pPr>
              <w:jc w:val="center"/>
            </w:pPr>
            <w:r>
              <w:rPr>
                <w:rFonts w:ascii="Calibri" w:hAnsi="Calibri"/>
                <w:b w:val="0"/>
                <w:i w:val="0"/>
                <w:color w:val="4C5A5C"/>
                <w:sz w:val="19"/>
              </w:rPr>
              <w:t>No fixed cap. A working author can comfortably produce several books a month — more in batches. Throughput follows your review time and the per-image cost, not the software.</w:t>
            </w:r>
          </w:p>
        </w:tc>
        <w:tc>
          <w:tcPr>
            <w:tcW w:type="dxa" w:w="4824"/>
            <w:tcBorders>
              <w:top w:val="single" w:sz="4" w:color="C9D4E3"/>
              <w:left w:val="single" w:sz="4" w:color="C9D4E3"/>
              <w:bottom w:val="single" w:sz="4" w:color="C9D4E3"/>
              <w:right w:val="single" w:sz="4" w:color="C9D4E3"/>
            </w:tcBorders>
          </w:tcPr>
          <w:p>
            <w:pPr>
              <w:spacing w:after="80"/>
              <w:jc w:val="center"/>
            </w:pPr>
            <w:r>
              <w:rPr>
                <w:rFonts w:ascii="Calibri" w:hAnsi="Calibri"/>
                <w:b/>
                <w:i w:val="0"/>
                <w:color w:val="20292B"/>
                <w:sz w:val="22"/>
              </w:rPr>
              <w:t>How much upkeep?</w:t>
            </w:r>
          </w:p>
          <w:p>
            <w:pPr>
              <w:jc w:val="center"/>
            </w:pPr>
            <w:r>
              <w:rPr>
                <w:rFonts w:ascii="Calibri" w:hAnsi="Calibri"/>
                <w:b w:val="0"/>
                <w:i w:val="0"/>
                <w:color w:val="4C5A5C"/>
                <w:sz w:val="19"/>
              </w:rPr>
              <w:t>Minimal for you: supply a manuscript, make choices, review pages. Keeping services current and adding styles or fonts is handled on the development side. No server to run between books.</w:t>
            </w:r>
          </w:p>
        </w:tc>
      </w:tr>
    </w:tbl>
    <w:p>
      <w:pPr>
        <w:spacing w:after="0" w:before="0"/>
      </w:pPr>
      <w:r>
        <w:rPr>
          <w:rFonts w:ascii="Calibri" w:hAnsi="Calibri"/>
          <w:b w:val="0"/>
          <w:i w:val="0"/>
          <w:color w:val="20292B"/>
          <w:sz w:val="12"/>
        </w:rPr>
      </w:r>
    </w:p>
    <w:tbl>
      <w:tblPr>
        <w:tblW w:type="auto" w:w="0"/>
        <w:jc w:val="center"/>
        <w:tblLook w:firstColumn="1" w:firstRow="1" w:lastColumn="0" w:lastRow="0" w:noHBand="0" w:noVBand="1" w:val="04A0"/>
      </w:tblPr>
      <w:tblGrid>
        <w:gridCol w:w="9648"/>
      </w:tblGrid>
      <w:tr>
        <w:tc>
          <w:tcPr>
            <w:tcW w:type="dxa" w:w="9648"/>
            <w:shd w:val="clear" w:fill="E9F6F2"/>
            <w:tcBorders>
              <w:top w:val="single" w:sz="8" w:color="BFE3DA"/>
              <w:left w:val="single" w:sz="8" w:color="BFE3DA"/>
              <w:bottom w:val="single" w:sz="8" w:color="BFE3DA"/>
              <w:right w:val="single" w:sz="8" w:color="BFE3DA"/>
            </w:tcBorders>
          </w:tcPr>
          <w:p>
            <w:pPr>
              <w:spacing w:after="100"/>
              <w:jc w:val="center"/>
            </w:pPr>
            <w:r>
              <w:rPr>
                <w:rFonts w:ascii="Calibri" w:hAnsi="Calibri"/>
                <w:b/>
                <w:i w:val="0"/>
                <w:color w:val="0C5D55"/>
                <w:sz w:val="24"/>
              </w:rPr>
              <w:t>Honest limitations</w:t>
            </w:r>
          </w:p>
          <w:p>
            <w:pPr>
              <w:jc w:val="center"/>
            </w:pPr>
            <w:r>
              <w:rPr>
                <w:rFonts w:ascii="Calibri" w:hAnsi="Calibri"/>
                <w:b w:val="0"/>
                <w:i w:val="0"/>
                <w:color w:val="20292B"/>
                <w:sz w:val="20"/>
              </w:rPr>
              <w:t>Directed, not perfect first try — a page may need one correction pass. Consistency is held by design but supervised via your up-front approval. Throughput scales with review capacity and image spend. Unusual requests may take one extra round.</w:t>
            </w:r>
          </w:p>
        </w:tc>
      </w:tr>
    </w:tbl>
    <w:p>
      <w:pPr>
        <w:spacing w:after="0" w:before="0"/>
      </w:pPr>
      <w:r>
        <w:rPr>
          <w:rFonts w:ascii="Calibri" w:hAnsi="Calibri"/>
          <w:b w:val="0"/>
          <w:i w:val="0"/>
          <w:color w:val="20292B"/>
          <w:sz w:val="12"/>
        </w:rPr>
      </w:r>
    </w:p>
    <w:p>
      <w:r>
        <w:br w:type="page"/>
      </w:r>
    </w:p>
    <w:p>
      <w:pPr>
        <w:spacing w:after="40"/>
        <w:jc w:val="center"/>
      </w:pPr>
      <w:r>
        <w:rPr>
          <w:rFonts w:ascii="Calibri" w:hAnsi="Calibri"/>
          <w:b/>
          <w:i w:val="0"/>
          <w:color w:val="0E7C72"/>
          <w:sz w:val="22"/>
          <w:spacing w:val="80"/>
        </w:rPr>
        <w:t>V</w:t>
      </w:r>
    </w:p>
    <w:p>
      <w:pPr>
        <w:spacing w:after="80"/>
        <w:jc w:val="center"/>
      </w:pPr>
      <w:r>
        <w:rPr>
          <w:rFonts w:ascii="Calibri" w:hAnsi="Calibri"/>
          <w:b/>
          <w:i w:val="0"/>
          <w:color w:val="20292B"/>
          <w:sz w:val="40"/>
        </w:rPr>
        <w:t>How a project runs, end to end</w:t>
      </w:r>
    </w:p>
    <w:p>
      <w:pPr>
        <w:spacing w:after="160"/>
        <w:jc w:val="center"/>
      </w:pPr>
      <w:r>
        <w:rPr>
          <w:rFonts w:ascii="Calibri" w:hAnsi="Calibri"/>
          <w:b w:val="0"/>
          <w:i w:val="0"/>
          <w:color w:val="0E7C72"/>
          <w:sz w:val="18"/>
        </w:rPr>
        <w:t>◆</w:t>
      </w:r>
    </w:p>
    <w:p>
      <w:pPr>
        <w:spacing w:after="240"/>
        <w:jc w:val="center"/>
      </w:pPr>
      <w:r>
        <w:rPr>
          <w:rFonts w:ascii="Calibri" w:hAnsi="Calibri"/>
          <w:b w:val="0"/>
          <w:i/>
          <w:color w:val="7C8A8C"/>
          <w:sz w:val="21"/>
        </w:rPr>
        <w:t>The four answers put together. At every step marked “you,” the decision is yours; the tool executes it — quickly, consistently, print-ready.</w:t>
      </w:r>
    </w:p>
    <w:p>
      <w:pPr>
        <w:spacing w:after="80"/>
      </w:pPr>
      <w:r>
        <w:rPr>
          <w:rFonts w:ascii="Calibri" w:hAnsi="Calibri"/>
          <w:b/>
          <w:i w:val="0"/>
          <w:color w:val="0E7C72"/>
          <w:sz w:val="22"/>
        </w:rPr>
        <w:t xml:space="preserve">1.  </w:t>
      </w:r>
      <w:r>
        <w:rPr>
          <w:rFonts w:ascii="Calibri" w:hAnsi="Calibri"/>
          <w:b/>
          <w:i w:val="0"/>
          <w:color w:val="20292B"/>
          <w:sz w:val="21"/>
        </w:rPr>
        <w:t>You provide the manuscript</w:t>
      </w:r>
      <w:r>
        <w:rPr>
          <w:rFonts w:ascii="Calibri" w:hAnsi="Calibri"/>
          <w:b w:val="0"/>
          <w:i w:val="0"/>
          <w:color w:val="20292B"/>
          <w:sz w:val="21"/>
        </w:rPr>
        <w:t xml:space="preserve"> — with any per-page illustration notes you want.</w:t>
      </w:r>
    </w:p>
    <w:p>
      <w:pPr>
        <w:spacing w:after="80"/>
      </w:pPr>
      <w:r>
        <w:rPr>
          <w:rFonts w:ascii="Calibri" w:hAnsi="Calibri"/>
          <w:b/>
          <w:i w:val="0"/>
          <w:color w:val="0E7C72"/>
          <w:sz w:val="22"/>
        </w:rPr>
        <w:t xml:space="preserve">2.  </w:t>
      </w:r>
      <w:r>
        <w:rPr>
          <w:rFonts w:ascii="Calibri" w:hAnsi="Calibri"/>
          <w:b/>
          <w:i w:val="0"/>
          <w:color w:val="20292B"/>
          <w:sz w:val="21"/>
        </w:rPr>
        <w:t>You choose the illustration style</w:t>
      </w:r>
      <w:r>
        <w:rPr>
          <w:rFonts w:ascii="Calibri" w:hAnsi="Calibri"/>
          <w:b w:val="0"/>
          <w:i w:val="0"/>
          <w:color w:val="20292B"/>
          <w:sz w:val="21"/>
        </w:rPr>
        <w:t xml:space="preserve"> from a set of samples.</w:t>
      </w:r>
    </w:p>
    <w:p>
      <w:pPr>
        <w:spacing w:after="80"/>
      </w:pPr>
      <w:r>
        <w:rPr>
          <w:rFonts w:ascii="Calibri" w:hAnsi="Calibri"/>
          <w:b/>
          <w:i w:val="0"/>
          <w:color w:val="0E7C72"/>
          <w:sz w:val="22"/>
        </w:rPr>
        <w:t xml:space="preserve">3.  </w:t>
      </w:r>
      <w:r>
        <w:rPr>
          <w:rFonts w:ascii="Calibri" w:hAnsi="Calibri"/>
          <w:b/>
          <w:i w:val="0"/>
          <w:color w:val="20292B"/>
          <w:sz w:val="21"/>
        </w:rPr>
        <w:t>You approve each character's look</w:t>
      </w:r>
      <w:r>
        <w:rPr>
          <w:rFonts w:ascii="Calibri" w:hAnsi="Calibri"/>
          <w:b w:val="0"/>
          <w:i w:val="0"/>
          <w:color w:val="20292B"/>
          <w:sz w:val="21"/>
        </w:rPr>
        <w:t xml:space="preserve"> on a reference sheet — locked before the book is drawn.</w:t>
      </w:r>
    </w:p>
    <w:p>
      <w:pPr>
        <w:spacing w:after="80"/>
      </w:pPr>
      <w:r>
        <w:rPr>
          <w:rFonts w:ascii="Calibri" w:hAnsi="Calibri"/>
          <w:b/>
          <w:i w:val="0"/>
          <w:color w:val="0E7C72"/>
          <w:sz w:val="22"/>
        </w:rPr>
        <w:t xml:space="preserve">4.  </w:t>
      </w:r>
      <w:r>
        <w:rPr>
          <w:rFonts w:ascii="Calibri" w:hAnsi="Calibri"/>
          <w:b/>
          <w:i w:val="0"/>
          <w:color w:val="20292B"/>
          <w:sz w:val="21"/>
        </w:rPr>
        <w:t>The tool illustrates every page</w:t>
      </w:r>
      <w:r>
        <w:rPr>
          <w:rFonts w:ascii="Calibri" w:hAnsi="Calibri"/>
          <w:b w:val="0"/>
          <w:i w:val="0"/>
          <w:color w:val="20292B"/>
          <w:sz w:val="21"/>
        </w:rPr>
        <w:t>, holding characters consistent and placing readable text in your font.</w:t>
      </w:r>
    </w:p>
    <w:p>
      <w:pPr>
        <w:spacing w:after="80"/>
      </w:pPr>
      <w:r>
        <w:rPr>
          <w:rFonts w:ascii="Calibri" w:hAnsi="Calibri"/>
          <w:b/>
          <w:i w:val="0"/>
          <w:color w:val="0E7C72"/>
          <w:sz w:val="22"/>
        </w:rPr>
        <w:t xml:space="preserve">5.  </w:t>
      </w:r>
      <w:r>
        <w:rPr>
          <w:rFonts w:ascii="Calibri" w:hAnsi="Calibri"/>
          <w:b/>
          <w:i w:val="0"/>
          <w:color w:val="20292B"/>
          <w:sz w:val="21"/>
        </w:rPr>
        <w:t>You review and request per-page corrections</w:t>
      </w:r>
      <w:r>
        <w:rPr>
          <w:rFonts w:ascii="Calibri" w:hAnsi="Calibri"/>
          <w:b w:val="0"/>
          <w:i w:val="0"/>
          <w:color w:val="20292B"/>
          <w:sz w:val="21"/>
        </w:rPr>
        <w:t xml:space="preserve"> — a hat here, an orange cat there — until each page is right.</w:t>
      </w:r>
    </w:p>
    <w:p>
      <w:pPr>
        <w:spacing w:after="80"/>
      </w:pPr>
      <w:r>
        <w:rPr>
          <w:rFonts w:ascii="Calibri" w:hAnsi="Calibri"/>
          <w:b/>
          <w:i w:val="0"/>
          <w:color w:val="0E7C72"/>
          <w:sz w:val="22"/>
        </w:rPr>
        <w:t xml:space="preserve">6.  </w:t>
      </w:r>
      <w:r>
        <w:rPr>
          <w:rFonts w:ascii="Calibri" w:hAnsi="Calibri"/>
          <w:b/>
          <w:i w:val="0"/>
          <w:color w:val="20292B"/>
          <w:sz w:val="21"/>
        </w:rPr>
        <w:t>The tool assembles the print-ready PDF</w:t>
      </w:r>
      <w:r>
        <w:rPr>
          <w:rFonts w:ascii="Calibri" w:hAnsi="Calibri"/>
          <w:b w:val="0"/>
          <w:i w:val="0"/>
          <w:color w:val="20292B"/>
          <w:sz w:val="21"/>
        </w:rPr>
        <w:t xml:space="preserve"> at one uniform, professional trim size.</w:t>
      </w:r>
    </w:p>
    <w:p>
      <w:pPr>
        <w:spacing w:after="0" w:before="0"/>
      </w:pPr>
      <w:r>
        <w:rPr>
          <w:rFonts w:ascii="Calibri" w:hAnsi="Calibri"/>
          <w:b w:val="0"/>
          <w:i w:val="0"/>
          <w:color w:val="20292B"/>
          <w:sz w:val="8"/>
        </w:rPr>
      </w:r>
    </w:p>
    <w:tbl>
      <w:tblPr>
        <w:tblW w:type="auto" w:w="0"/>
        <w:jc w:val="center"/>
        <w:tblLook w:firstColumn="1" w:firstRow="1" w:lastColumn="0" w:lastRow="0" w:noHBand="0" w:noVBand="1" w:val="04A0"/>
      </w:tblPr>
      <w:tblGrid>
        <w:gridCol w:w="9648"/>
      </w:tblGrid>
      <w:tr>
        <w:tc>
          <w:tcPr>
            <w:tcW w:type="dxa" w:w="9648"/>
            <w:shd w:val="clear" w:fill="E9F6F2"/>
            <w:tcBorders>
              <w:top w:val="single" w:sz="8" w:color="BFE3DA"/>
              <w:left w:val="single" w:sz="8" w:color="BFE3DA"/>
              <w:bottom w:val="single" w:sz="8" w:color="BFE3DA"/>
              <w:right w:val="single" w:sz="8" w:color="BFE3DA"/>
            </w:tcBorders>
          </w:tcPr>
          <w:p>
            <w:pPr>
              <w:spacing w:after="100"/>
              <w:jc w:val="center"/>
            </w:pPr>
            <w:r>
              <w:rPr>
                <w:rFonts w:ascii="Calibri" w:hAnsi="Calibri"/>
                <w:b/>
                <w:i w:val="0"/>
                <w:color w:val="0C5D55"/>
                <w:sz w:val="24"/>
              </w:rPr>
              <w:t>In one line</w:t>
            </w:r>
          </w:p>
          <w:p>
            <w:pPr>
              <w:jc w:val="center"/>
            </w:pPr>
            <w:r>
              <w:rPr>
                <w:rFonts w:ascii="Calibri" w:hAnsi="Calibri"/>
                <w:b w:val="0"/>
                <w:i w:val="0"/>
                <w:color w:val="20292B"/>
                <w:sz w:val="20"/>
              </w:rPr>
              <w:t>You stay the author. The tool does the drawing and the production work under your direction — and lets you change your mind, one page at a time, right up to the finished book.</w:t>
            </w:r>
          </w:p>
        </w:tc>
      </w:tr>
    </w:tbl>
    <w:p>
      <w:pPr>
        <w:spacing w:after="0" w:before="0"/>
      </w:pPr>
      <w:r>
        <w:rPr>
          <w:rFonts w:ascii="Calibri" w:hAnsi="Calibri"/>
          <w:b w:val="0"/>
          <w:i w:val="0"/>
          <w:color w:val="20292B"/>
          <w:sz w:val="12"/>
        </w:rPr>
      </w:r>
    </w:p>
    <w:p>
      <w:pPr>
        <w:spacing w:before="280"/>
        <w:jc w:val="center"/>
      </w:pPr>
      <w:r>
        <w:rPr>
          <w:rFonts w:ascii="Calibri" w:hAnsi="Calibri"/>
          <w:b w:val="0"/>
          <w:i/>
          <w:color w:val="7C8A8C"/>
          <w:sz w:val="18"/>
        </w:rPr>
        <w:t>We're glad to walk through any of this live, or to run a short sample — one or two of your pages, in a style of your choosing — so you can see the control and the correction loop first-hand.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9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