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1331u4navg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Quiz: Retrieval-Augmented Generation (RAG)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___________Kumar Jaywardhan___________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_____16 march_________________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______ / 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7o1jf189j1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Multiple Choice Questions (1 mark each)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the main purpose of Retrieval-Augmented Generation (RAG)?</w:t>
        <w:br w:type="textWrapping"/>
      </w:r>
      <w:r w:rsidDel="00000000" w:rsidR="00000000" w:rsidRPr="00000000">
        <w:rPr>
          <w:rtl w:val="0"/>
        </w:rPr>
        <w:t xml:space="preserve">A. To compress large datasets</w:t>
        <w:br w:type="textWrapping"/>
        <w:t xml:space="preserve">B. To combine document retrieval with language generation</w:t>
        <w:br w:type="textWrapping"/>
        <w:t xml:space="preserve">C. To train a neural network from scratch</w:t>
        <w:br w:type="textWrapping"/>
        <w:t xml:space="preserve">D. To replace vector databases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In a RAG system, what is the role of a vector database?</w:t>
        <w:br w:type="textWrapping"/>
      </w:r>
      <w:r w:rsidDel="00000000" w:rsidR="00000000" w:rsidRPr="00000000">
        <w:rPr>
          <w:rtl w:val="0"/>
        </w:rPr>
        <w:t xml:space="preserve">A. Store trained models</w:t>
        <w:br w:type="textWrapping"/>
        <w:t xml:space="preserve">B. Store embeddings for similarity search</w:t>
        <w:br w:type="textWrapping"/>
        <w:t xml:space="preserve">C. Generate answers</w:t>
        <w:br w:type="textWrapping"/>
        <w:t xml:space="preserve">D. Train transformers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does “chunking” refer to in RAG pipelines?</w:t>
        <w:br w:type="textWrapping"/>
      </w:r>
      <w:r w:rsidDel="00000000" w:rsidR="00000000" w:rsidRPr="00000000">
        <w:rPr>
          <w:rtl w:val="0"/>
        </w:rPr>
        <w:t xml:space="preserve">A. Dividing a document into smaller sections</w:t>
        <w:br w:type="textWrapping"/>
        <w:t xml:space="preserve">B. Encrypting documents</w:t>
        <w:br w:type="textWrapping"/>
        <w:t xml:space="preserve">C. Compressing text data</w:t>
        <w:br w:type="textWrapping"/>
        <w:t xml:space="preserve">D. Converting text into images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Which method is commonly used to convert text chunks into vectors?</w:t>
        <w:br w:type="textWrapping"/>
      </w:r>
      <w:r w:rsidDel="00000000" w:rsidR="00000000" w:rsidRPr="00000000">
        <w:rPr>
          <w:rtl w:val="0"/>
        </w:rPr>
        <w:t xml:space="preserve">A. Tokenization</w:t>
        <w:br w:type="textWrapping"/>
        <w:t xml:space="preserve">B. Embeddings</w:t>
        <w:br w:type="textWrapping"/>
        <w:t xml:space="preserve">C. Sorting</w:t>
        <w:br w:type="textWrapping"/>
        <w:t xml:space="preserve">D. Indexing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component generates the final response in a RAG system?</w:t>
        <w:br w:type="textWrapping"/>
      </w:r>
      <w:r w:rsidDel="00000000" w:rsidR="00000000" w:rsidRPr="00000000">
        <w:rPr>
          <w:rtl w:val="0"/>
        </w:rPr>
        <w:t xml:space="preserve">A. Vector database</w:t>
        <w:br w:type="textWrapping"/>
        <w:t xml:space="preserve">B. Embedding model</w:t>
        <w:br w:type="textWrapping"/>
        <w:t xml:space="preserve">C. Large Language Model</w:t>
        <w:br w:type="textWrapping"/>
        <w:t xml:space="preserve">D. Data loader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urib4sr6bc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True or False (1 mark each)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RAG helps LLMs use external knowledge sources.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Chunking large documents improves retrieval accuracy.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Context injection means adding retrieved information into the prompt.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In RAG, the LLM directly searches PDFs without embeddings.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Evaluating a RAG system only requires checking model accuracy.</w:t>
        <w:br w:type="textWrapping"/>
      </w: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jypw08ere3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Short Answer (2 marks each)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Write the basic workflow of a RAG system.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workflow: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 documents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documents into chunks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chunks into embeddings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embeddings in a vector database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relevant chunks based on user query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Inject retrieved context into prompt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generates the final answer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Why is chunk size important in RAG pipelines?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Chunk size affects retrieval quality and context relevance.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sdt>
        <w:sdtPr>
          <w:id w:val="-18284131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Too large → irrelevant information may be retrieved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sdt>
        <w:sdtPr>
          <w:id w:val="11433547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Too small → important context may be lost</w:t>
          </w:r>
        </w:sdtContent>
      </w:sdt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chunk size ensures accurate retrieval and meaningful responses.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What is context injection and why is it useful?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injection means adding retrieved documents or information into the prompt given to the LLM.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helps the model generate accurate, up-to-date, and context-aware answers.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Name two evaluation metrics or considerations for RAG systems.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accuracy / relevance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precision / recall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Give one real-world application of RAG.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research assistants for academic papers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support chatbots using company documentation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3xbklcDtEUw4w/tBjxmSdDC0MA==">CgMxLjAaHQoBMBIYChYIB0ISEhBBcmlhbCBVbmljb2RlIE1TGh0KATESGAoWCAdCEhIQQXJpYWwgVW5pY29kZSBNUzIOaC5lMTMzMXU0bmF2Z2MyDmgudTdvMWpmMTg5ajE0Mg5oLnR1cmliNHNyNmJjcDIOaC53anlwdzA4ZXJlMzY4AHIhMTVlR2ZzdlhWVEpVd0JpNS05RWMyb2VuZENvQWNkMmRk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