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4CC9A" w14:textId="77777777" w:rsidR="005C6330" w:rsidRPr="005C6330" w:rsidRDefault="005C6330" w:rsidP="005C6330">
      <w:pPr>
        <w:rPr>
          <w:rFonts w:ascii="Times New Roman" w:hAnsi="Times New Roman" w:cs="Times New Roman"/>
        </w:rPr>
      </w:pPr>
      <w:r w:rsidRPr="005C6330">
        <w:rPr>
          <w:rFonts w:ascii="Times New Roman" w:hAnsi="Times New Roman" w:cs="Times New Roman"/>
        </w:rPr>
        <w:t>Supplementary Table 1: Summary of protein-RNA binding sites datasets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597"/>
        <w:gridCol w:w="3593"/>
        <w:gridCol w:w="2415"/>
      </w:tblGrid>
      <w:tr w:rsidR="005C6330" w:rsidRPr="005C6330" w14:paraId="60F913BE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9E42D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3369E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Positives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2FB94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Non-binding Residues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A3A3D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% of Positives</w:t>
            </w:r>
          </w:p>
        </w:tc>
      </w:tr>
      <w:tr w:rsidR="005C6330" w:rsidRPr="005C6330" w14:paraId="0FA8D654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75B34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TE-415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2CB68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9580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235BE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101605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46F26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8.62</w:t>
            </w:r>
          </w:p>
        </w:tc>
      </w:tr>
      <w:tr w:rsidR="005C6330" w:rsidRPr="005C6330" w14:paraId="35023D25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31FF8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TE-354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E438F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6739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2B650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86316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91473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7.24</w:t>
            </w:r>
          </w:p>
        </w:tc>
      </w:tr>
      <w:tr w:rsidR="005C6330" w:rsidRPr="005C6330" w14:paraId="39F1A3D5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08537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TE-289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36179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6569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F5EA3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88005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E5A78" w14:textId="77777777" w:rsidR="005C6330" w:rsidRPr="005C6330" w:rsidRDefault="005C6330" w:rsidP="005C6330">
            <w:pPr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6.95</w:t>
            </w:r>
          </w:p>
        </w:tc>
      </w:tr>
    </w:tbl>
    <w:p w14:paraId="3FC37BDC" w14:textId="77777777" w:rsidR="005C6330" w:rsidRDefault="005C6330">
      <w:pPr>
        <w:rPr>
          <w:rFonts w:ascii="Times New Roman" w:hAnsi="Times New Roman" w:cs="Times New Roman"/>
        </w:rPr>
      </w:pPr>
    </w:p>
    <w:p w14:paraId="284D8617" w14:textId="77777777" w:rsidR="005C6330" w:rsidRPr="005C6330" w:rsidRDefault="005C6330">
      <w:pPr>
        <w:rPr>
          <w:rFonts w:ascii="Times New Roman" w:hAnsi="Times New Roman" w:cs="Times New Roman"/>
        </w:rPr>
      </w:pPr>
    </w:p>
    <w:tbl>
      <w:tblPr>
        <w:tblpPr w:leftFromText="180" w:rightFromText="180" w:tblpY="460"/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347"/>
        <w:gridCol w:w="1093"/>
        <w:gridCol w:w="1093"/>
        <w:gridCol w:w="1093"/>
        <w:gridCol w:w="1058"/>
        <w:gridCol w:w="1011"/>
      </w:tblGrid>
      <w:tr w:rsidR="005C6330" w:rsidRPr="005C6330" w14:paraId="2582216B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9B6A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02477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Model/Test 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3CB3E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Rec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8AD1D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Pre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61616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A410D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MCC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E81B1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  <w:b/>
                <w:bCs/>
              </w:rPr>
              <w:t>AUC</w:t>
            </w:r>
          </w:p>
        </w:tc>
      </w:tr>
      <w:tr w:rsidR="005C6330" w:rsidRPr="005C6330" w14:paraId="4FC976DE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8CF9B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11698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6330">
              <w:rPr>
                <w:rFonts w:ascii="Times New Roman" w:hAnsi="Times New Roman" w:cs="Times New Roman"/>
              </w:rPr>
              <w:t>RNABindPlus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CA248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A6E90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04BF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E879D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0.202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55FCF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0.717</w:t>
            </w:r>
          </w:p>
        </w:tc>
      </w:tr>
      <w:tr w:rsidR="005C6330" w:rsidRPr="005C6330" w14:paraId="5048F1D0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2076C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43C63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6330">
              <w:rPr>
                <w:rFonts w:ascii="Times New Roman" w:hAnsi="Times New Roman" w:cs="Times New Roman"/>
              </w:rPr>
              <w:t>SVMnuc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7780F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58FA5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48F9F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6C011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0.192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34F60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0.729</w:t>
            </w:r>
          </w:p>
        </w:tc>
      </w:tr>
      <w:tr w:rsidR="005C6330" w:rsidRPr="005C6330" w14:paraId="1FF410DB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18D89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F737F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COACH-D*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EA7DA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A326F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D96CE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F257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0.195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C3A4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0.663</w:t>
            </w:r>
          </w:p>
        </w:tc>
      </w:tr>
      <w:tr w:rsidR="005C6330" w:rsidRPr="005C6330" w14:paraId="1352B85C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6357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D20F7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6330">
              <w:rPr>
                <w:rFonts w:ascii="Times New Roman" w:hAnsi="Times New Roman" w:cs="Times New Roman"/>
              </w:rPr>
              <w:t>NucBind</w:t>
            </w:r>
            <w:proofErr w:type="spellEnd"/>
            <w:r w:rsidRPr="005C633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699AC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20B37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50B8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746F5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0.189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9D87A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0.715</w:t>
            </w:r>
          </w:p>
        </w:tc>
      </w:tr>
      <w:tr w:rsidR="005C6330" w:rsidRPr="005C6330" w14:paraId="308F10BC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7547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F8E00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6330">
              <w:rPr>
                <w:rFonts w:ascii="Times New Roman" w:hAnsi="Times New Roman" w:cs="Times New Roman"/>
              </w:rPr>
              <w:t>aaRNA</w:t>
            </w:r>
            <w:proofErr w:type="spellEnd"/>
            <w:r w:rsidRPr="005C633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7881D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0.484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DB2E0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0.166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41C4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CE47F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0.214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6B1C8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0.771</w:t>
            </w:r>
          </w:p>
        </w:tc>
      </w:tr>
      <w:tr w:rsidR="005C6330" w:rsidRPr="005C6330" w14:paraId="4F4AE51F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1D648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68E21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6330">
              <w:rPr>
                <w:rFonts w:ascii="Times New Roman" w:hAnsi="Times New Roman" w:cs="Times New Roman"/>
              </w:rPr>
              <w:t>NucleicNet</w:t>
            </w:r>
            <w:proofErr w:type="spellEnd"/>
            <w:r w:rsidRPr="005C6330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7592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0.371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362B0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DE50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0.261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76D39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0.216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5E1F9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0.788</w:t>
            </w:r>
          </w:p>
        </w:tc>
      </w:tr>
      <w:tr w:rsidR="005C6330" w:rsidRPr="005C6330" w14:paraId="60D52A74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4C409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144B7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6330">
              <w:rPr>
                <w:rFonts w:ascii="Times New Roman" w:hAnsi="Times New Roman" w:cs="Times New Roman"/>
              </w:rPr>
              <w:t>GraphBind</w:t>
            </w:r>
            <w:proofErr w:type="spellEnd"/>
            <w:r w:rsidRPr="005C6330">
              <w:rPr>
                <w:rFonts w:ascii="Times New Roman" w:hAnsi="Times New Roman" w:cs="Times New Roman"/>
              </w:rPr>
              <w:t>*a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60A34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0.303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2521E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0.171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531F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A041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0.168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B541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0.718</w:t>
            </w:r>
          </w:p>
        </w:tc>
      </w:tr>
      <w:tr w:rsidR="005C6330" w:rsidRPr="005C6330" w14:paraId="71438DFA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A7DE7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CF7FC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6330">
              <w:rPr>
                <w:rFonts w:ascii="Times New Roman" w:hAnsi="Times New Roman" w:cs="Times New Roman"/>
              </w:rPr>
              <w:t>GraphBind</w:t>
            </w:r>
            <w:proofErr w:type="spellEnd"/>
            <w:r w:rsidRPr="005C6330">
              <w:rPr>
                <w:rFonts w:ascii="Times New Roman" w:hAnsi="Times New Roman" w:cs="Times New Roman"/>
              </w:rPr>
              <w:t>*b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25C2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0.463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5592C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AB824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0.358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6F7AC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0.322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85CF9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0.854</w:t>
            </w:r>
          </w:p>
        </w:tc>
      </w:tr>
      <w:tr w:rsidR="005C6330" w:rsidRPr="005C6330" w14:paraId="0F9866C4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AA1A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7C0C1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CLAPE-RB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AA47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0.467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39EAD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B36F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0.281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7FBE4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0.240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73E29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0.800</w:t>
            </w:r>
          </w:p>
        </w:tc>
      </w:tr>
      <w:tr w:rsidR="005C6330" w:rsidRPr="005C6330" w14:paraId="4529CF87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B25B2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TE161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21C39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CLAPE-RB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1622A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FCC95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85C7A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0.495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080D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0.407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AE396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0.830</w:t>
            </w:r>
          </w:p>
        </w:tc>
      </w:tr>
      <w:tr w:rsidR="005C6330" w:rsidRPr="005C6330" w14:paraId="4FC9BBD6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B464E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TE415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51D7C" w14:textId="077D5710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CLAPE-RB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927B1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0.316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47EB3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0.476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8B38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0.380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2B64B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0.342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811A5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0.836</w:t>
            </w:r>
          </w:p>
        </w:tc>
      </w:tr>
      <w:tr w:rsidR="005C6330" w:rsidRPr="005C6330" w14:paraId="3DBD3DA5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7D2DE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TE354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1451F" w14:textId="03249315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CLAPE-RB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5921F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0.364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3A39F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0.429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90E6A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0.394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AB188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0.352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96AA6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0.837</w:t>
            </w:r>
          </w:p>
        </w:tc>
      </w:tr>
      <w:tr w:rsidR="005C6330" w:rsidRPr="005C6330" w14:paraId="3B3813DB" w14:textId="77777777" w:rsidTr="005C6330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2A687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TE289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B5CBD" w14:textId="6E4A28DC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CLAPE-RB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19460" w14:textId="5E3A7463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61F49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0.501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B0976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 xml:space="preserve"> 0.306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6DAD1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0.301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573CC" w14:textId="77777777" w:rsidR="005C6330" w:rsidRPr="005C6330" w:rsidRDefault="005C6330" w:rsidP="005C6330">
            <w:pPr>
              <w:keepNext/>
              <w:rPr>
                <w:rFonts w:ascii="Times New Roman" w:hAnsi="Times New Roman" w:cs="Times New Roman"/>
              </w:rPr>
            </w:pPr>
            <w:r w:rsidRPr="005C6330">
              <w:rPr>
                <w:rFonts w:ascii="Times New Roman" w:hAnsi="Times New Roman" w:cs="Times New Roman"/>
              </w:rPr>
              <w:t>0.827</w:t>
            </w:r>
          </w:p>
        </w:tc>
      </w:tr>
    </w:tbl>
    <w:p w14:paraId="10B7AD7F" w14:textId="61B3C2F3" w:rsidR="005C6330" w:rsidRDefault="005C6330" w:rsidP="005C6330">
      <w:pPr>
        <w:keepNext/>
        <w:rPr>
          <w:rFonts w:ascii="Times New Roman" w:hAnsi="Times New Roman" w:cs="Times New Roman"/>
          <w:bCs/>
          <w:color w:val="000000" w:themeColor="text1"/>
          <w:vertAlign w:val="superscript"/>
        </w:rPr>
      </w:pPr>
      <w:r w:rsidRPr="005C6330">
        <w:rPr>
          <w:rFonts w:ascii="Times New Roman" w:hAnsi="Times New Roman" w:cs="Times New Roman"/>
        </w:rPr>
        <w:t xml:space="preserve">Supplementary Table </w:t>
      </w:r>
      <w:r>
        <w:rPr>
          <w:rFonts w:ascii="Times New Roman" w:hAnsi="Times New Roman" w:cs="Times New Roman"/>
        </w:rPr>
        <w:t xml:space="preserve">2: </w:t>
      </w:r>
      <w:r w:rsidRPr="005C6330">
        <w:rPr>
          <w:rFonts w:ascii="Times New Roman" w:hAnsi="Times New Roman" w:cs="Times New Roman"/>
        </w:rPr>
        <w:t>Comparison of Performance Metrics for Various Datasets</w:t>
      </w:r>
    </w:p>
    <w:p w14:paraId="2B624DA3" w14:textId="7187AB63" w:rsidR="005C6330" w:rsidRPr="005C6330" w:rsidRDefault="005C6330" w:rsidP="005C6330">
      <w:pPr>
        <w:keepNext/>
        <w:rPr>
          <w:rFonts w:ascii="Times New Roman" w:hAnsi="Times New Roman" w:cs="Times New Roman"/>
          <w:color w:val="000000" w:themeColor="text1"/>
        </w:rPr>
      </w:pPr>
      <w:r w:rsidRPr="005C6330">
        <w:rPr>
          <w:rFonts w:ascii="Times New Roman" w:hAnsi="Times New Roman" w:cs="Times New Roman"/>
          <w:bCs/>
          <w:color w:val="000000" w:themeColor="text1"/>
          <w:vertAlign w:val="superscript"/>
        </w:rPr>
        <w:t xml:space="preserve">* </w:t>
      </w:r>
      <w:proofErr w:type="gramStart"/>
      <w:r w:rsidRPr="005C6330">
        <w:rPr>
          <w:rFonts w:ascii="Times New Roman" w:hAnsi="Times New Roman" w:cs="Times New Roman"/>
          <w:bCs/>
          <w:color w:val="000000" w:themeColor="text1"/>
        </w:rPr>
        <w:t>indicates</w:t>
      </w:r>
      <w:proofErr w:type="gramEnd"/>
      <w:r w:rsidRPr="005C6330">
        <w:rPr>
          <w:rFonts w:ascii="Times New Roman" w:hAnsi="Times New Roman" w:cs="Times New Roman"/>
          <w:bCs/>
          <w:color w:val="000000" w:themeColor="text1"/>
        </w:rPr>
        <w:t xml:space="preserve"> structure-based models </w:t>
      </w:r>
      <w:r w:rsidRPr="005C6330">
        <w:rPr>
          <w:rFonts w:ascii="Times New Roman" w:hAnsi="Times New Roman" w:cs="Times New Roman"/>
          <w:color w:val="000000" w:themeColor="text1"/>
          <w:vertAlign w:val="superscript"/>
        </w:rPr>
        <w:t xml:space="preserve">a </w:t>
      </w:r>
      <w:r w:rsidRPr="005C6330">
        <w:rPr>
          <w:rFonts w:ascii="Times New Roman" w:hAnsi="Times New Roman" w:cs="Times New Roman"/>
          <w:color w:val="000000" w:themeColor="text1"/>
        </w:rPr>
        <w:t xml:space="preserve">indicates results using predicted protein structures </w:t>
      </w:r>
      <w:r w:rsidRPr="005C6330">
        <w:rPr>
          <w:rFonts w:ascii="Times New Roman" w:hAnsi="Times New Roman" w:cs="Times New Roman"/>
          <w:color w:val="000000" w:themeColor="text1"/>
          <w:vertAlign w:val="superscript"/>
        </w:rPr>
        <w:t xml:space="preserve">b </w:t>
      </w:r>
      <w:r w:rsidRPr="005C6330">
        <w:rPr>
          <w:rFonts w:ascii="Times New Roman" w:hAnsi="Times New Roman" w:cs="Times New Roman"/>
          <w:color w:val="000000" w:themeColor="text1"/>
        </w:rPr>
        <w:t>indicates results using experimental protein structures. Results were obtained from Xia et al</w:t>
      </w:r>
      <w:proofErr w:type="gramStart"/>
      <w:r w:rsidRPr="005C6330">
        <w:rPr>
          <w:rFonts w:ascii="Times New Roman" w:hAnsi="Times New Roman" w:cs="Times New Roman"/>
          <w:color w:val="000000" w:themeColor="text1"/>
          <w:vertAlign w:val="superscript"/>
        </w:rPr>
        <w:t xml:space="preserve">4 </w:t>
      </w:r>
      <w:r w:rsidRPr="005C6330">
        <w:rPr>
          <w:rFonts w:ascii="Times New Roman" w:hAnsi="Times New Roman" w:cs="Times New Roman"/>
          <w:color w:val="000000" w:themeColor="text1"/>
        </w:rPr>
        <w:t xml:space="preserve"> .</w:t>
      </w:r>
      <w:proofErr w:type="gramEnd"/>
      <w:r w:rsidRPr="005C6330">
        <w:rPr>
          <w:rFonts w:ascii="Times New Roman" w:hAnsi="Times New Roman" w:cs="Times New Roman"/>
          <w:color w:val="000000" w:themeColor="text1"/>
        </w:rPr>
        <w:t xml:space="preserve"> Results for TE117 and TE161 on CLAPE-RB models are from supplementary tables in Liu and Tian</w:t>
      </w:r>
      <w:proofErr w:type="gramStart"/>
      <w:r w:rsidRPr="005C6330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Pr="005C6330">
        <w:rPr>
          <w:rFonts w:ascii="Times New Roman" w:hAnsi="Times New Roman" w:cs="Times New Roman"/>
          <w:color w:val="000000" w:themeColor="text1"/>
        </w:rPr>
        <w:t xml:space="preserve">  and</w:t>
      </w:r>
      <w:proofErr w:type="gramEnd"/>
      <w:r w:rsidRPr="005C6330">
        <w:rPr>
          <w:rFonts w:ascii="Times New Roman" w:hAnsi="Times New Roman" w:cs="Times New Roman"/>
          <w:color w:val="000000" w:themeColor="text1"/>
        </w:rPr>
        <w:t xml:space="preserve"> Metrics for TE415, TE354, and TE289 are based on the Default Threshold (0.5) from my experiments.</w:t>
      </w:r>
    </w:p>
    <w:p w14:paraId="0366E686" w14:textId="77777777" w:rsidR="005C6330" w:rsidRDefault="005C6330" w:rsidP="005C6330">
      <w:pPr>
        <w:rPr>
          <w:color w:val="000000" w:themeColor="text1"/>
        </w:rPr>
      </w:pPr>
    </w:p>
    <w:p w14:paraId="59C0AC08" w14:textId="77777777" w:rsidR="005C6330" w:rsidRDefault="005C6330"/>
    <w:sectPr w:rsidR="005C6330" w:rsidSect="005C6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330"/>
    <w:rsid w:val="000C1018"/>
    <w:rsid w:val="000E55FC"/>
    <w:rsid w:val="002E2A20"/>
    <w:rsid w:val="004E4C8A"/>
    <w:rsid w:val="005C6330"/>
    <w:rsid w:val="00633739"/>
    <w:rsid w:val="007F62C7"/>
    <w:rsid w:val="009514C1"/>
    <w:rsid w:val="00C81ABE"/>
    <w:rsid w:val="00D6617C"/>
    <w:rsid w:val="00F4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834A"/>
  <w15:chartTrackingRefBased/>
  <w15:docId w15:val="{EE300CF9-E65D-F044-9594-A52DC7C7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3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3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3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63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8FCB34-9707-F042-AAF4-2417A0DA7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Chhangani, Ayush</dc:creator>
  <cp:keywords/>
  <dc:description/>
  <cp:lastModifiedBy>Chhangani, Ayush</cp:lastModifiedBy>
  <cp:revision>1</cp:revision>
  <dcterms:created xsi:type="dcterms:W3CDTF">2025-12-27T23:39:00Z</dcterms:created>
  <dcterms:modified xsi:type="dcterms:W3CDTF">2025-12-28T02:03:00Z</dcterms:modified>
</cp:coreProperties>
</file>