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7E54" w14:textId="6922DB35" w:rsidR="007E3E40" w:rsidRDefault="00E72A11" w:rsidP="00E8511B">
      <w:pPr>
        <w:pStyle w:val="Title"/>
      </w:pPr>
      <w:r>
        <w:t>Draft</w:t>
      </w:r>
      <w:r w:rsidR="00FF192A">
        <w:t xml:space="preserve"> </w:t>
      </w:r>
      <w:r w:rsidR="004F2262">
        <w:t>Report</w:t>
      </w:r>
    </w:p>
    <w:p w14:paraId="234D7198" w14:textId="77777777" w:rsidR="007B0D1D" w:rsidRDefault="007B0D1D" w:rsidP="00E8511B">
      <w:pPr>
        <w:pStyle w:val="Subtitle"/>
      </w:pPr>
    </w:p>
    <w:p w14:paraId="10BA7F84" w14:textId="5CBCDD11" w:rsidR="007E3E40" w:rsidRPr="00AD3FD9" w:rsidRDefault="00C83E32" w:rsidP="00AD3FD9">
      <w:pPr>
        <w:pStyle w:val="Title"/>
        <w:rPr>
          <w:sz w:val="48"/>
        </w:rPr>
      </w:pPr>
      <w:r>
        <w:rPr>
          <w:sz w:val="48"/>
        </w:rPr>
        <w:t>Quantum-Safe Cryptography: Mitigating Vulnerabilities in Post-Quantum era</w:t>
      </w:r>
    </w:p>
    <w:p w14:paraId="092AA58D" w14:textId="77777777" w:rsidR="00AD3FD9" w:rsidRDefault="00AD3FD9" w:rsidP="0036540F">
      <w:pPr>
        <w:pStyle w:val="Subtitle"/>
      </w:pPr>
    </w:p>
    <w:p w14:paraId="49284192" w14:textId="0FBD5C55" w:rsidR="0036540F" w:rsidRDefault="0036540F" w:rsidP="0036540F">
      <w:pPr>
        <w:pStyle w:val="Subtitle"/>
      </w:pPr>
      <w:r>
        <w:t>Unit:</w:t>
      </w:r>
      <w:r>
        <w:tab/>
      </w:r>
      <w:r>
        <w:tab/>
      </w:r>
      <w:r>
        <w:tab/>
        <w:t>COIT20265</w:t>
      </w:r>
    </w:p>
    <w:p w14:paraId="5E08D4DA" w14:textId="6F14EF05" w:rsidR="007E3E40" w:rsidRDefault="00E8511B" w:rsidP="00E8511B">
      <w:pPr>
        <w:pStyle w:val="Subtitle"/>
      </w:pPr>
      <w:r>
        <w:t>Student 1</w:t>
      </w:r>
      <w:r w:rsidR="002F2F9E">
        <w:t xml:space="preserve">: </w:t>
      </w:r>
      <w:r w:rsidR="002F2F9E">
        <w:tab/>
      </w:r>
      <w:r w:rsidR="002F2F9E">
        <w:tab/>
      </w:r>
      <w:r w:rsidR="00627B07">
        <w:t xml:space="preserve">Ayush Keshar Prasai </w:t>
      </w:r>
    </w:p>
    <w:p w14:paraId="13DA9939" w14:textId="3E31DB27" w:rsidR="007E3E40" w:rsidRDefault="007E3E40" w:rsidP="00E8511B">
      <w:pPr>
        <w:pStyle w:val="Subtitle"/>
      </w:pPr>
      <w:r>
        <w:t>Student 2</w:t>
      </w:r>
      <w:r w:rsidR="002F2F9E">
        <w:t xml:space="preserve">: </w:t>
      </w:r>
      <w:r w:rsidR="002F2F9E">
        <w:tab/>
      </w:r>
      <w:r w:rsidR="002F2F9E">
        <w:tab/>
      </w:r>
      <w:r w:rsidR="00627B07">
        <w:t xml:space="preserve">Jalay shah </w:t>
      </w:r>
    </w:p>
    <w:p w14:paraId="38A29FD2" w14:textId="00FC62A2" w:rsidR="00C73015" w:rsidRDefault="00C73015" w:rsidP="00C73015">
      <w:pPr>
        <w:pStyle w:val="Subtitle"/>
      </w:pPr>
      <w:r>
        <w:t xml:space="preserve">Student </w:t>
      </w:r>
      <w:r w:rsidR="003D659D">
        <w:t>3</w:t>
      </w:r>
      <w:r>
        <w:t xml:space="preserve">: </w:t>
      </w:r>
      <w:r>
        <w:tab/>
      </w:r>
      <w:r>
        <w:tab/>
      </w:r>
      <w:r w:rsidR="00FE1733">
        <w:t xml:space="preserve">Ronit </w:t>
      </w:r>
      <w:proofErr w:type="spellStart"/>
      <w:r w:rsidR="00FE1733">
        <w:t>Maheshwori</w:t>
      </w:r>
      <w:proofErr w:type="spellEnd"/>
    </w:p>
    <w:p w14:paraId="4402C093" w14:textId="63FC1474" w:rsidR="00C73015" w:rsidRPr="00C73015" w:rsidRDefault="00C73015" w:rsidP="00C73015">
      <w:pPr>
        <w:pStyle w:val="Subtitle"/>
      </w:pPr>
      <w:r>
        <w:t xml:space="preserve">Student </w:t>
      </w:r>
      <w:r w:rsidR="003D659D">
        <w:t>4</w:t>
      </w:r>
      <w:r>
        <w:t xml:space="preserve">: </w:t>
      </w:r>
      <w:r>
        <w:tab/>
      </w:r>
      <w:r>
        <w:tab/>
      </w:r>
      <w:proofErr w:type="spellStart"/>
      <w:r w:rsidR="00FE1733">
        <w:t>V</w:t>
      </w:r>
      <w:r w:rsidR="00CF4DC6">
        <w:t>irajsin</w:t>
      </w:r>
      <w:r w:rsidR="00AB66DB">
        <w:t>h</w:t>
      </w:r>
      <w:proofErr w:type="spellEnd"/>
      <w:r w:rsidR="00AB66DB">
        <w:t xml:space="preserve"> </w:t>
      </w:r>
      <w:proofErr w:type="spellStart"/>
      <w:r w:rsidR="000A7DC5">
        <w:t>jeetendra</w:t>
      </w:r>
      <w:proofErr w:type="spellEnd"/>
      <w:r w:rsidR="0010266A">
        <w:t xml:space="preserve"> </w:t>
      </w:r>
      <w:proofErr w:type="spellStart"/>
      <w:r w:rsidR="0010266A">
        <w:t>sinh</w:t>
      </w:r>
      <w:proofErr w:type="spellEnd"/>
      <w:r w:rsidR="0010266A">
        <w:t xml:space="preserve"> </w:t>
      </w:r>
      <w:proofErr w:type="spellStart"/>
      <w:r w:rsidR="009D2121">
        <w:t>rahe</w:t>
      </w:r>
      <w:r w:rsidR="00AB6C42">
        <w:t>var</w:t>
      </w:r>
      <w:proofErr w:type="spellEnd"/>
    </w:p>
    <w:p w14:paraId="7696FA8D" w14:textId="7A2D8A7A" w:rsidR="002F2F9E" w:rsidRPr="002F2F9E" w:rsidRDefault="002F2F9E" w:rsidP="002F2F9E">
      <w:pPr>
        <w:pStyle w:val="Subtitle"/>
      </w:pPr>
      <w:r>
        <w:t>Project Mentor:</w:t>
      </w:r>
      <w:r>
        <w:tab/>
      </w:r>
      <w:r w:rsidR="005002CB">
        <w:t xml:space="preserve">Mohammad </w:t>
      </w:r>
      <w:proofErr w:type="spellStart"/>
      <w:r w:rsidR="005002CB">
        <w:t>Mohammad</w:t>
      </w:r>
      <w:proofErr w:type="spellEnd"/>
    </w:p>
    <w:p w14:paraId="39B62253" w14:textId="238EA5CD" w:rsidR="007E3E40" w:rsidRDefault="007E3E40" w:rsidP="00E8511B">
      <w:pPr>
        <w:pStyle w:val="Subtitle"/>
      </w:pPr>
      <w:r>
        <w:t>Date</w:t>
      </w:r>
      <w:r w:rsidR="007B0D1D">
        <w:t>:</w:t>
      </w:r>
      <w:r w:rsidR="007B0D1D">
        <w:tab/>
      </w:r>
      <w:r w:rsidR="007B0D1D">
        <w:tab/>
      </w:r>
      <w:r w:rsidR="007B0D1D">
        <w:tab/>
      </w:r>
      <w:r w:rsidR="00481A02">
        <w:t>26/08/2024</w:t>
      </w:r>
    </w:p>
    <w:p w14:paraId="61649906" w14:textId="10DEFA81" w:rsidR="00AD3FD9" w:rsidRPr="00AD3FD9" w:rsidRDefault="00AD3FD9" w:rsidP="00AD3FD9">
      <w:pPr>
        <w:pStyle w:val="Subtitle"/>
      </w:pPr>
      <w:r>
        <w:t>CQUniversity Australia</w:t>
      </w:r>
    </w:p>
    <w:p w14:paraId="1C3FD688" w14:textId="689A1CE3" w:rsidR="0031597D" w:rsidRDefault="0031597D" w:rsidP="0031597D"/>
    <w:p w14:paraId="1B4F9C93" w14:textId="77998EFC" w:rsidR="007E3E40" w:rsidRDefault="00271F32" w:rsidP="00167A15">
      <w:pPr>
        <w:pStyle w:val="Heading1"/>
      </w:pPr>
      <w:r>
        <w:t>Introduction</w:t>
      </w:r>
    </w:p>
    <w:p w14:paraId="3C0796CA" w14:textId="77777777" w:rsidR="00F12F53" w:rsidRDefault="00F12F53" w:rsidP="007E3E40"/>
    <w:p w14:paraId="67DFE1D9" w14:textId="28E032BF" w:rsidR="00A65607" w:rsidRDefault="005E1DD0" w:rsidP="007E3E40">
      <w:r>
        <w:t xml:space="preserve">This report </w:t>
      </w:r>
      <w:r w:rsidR="00920AD2">
        <w:t xml:space="preserve">conceptualizes advancement from modern era when </w:t>
      </w:r>
      <w:r w:rsidR="003D4921">
        <w:t xml:space="preserve">classical computers are considered rudimentary and a thing of the past. </w:t>
      </w:r>
      <w:r w:rsidR="009063C1">
        <w:t xml:space="preserve">Such era in this report will often be </w:t>
      </w:r>
      <w:r w:rsidR="00335EA7">
        <w:t xml:space="preserve">signified as </w:t>
      </w:r>
      <w:r w:rsidR="001905FA">
        <w:t xml:space="preserve">post-quantum era. Post-quantum era refers to </w:t>
      </w:r>
      <w:r w:rsidR="0017150F">
        <w:t xml:space="preserve">the </w:t>
      </w:r>
      <w:r w:rsidR="001905FA">
        <w:t xml:space="preserve">technological advancement in computational ability that </w:t>
      </w:r>
      <w:r w:rsidR="00C21C3E">
        <w:t xml:space="preserve"> </w:t>
      </w:r>
      <w:r w:rsidR="00803AB1">
        <w:t xml:space="preserve">any form of security </w:t>
      </w:r>
      <w:r w:rsidR="007D76A4">
        <w:t xml:space="preserve">relied upon in modern times </w:t>
      </w:r>
      <w:r w:rsidR="00803AB1">
        <w:t xml:space="preserve">through calculation from classical computers </w:t>
      </w:r>
      <w:r w:rsidR="000468CA">
        <w:t>are now vulnerable.</w:t>
      </w:r>
    </w:p>
    <w:p w14:paraId="104D1AC7" w14:textId="77777777" w:rsidR="004B06ED" w:rsidRDefault="00D54160" w:rsidP="007E3E40">
      <w:r>
        <w:t xml:space="preserve">To understand </w:t>
      </w:r>
      <w:r w:rsidR="0004629B">
        <w:t xml:space="preserve">post-quantum </w:t>
      </w:r>
      <w:proofErr w:type="spellStart"/>
      <w:r w:rsidR="0004629B">
        <w:t>cyptography</w:t>
      </w:r>
      <w:proofErr w:type="spellEnd"/>
      <w:r w:rsidR="0004629B">
        <w:t xml:space="preserve">, let us first </w:t>
      </w:r>
      <w:r w:rsidR="009321E9">
        <w:t xml:space="preserve">dive into </w:t>
      </w:r>
      <w:proofErr w:type="spellStart"/>
      <w:r w:rsidR="009321E9">
        <w:t>cyptography</w:t>
      </w:r>
      <w:proofErr w:type="spellEnd"/>
      <w:r w:rsidR="009321E9">
        <w:t xml:space="preserve"> </w:t>
      </w:r>
      <w:r w:rsidR="00F043A4">
        <w:t>today. Since the birth of internet</w:t>
      </w:r>
      <w:r w:rsidR="00351833">
        <w:t xml:space="preserve">, it can be argued that there are equal number of exceptional practitioners </w:t>
      </w:r>
      <w:r w:rsidR="007F4732">
        <w:t xml:space="preserve">that have used the combination of hardware and software to </w:t>
      </w:r>
      <w:r w:rsidR="00334359">
        <w:t xml:space="preserve">protect and attack the </w:t>
      </w:r>
      <w:r w:rsidR="007F4732">
        <w:t>transmit</w:t>
      </w:r>
      <w:r w:rsidR="00334359">
        <w:t>ted</w:t>
      </w:r>
      <w:r w:rsidR="007F4732">
        <w:t xml:space="preserve"> data in various ways</w:t>
      </w:r>
      <w:r w:rsidR="00334359">
        <w:t xml:space="preserve">. </w:t>
      </w:r>
      <w:r w:rsidR="00AC6D0E">
        <w:t>There is this thin</w:t>
      </w:r>
      <w:r w:rsidR="008F7AAC">
        <w:t xml:space="preserve"> thread of security </w:t>
      </w:r>
      <w:r w:rsidR="00B721A9">
        <w:t>that has rev</w:t>
      </w:r>
      <w:r w:rsidR="00ED14F6">
        <w:t xml:space="preserve">olutionized civilization </w:t>
      </w:r>
      <w:r w:rsidR="0074133A">
        <w:t xml:space="preserve">which </w:t>
      </w:r>
      <w:r w:rsidR="00ED14F6">
        <w:t xml:space="preserve">depends upon </w:t>
      </w:r>
      <w:r w:rsidR="0074133A">
        <w:t xml:space="preserve">standards, algorithms and combination of 0’s and 1’s. </w:t>
      </w:r>
      <w:r w:rsidR="006B0D6E">
        <w:t xml:space="preserve"> it is due to this standard which </w:t>
      </w:r>
      <w:proofErr w:type="spellStart"/>
      <w:r w:rsidR="006B0D6E">
        <w:t>everyones</w:t>
      </w:r>
      <w:proofErr w:type="spellEnd"/>
      <w:r w:rsidR="006B0D6E">
        <w:t xml:space="preserve"> follows</w:t>
      </w:r>
      <w:r w:rsidR="009F3082">
        <w:t xml:space="preserve">, </w:t>
      </w:r>
      <w:proofErr w:type="spellStart"/>
      <w:r w:rsidR="009F3082">
        <w:t>alogirthims</w:t>
      </w:r>
      <w:proofErr w:type="spellEnd"/>
      <w:r w:rsidR="009F3082">
        <w:t xml:space="preserve"> that is calculated and 0’s and 1’s that are </w:t>
      </w:r>
      <w:proofErr w:type="spellStart"/>
      <w:r w:rsidR="009F3082">
        <w:t>intre</w:t>
      </w:r>
      <w:r w:rsidR="004F163E">
        <w:t>peted</w:t>
      </w:r>
      <w:proofErr w:type="spellEnd"/>
      <w:r w:rsidR="004F163E">
        <w:t xml:space="preserve"> in specific manner </w:t>
      </w:r>
      <w:r w:rsidR="00191910">
        <w:t xml:space="preserve">from which </w:t>
      </w:r>
      <w:r w:rsidR="004F163E">
        <w:t xml:space="preserve">confidentiality, integrity and availability </w:t>
      </w:r>
      <w:r w:rsidR="00191910">
        <w:t xml:space="preserve">is provided </w:t>
      </w:r>
      <w:r w:rsidR="004F163E">
        <w:t xml:space="preserve">to the data </w:t>
      </w:r>
      <w:r w:rsidR="00AA55B8">
        <w:t>over the internet or anywhere else.</w:t>
      </w:r>
    </w:p>
    <w:p w14:paraId="39183354" w14:textId="5CE5FDEE" w:rsidR="00563F96" w:rsidRDefault="00AA55B8" w:rsidP="007E3E40">
      <w:r>
        <w:t xml:space="preserve"> Up until now, </w:t>
      </w:r>
      <w:r w:rsidR="005105BB">
        <w:t xml:space="preserve">cryptography is practised </w:t>
      </w:r>
      <w:r w:rsidR="00FE6895">
        <w:t xml:space="preserve">when algorithms are </w:t>
      </w:r>
      <w:proofErr w:type="gramStart"/>
      <w:r w:rsidR="00FE6895">
        <w:t>enforced</w:t>
      </w:r>
      <w:proofErr w:type="gramEnd"/>
      <w:r w:rsidR="00FE6895">
        <w:t xml:space="preserve"> and standards are maintained. Post-quantum era </w:t>
      </w:r>
      <w:r w:rsidR="00496D9F">
        <w:t xml:space="preserve">now imagines an edge </w:t>
      </w:r>
      <w:r w:rsidR="00024241">
        <w:t xml:space="preserve">in this constant battle between the attacker and the protector </w:t>
      </w:r>
      <w:r w:rsidR="00FB2B31">
        <w:t>through means of exceptionally powerful hardware.</w:t>
      </w:r>
      <w:r w:rsidR="00572C6A">
        <w:t xml:space="preserve"> Thus, quantum-safe </w:t>
      </w:r>
      <w:proofErr w:type="spellStart"/>
      <w:r w:rsidR="00572C6A">
        <w:t>cyptography</w:t>
      </w:r>
      <w:proofErr w:type="spellEnd"/>
      <w:r w:rsidR="00572C6A">
        <w:t xml:space="preserve"> refers to </w:t>
      </w:r>
      <w:r w:rsidR="006E5696">
        <w:t xml:space="preserve">post-quantum era where </w:t>
      </w:r>
      <w:r w:rsidR="00496264">
        <w:t xml:space="preserve">standards, algorithms and interpretation of data </w:t>
      </w:r>
      <w:r w:rsidR="00EA5D4D">
        <w:t xml:space="preserve">is practised with </w:t>
      </w:r>
      <w:r w:rsidR="00E95343">
        <w:t xml:space="preserve">depiction of </w:t>
      </w:r>
      <w:r w:rsidR="00EA5D4D">
        <w:t>ability of quantum computer</w:t>
      </w:r>
      <w:r w:rsidR="00E95343">
        <w:t>s.</w:t>
      </w:r>
      <w:r w:rsidR="00C71D55">
        <w:t xml:space="preserve"> </w:t>
      </w:r>
      <w:r w:rsidR="006E6E3B">
        <w:t>This report focuses primarily on</w:t>
      </w:r>
      <w:r w:rsidR="0065264B">
        <w:t xml:space="preserve"> finding vulnerabilities in </w:t>
      </w:r>
      <w:r w:rsidR="00F03020">
        <w:t xml:space="preserve">modern day </w:t>
      </w:r>
      <w:proofErr w:type="spellStart"/>
      <w:r w:rsidR="00F03020">
        <w:t>cyptography</w:t>
      </w:r>
      <w:proofErr w:type="spellEnd"/>
      <w:r w:rsidR="00F03020">
        <w:t xml:space="preserve"> f</w:t>
      </w:r>
      <w:r w:rsidR="00EC7CB6">
        <w:t>ro</w:t>
      </w:r>
      <w:r w:rsidR="00F03020">
        <w:t xml:space="preserve">m post-quantum era and mitigating such </w:t>
      </w:r>
      <w:r w:rsidR="00F03020">
        <w:lastRenderedPageBreak/>
        <w:t>vulnerabilities</w:t>
      </w:r>
      <w:r w:rsidR="003B75DE">
        <w:t xml:space="preserve"> for quantum-safe cryptography.</w:t>
      </w:r>
      <w:r w:rsidR="00DA5F1A">
        <w:t xml:space="preserve"> Furthermore, </w:t>
      </w:r>
      <w:r w:rsidR="00EB3793">
        <w:t xml:space="preserve">this report studies vulnerabilities of algorithms </w:t>
      </w:r>
      <w:r w:rsidR="000C6237">
        <w:t xml:space="preserve">used for cryptography today and assesses its risk </w:t>
      </w:r>
      <w:r w:rsidR="003A705C">
        <w:t>to post-quantum cryptography.</w:t>
      </w:r>
    </w:p>
    <w:p w14:paraId="0A26D970" w14:textId="618FA43C" w:rsidR="007D76A4" w:rsidRDefault="007D76A4" w:rsidP="007E3E40"/>
    <w:p w14:paraId="0DC81CC3" w14:textId="3BB9907C" w:rsidR="007E3E40" w:rsidRDefault="00271F32" w:rsidP="007B0D1D">
      <w:pPr>
        <w:pStyle w:val="Heading1"/>
      </w:pPr>
      <w:r>
        <w:t>System Overview</w:t>
      </w:r>
    </w:p>
    <w:p w14:paraId="4579E3D7" w14:textId="3B488833" w:rsidR="00DD5CAE" w:rsidRDefault="00DD5CAE" w:rsidP="007E3E40">
      <w:r>
        <w:t xml:space="preserve">The system </w:t>
      </w:r>
      <w:r w:rsidR="00C13647">
        <w:t xml:space="preserve">in process of being designed </w:t>
      </w:r>
      <w:r w:rsidR="00E11C6D">
        <w:t>consists of following parts:</w:t>
      </w:r>
    </w:p>
    <w:p w14:paraId="0A5C8FB0" w14:textId="6685738A" w:rsidR="00E11C6D" w:rsidRDefault="004A7882" w:rsidP="00E11C6D">
      <w:pPr>
        <w:pStyle w:val="ListParagraph"/>
        <w:numPr>
          <w:ilvl w:val="0"/>
          <w:numId w:val="2"/>
        </w:numPr>
      </w:pPr>
      <w:r>
        <w:t xml:space="preserve">Technical description of RSA and justification of </w:t>
      </w:r>
      <w:r w:rsidR="00973C6E">
        <w:t>why RSA has been considered vulnerable.</w:t>
      </w:r>
    </w:p>
    <w:p w14:paraId="1545255D" w14:textId="77777777" w:rsidR="00504C51" w:rsidRDefault="00504C51" w:rsidP="00504C51">
      <w:pPr>
        <w:pStyle w:val="ListParagraph"/>
        <w:keepNext/>
      </w:pPr>
      <w:r w:rsidRPr="00504C51">
        <w:rPr>
          <w:noProof/>
        </w:rPr>
        <w:drawing>
          <wp:inline distT="0" distB="0" distL="0" distR="0" wp14:anchorId="21D46464" wp14:editId="59029150">
            <wp:extent cx="5731510" cy="3083560"/>
            <wp:effectExtent l="0" t="0" r="2540" b="2540"/>
            <wp:docPr id="108939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99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7424" w14:textId="5A5575E1" w:rsidR="00504C51" w:rsidRDefault="00504C51" w:rsidP="00504C5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55B4">
        <w:rPr>
          <w:noProof/>
        </w:rPr>
        <w:t>1</w:t>
      </w:r>
      <w:r>
        <w:fldChar w:fldCharType="end"/>
      </w:r>
      <w:r>
        <w:t xml:space="preserve">: </w:t>
      </w:r>
      <w:r w:rsidRPr="007611DA">
        <w:t>(Chen et al., 2016)</w:t>
      </w:r>
      <w:r>
        <w:t xml:space="preserve"> impact on algorithms</w:t>
      </w:r>
    </w:p>
    <w:p w14:paraId="7E113B2B" w14:textId="77777777" w:rsidR="003D262C" w:rsidRDefault="003D262C" w:rsidP="003D262C">
      <w:pPr>
        <w:pStyle w:val="ListParagraph"/>
      </w:pPr>
    </w:p>
    <w:p w14:paraId="66537151" w14:textId="44DD4488" w:rsidR="00741436" w:rsidRDefault="003C73DD" w:rsidP="00741436">
      <w:pPr>
        <w:pStyle w:val="ListParagraph"/>
        <w:rPr>
          <w:b/>
          <w:bCs/>
        </w:rPr>
      </w:pPr>
      <w:r w:rsidRPr="003D262C">
        <w:rPr>
          <w:b/>
          <w:bCs/>
        </w:rPr>
        <w:t xml:space="preserve">Why RSA amongst other asymmetric </w:t>
      </w:r>
      <w:proofErr w:type="spellStart"/>
      <w:r w:rsidRPr="003D262C">
        <w:rPr>
          <w:b/>
          <w:bCs/>
        </w:rPr>
        <w:t>cyptography</w:t>
      </w:r>
      <w:proofErr w:type="spellEnd"/>
      <w:r w:rsidRPr="003D262C">
        <w:rPr>
          <w:b/>
          <w:bCs/>
        </w:rPr>
        <w:t xml:space="preserve"> algorithms</w:t>
      </w:r>
      <w:r w:rsidR="003D262C" w:rsidRPr="003D262C">
        <w:rPr>
          <w:b/>
          <w:bCs/>
        </w:rPr>
        <w:t>?</w:t>
      </w:r>
    </w:p>
    <w:p w14:paraId="7A630542" w14:textId="77777777" w:rsidR="00557711" w:rsidRDefault="00557711" w:rsidP="00741436">
      <w:pPr>
        <w:pStyle w:val="ListParagraph"/>
        <w:rPr>
          <w:b/>
          <w:bCs/>
        </w:rPr>
      </w:pPr>
    </w:p>
    <w:p w14:paraId="0E7FCE10" w14:textId="31181BD9" w:rsidR="00741436" w:rsidRDefault="00862E13" w:rsidP="00741436">
      <w:pPr>
        <w:pStyle w:val="ListParagraph"/>
      </w:pPr>
      <w:proofErr w:type="spellStart"/>
      <w:r w:rsidRPr="00557711">
        <w:t>Symetric</w:t>
      </w:r>
      <w:proofErr w:type="spellEnd"/>
      <w:r w:rsidRPr="00557711">
        <w:t xml:space="preserve"> cryptography</w:t>
      </w:r>
      <w:r w:rsidR="00942E94" w:rsidRPr="00557711">
        <w:t>:</w:t>
      </w:r>
    </w:p>
    <w:p w14:paraId="65EE52F3" w14:textId="5C6B7EFE" w:rsidR="00557711" w:rsidRDefault="00557711" w:rsidP="00741436">
      <w:pPr>
        <w:pStyle w:val="ListParagraph"/>
      </w:pPr>
      <w:r>
        <w:t xml:space="preserve">All </w:t>
      </w:r>
      <w:proofErr w:type="spellStart"/>
      <w:r>
        <w:t>symetric</w:t>
      </w:r>
      <w:proofErr w:type="spellEnd"/>
      <w:r>
        <w:t xml:space="preserve"> </w:t>
      </w:r>
      <w:proofErr w:type="spellStart"/>
      <w:r>
        <w:t>cyptography</w:t>
      </w:r>
      <w:proofErr w:type="spellEnd"/>
      <w:r>
        <w:t xml:space="preserve"> is quantum safe</w:t>
      </w:r>
      <w:r w:rsidR="00612595">
        <w:t xml:space="preserve">. </w:t>
      </w:r>
      <w:proofErr w:type="spellStart"/>
      <w:r w:rsidR="00612595">
        <w:t>Symetric</w:t>
      </w:r>
      <w:proofErr w:type="spellEnd"/>
      <w:r w:rsidR="00612595">
        <w:t xml:space="preserve"> algorithms such as SHA and AES do not rely upon mathematical </w:t>
      </w:r>
      <w:r w:rsidR="00D90C89">
        <w:t xml:space="preserve">calculations </w:t>
      </w:r>
      <w:r w:rsidR="00913E58">
        <w:t>making it quantum safe</w:t>
      </w:r>
      <w:r w:rsidR="009F0F5E" w:rsidRPr="009F0F5E">
        <w:t>(Azure, 2024)</w:t>
      </w:r>
      <w:r w:rsidR="00913E58">
        <w:t>.</w:t>
      </w:r>
    </w:p>
    <w:p w14:paraId="0C26AFAD" w14:textId="77777777" w:rsidR="009C2FD5" w:rsidRDefault="009C2FD5" w:rsidP="00741436">
      <w:pPr>
        <w:pStyle w:val="ListParagraph"/>
      </w:pPr>
    </w:p>
    <w:p w14:paraId="61BE02EE" w14:textId="39229C9B" w:rsidR="009C2FD5" w:rsidRPr="00557711" w:rsidRDefault="009C2FD5" w:rsidP="00741436">
      <w:pPr>
        <w:pStyle w:val="ListParagraph"/>
      </w:pPr>
      <w:proofErr w:type="spellStart"/>
      <w:r>
        <w:t>Asymetric</w:t>
      </w:r>
      <w:proofErr w:type="spellEnd"/>
      <w:r>
        <w:t xml:space="preserve"> cryptography</w:t>
      </w:r>
    </w:p>
    <w:p w14:paraId="20638389" w14:textId="7B80A670" w:rsidR="00C80D2E" w:rsidRDefault="006D2526" w:rsidP="00C80D2E">
      <w:pPr>
        <w:pStyle w:val="ListParagraph"/>
      </w:pPr>
      <w:r>
        <w:t xml:space="preserve">RSA is </w:t>
      </w:r>
      <w:proofErr w:type="gramStart"/>
      <w:r>
        <w:t>a</w:t>
      </w:r>
      <w:proofErr w:type="gramEnd"/>
      <w:r>
        <w:t xml:space="preserve"> asymmetric </w:t>
      </w:r>
      <w:r w:rsidR="008A4BC8">
        <w:t xml:space="preserve">cryptography algorithm </w:t>
      </w:r>
      <w:r w:rsidR="009E6B2A">
        <w:t xml:space="preserve">consisting of pair of keys i.e. public key and private key. </w:t>
      </w:r>
      <w:r w:rsidR="0054748C">
        <w:t xml:space="preserve">The keys are generated </w:t>
      </w:r>
      <w:r w:rsidR="00D33467">
        <w:t xml:space="preserve">with cryptographic algorithms that rely on mathematical calculations </w:t>
      </w:r>
      <w:r w:rsidR="00C918C0">
        <w:t>based on one-way functions</w:t>
      </w:r>
      <w:r w:rsidR="00E74E53">
        <w:t xml:space="preserve"> thus making it vulnerable to quantum </w:t>
      </w:r>
      <w:r w:rsidR="00741436">
        <w:t>cryptography</w:t>
      </w:r>
      <w:r w:rsidR="00C918C0">
        <w:t xml:space="preserve">. </w:t>
      </w:r>
      <w:r w:rsidR="00F64928">
        <w:t xml:space="preserve">RSA amongst other </w:t>
      </w:r>
      <w:r w:rsidR="00A2740A">
        <w:t xml:space="preserve">asymmetric algorithms is chosen in modern day cryptography </w:t>
      </w:r>
      <w:r w:rsidR="004634E6">
        <w:t xml:space="preserve">for its ability to provide </w:t>
      </w:r>
      <w:r w:rsidR="00751D83">
        <w:t xml:space="preserve">key distribution and secrecy along with </w:t>
      </w:r>
      <w:r w:rsidR="00680FD1">
        <w:t>digital signatures which reduces the use of m</w:t>
      </w:r>
      <w:r w:rsidR="00C06BC7">
        <w:t>u</w:t>
      </w:r>
      <w:r w:rsidR="00680FD1">
        <w:t>ltiple asymmetric algorithms.</w:t>
      </w:r>
    </w:p>
    <w:p w14:paraId="5834B5AF" w14:textId="77777777" w:rsidR="003C73DD" w:rsidRDefault="003C73DD" w:rsidP="00C80D2E">
      <w:pPr>
        <w:pStyle w:val="ListParagraph"/>
      </w:pPr>
    </w:p>
    <w:p w14:paraId="3846C730" w14:textId="66691FAC" w:rsidR="00D46D26" w:rsidRDefault="00D46D26" w:rsidP="00C80D2E">
      <w:pPr>
        <w:pStyle w:val="ListParagraph"/>
        <w:rPr>
          <w:b/>
          <w:bCs/>
        </w:rPr>
      </w:pPr>
      <w:r w:rsidRPr="00D46D26">
        <w:rPr>
          <w:b/>
          <w:bCs/>
        </w:rPr>
        <w:t>Vulnerability assessment of RSA:</w:t>
      </w:r>
    </w:p>
    <w:p w14:paraId="2ACE56C5" w14:textId="77777777" w:rsidR="00C06BC7" w:rsidRDefault="00C06BC7" w:rsidP="00C80D2E">
      <w:pPr>
        <w:pStyle w:val="ListParagraph"/>
        <w:rPr>
          <w:b/>
          <w:bCs/>
        </w:rPr>
      </w:pPr>
    </w:p>
    <w:p w14:paraId="5CBBEBBD" w14:textId="2B42E9C3" w:rsidR="00C06BC7" w:rsidRPr="00253DF8" w:rsidRDefault="00253DF8" w:rsidP="00C80D2E">
      <w:pPr>
        <w:pStyle w:val="ListParagraph"/>
      </w:pPr>
      <w:r>
        <w:t xml:space="preserve">vulnerability assessment of RSA is depicted </w:t>
      </w:r>
      <w:r w:rsidR="00B762AA">
        <w:t xml:space="preserve">on technical </w:t>
      </w:r>
      <w:r w:rsidR="008E291A">
        <w:t xml:space="preserve">Artefact PG15-Algo-vulnerability.docx where RSA and its vulnerabilities to different </w:t>
      </w:r>
      <w:r w:rsidR="00231ADD">
        <w:t>post-quantum algorithms are listed in a table.</w:t>
      </w:r>
    </w:p>
    <w:p w14:paraId="45578933" w14:textId="77777777" w:rsidR="00D46D26" w:rsidRPr="00D46D26" w:rsidRDefault="00D46D26" w:rsidP="00C80D2E">
      <w:pPr>
        <w:pStyle w:val="ListParagraph"/>
        <w:rPr>
          <w:b/>
          <w:bCs/>
        </w:rPr>
      </w:pPr>
    </w:p>
    <w:p w14:paraId="5EE5386B" w14:textId="77777777" w:rsidR="00D46D26" w:rsidRDefault="00D46D26" w:rsidP="00C80D2E">
      <w:pPr>
        <w:pStyle w:val="ListParagraph"/>
      </w:pPr>
    </w:p>
    <w:p w14:paraId="47795A2F" w14:textId="0C745E0A" w:rsidR="00973C6E" w:rsidRDefault="00FC3FE9" w:rsidP="00E11C6D">
      <w:pPr>
        <w:pStyle w:val="ListParagraph"/>
        <w:numPr>
          <w:ilvl w:val="0"/>
          <w:numId w:val="2"/>
        </w:numPr>
      </w:pPr>
      <w:r>
        <w:t>Brute force attack simulat</w:t>
      </w:r>
      <w:r w:rsidR="00675D0C">
        <w:t xml:space="preserve">ing a post-quantum calculation through </w:t>
      </w:r>
      <w:proofErr w:type="spellStart"/>
      <w:r w:rsidR="00675D0C">
        <w:t>fermat’s</w:t>
      </w:r>
      <w:proofErr w:type="spellEnd"/>
      <w:r w:rsidR="00675D0C">
        <w:t xml:space="preserve"> factorization algorithm on RSA</w:t>
      </w:r>
      <w:r w:rsidR="008216B2">
        <w:t xml:space="preserve"> to find the </w:t>
      </w:r>
      <w:proofErr w:type="gramStart"/>
      <w:r w:rsidR="008216B2">
        <w:t>private-key</w:t>
      </w:r>
      <w:proofErr w:type="gramEnd"/>
      <w:r w:rsidR="008216B2">
        <w:t xml:space="preserve"> from public key</w:t>
      </w:r>
      <w:r w:rsidR="00352D66">
        <w:t>.</w:t>
      </w:r>
    </w:p>
    <w:p w14:paraId="52FB7C73" w14:textId="77777777" w:rsidR="003741E7" w:rsidRDefault="003741E7" w:rsidP="003741E7">
      <w:pPr>
        <w:pStyle w:val="ListParagraph"/>
      </w:pPr>
    </w:p>
    <w:p w14:paraId="024CA418" w14:textId="5F98BCCE" w:rsidR="00A437D4" w:rsidRDefault="00A437D4" w:rsidP="003741E7">
      <w:pPr>
        <w:pStyle w:val="ListParagraph"/>
      </w:pPr>
      <w:r>
        <w:t>PG15-fermat</w:t>
      </w:r>
      <w:r w:rsidR="00702266">
        <w:t>-Algo</w:t>
      </w:r>
      <w:r w:rsidR="008A511A">
        <w:t>.docx</w:t>
      </w:r>
      <w:r w:rsidR="00702266">
        <w:t xml:space="preserve"> has detailed description along with codes using python and </w:t>
      </w:r>
      <w:proofErr w:type="spellStart"/>
      <w:r w:rsidR="00702266">
        <w:t>sagemath</w:t>
      </w:r>
      <w:proofErr w:type="spellEnd"/>
      <w:r w:rsidR="008A511A">
        <w:t xml:space="preserve"> to showcase the breaking of RSA to </w:t>
      </w:r>
      <w:proofErr w:type="spellStart"/>
      <w:r w:rsidR="008A511A">
        <w:t>figureout</w:t>
      </w:r>
      <w:proofErr w:type="spellEnd"/>
      <w:r w:rsidR="008A511A">
        <w:t xml:space="preserve"> the </w:t>
      </w:r>
      <w:proofErr w:type="gramStart"/>
      <w:r w:rsidR="008A511A">
        <w:t>private-key</w:t>
      </w:r>
      <w:proofErr w:type="gramEnd"/>
      <w:r w:rsidR="008A511A">
        <w:t>.</w:t>
      </w:r>
      <w:r w:rsidR="008216B2">
        <w:t xml:space="preserve"> Post-quantum computational ability is depicted here on a classical computer by limiting the calculation done by choosing the prime number</w:t>
      </w:r>
      <w:r w:rsidR="00473A48">
        <w:t xml:space="preserve"> n and e speci</w:t>
      </w:r>
      <w:r w:rsidR="003E0D31">
        <w:t>f</w:t>
      </w:r>
      <w:r w:rsidR="00473A48">
        <w:t>ically.</w:t>
      </w:r>
    </w:p>
    <w:p w14:paraId="3D571736" w14:textId="77777777" w:rsidR="006550F5" w:rsidRDefault="006550F5" w:rsidP="003741E7">
      <w:pPr>
        <w:pStyle w:val="ListParagraph"/>
      </w:pPr>
    </w:p>
    <w:p w14:paraId="4E9712EB" w14:textId="199AA4F3" w:rsidR="002F0199" w:rsidRDefault="00CD7AEE" w:rsidP="002F0199">
      <w:pPr>
        <w:pStyle w:val="ListParagraph"/>
        <w:keepNext/>
      </w:pPr>
      <w:r w:rsidRPr="00CD7AEE">
        <w:rPr>
          <w:noProof/>
        </w:rPr>
        <w:drawing>
          <wp:inline distT="0" distB="0" distL="0" distR="0" wp14:anchorId="5CB6B69F" wp14:editId="6888E260">
            <wp:extent cx="4953429" cy="2225233"/>
            <wp:effectExtent l="0" t="0" r="0" b="3810"/>
            <wp:docPr id="145762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25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D2F2" w14:textId="77E9F130" w:rsidR="006550F5" w:rsidRDefault="002F0199" w:rsidP="002F019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55B4">
        <w:rPr>
          <w:noProof/>
        </w:rPr>
        <w:t>2</w:t>
      </w:r>
      <w:r>
        <w:fldChar w:fldCharType="end"/>
      </w:r>
      <w:r>
        <w:t xml:space="preserve">: public key pair </w:t>
      </w:r>
      <w:r w:rsidR="00C62E10">
        <w:t>(</w:t>
      </w:r>
      <w:proofErr w:type="spellStart"/>
      <w:r w:rsidR="00C62E10">
        <w:t>e,</w:t>
      </w:r>
      <w:r>
        <w:t>n</w:t>
      </w:r>
      <w:proofErr w:type="spellEnd"/>
      <w:r w:rsidR="00C62E10">
        <w:t>)</w:t>
      </w:r>
    </w:p>
    <w:p w14:paraId="44621D1E" w14:textId="77777777" w:rsidR="006550F5" w:rsidRDefault="006550F5" w:rsidP="003741E7">
      <w:pPr>
        <w:pStyle w:val="ListParagraph"/>
      </w:pPr>
    </w:p>
    <w:p w14:paraId="44B33B75" w14:textId="77777777" w:rsidR="006550F5" w:rsidRDefault="006550F5" w:rsidP="003741E7">
      <w:pPr>
        <w:pStyle w:val="ListParagraph"/>
      </w:pPr>
    </w:p>
    <w:p w14:paraId="18840391" w14:textId="77777777" w:rsidR="003B2B26" w:rsidRDefault="003B2B26" w:rsidP="003B2B26">
      <w:pPr>
        <w:pStyle w:val="ListParagraph"/>
        <w:keepNext/>
      </w:pPr>
      <w:r w:rsidRPr="003B2B26">
        <w:rPr>
          <w:noProof/>
        </w:rPr>
        <w:drawing>
          <wp:inline distT="0" distB="0" distL="0" distR="0" wp14:anchorId="095811B3" wp14:editId="12ABB322">
            <wp:extent cx="5014395" cy="2453853"/>
            <wp:effectExtent l="0" t="0" r="0" b="3810"/>
            <wp:docPr id="6852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80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19AB" w14:textId="69377834" w:rsidR="003741E7" w:rsidRDefault="003B2B26" w:rsidP="003B2B2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55B4">
        <w:rPr>
          <w:noProof/>
        </w:rPr>
        <w:t>3</w:t>
      </w:r>
      <w:r>
        <w:fldChar w:fldCharType="end"/>
      </w:r>
      <w:r>
        <w:t>: ceiling function a</w:t>
      </w:r>
    </w:p>
    <w:p w14:paraId="7C16ADC0" w14:textId="77777777" w:rsidR="002B7744" w:rsidRDefault="002B7744" w:rsidP="002B7744">
      <w:pPr>
        <w:keepNext/>
        <w:ind w:firstLine="720"/>
      </w:pPr>
      <w:r w:rsidRPr="002B7744">
        <w:rPr>
          <w:noProof/>
        </w:rPr>
        <w:lastRenderedPageBreak/>
        <w:drawing>
          <wp:inline distT="0" distB="0" distL="0" distR="0" wp14:anchorId="294A35EE" wp14:editId="1F03A29C">
            <wp:extent cx="5044877" cy="2019475"/>
            <wp:effectExtent l="0" t="0" r="3810" b="0"/>
            <wp:docPr id="7129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4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8D26" w14:textId="13818F7A" w:rsidR="00EA1BE2" w:rsidRDefault="002B7744" w:rsidP="002B774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55B4">
        <w:rPr>
          <w:noProof/>
        </w:rPr>
        <w:t>4</w:t>
      </w:r>
      <w:r>
        <w:fldChar w:fldCharType="end"/>
      </w:r>
      <w:r>
        <w:t xml:space="preserve">: loop that rounds the value of a to the nearest </w:t>
      </w:r>
      <w:proofErr w:type="spellStart"/>
      <w:r>
        <w:t>interger</w:t>
      </w:r>
      <w:proofErr w:type="spellEnd"/>
      <w:r>
        <w:t xml:space="preserve"> until b is found</w:t>
      </w:r>
    </w:p>
    <w:p w14:paraId="7FB20707" w14:textId="77777777" w:rsidR="009F7B0B" w:rsidRDefault="009F7B0B" w:rsidP="009F7B0B">
      <w:pPr>
        <w:keepNext/>
        <w:ind w:firstLine="720"/>
      </w:pPr>
      <w:r w:rsidRPr="009F7B0B">
        <w:rPr>
          <w:noProof/>
        </w:rPr>
        <w:drawing>
          <wp:inline distT="0" distB="0" distL="0" distR="0" wp14:anchorId="5DCD2724" wp14:editId="226387AA">
            <wp:extent cx="5014395" cy="3322608"/>
            <wp:effectExtent l="0" t="0" r="0" b="0"/>
            <wp:docPr id="137267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73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BCE4" w14:textId="084C5BC8" w:rsidR="002B7744" w:rsidRDefault="009F7B0B" w:rsidP="009F7B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55B4">
        <w:rPr>
          <w:noProof/>
        </w:rPr>
        <w:t>5</w:t>
      </w:r>
      <w:r>
        <w:fldChar w:fldCharType="end"/>
      </w:r>
      <w:r>
        <w:t>: value of p and q where n = p * q</w:t>
      </w:r>
    </w:p>
    <w:p w14:paraId="45190B99" w14:textId="77777777" w:rsidR="00A13530" w:rsidRDefault="00510672" w:rsidP="00A13530">
      <w:pPr>
        <w:keepNext/>
      </w:pPr>
      <w:r>
        <w:lastRenderedPageBreak/>
        <w:tab/>
      </w:r>
      <w:r w:rsidR="002F513C" w:rsidRPr="002F513C">
        <w:rPr>
          <w:noProof/>
        </w:rPr>
        <w:drawing>
          <wp:inline distT="0" distB="0" distL="0" distR="0" wp14:anchorId="77E3B51D" wp14:editId="75A80E0C">
            <wp:extent cx="4999153" cy="3551228"/>
            <wp:effectExtent l="0" t="0" r="0" b="0"/>
            <wp:docPr id="199172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2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92F7" w14:textId="344AA584" w:rsidR="00510672" w:rsidRPr="00510672" w:rsidRDefault="00A13530" w:rsidP="00A1353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55B4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euiler</w:t>
      </w:r>
      <w:proofErr w:type="spellEnd"/>
      <w:r>
        <w:t xml:space="preserve"> totient to find n and n to find d(private key)</w:t>
      </w:r>
    </w:p>
    <w:p w14:paraId="2C4AFD17" w14:textId="77777777" w:rsidR="00352D66" w:rsidRDefault="00352D66" w:rsidP="00352D66">
      <w:pPr>
        <w:pStyle w:val="ListParagraph"/>
      </w:pPr>
    </w:p>
    <w:p w14:paraId="5871E48A" w14:textId="456739DA" w:rsidR="00EF002C" w:rsidRDefault="00EF002C" w:rsidP="00E11C6D">
      <w:pPr>
        <w:pStyle w:val="ListParagraph"/>
        <w:numPr>
          <w:ilvl w:val="0"/>
          <w:numId w:val="2"/>
        </w:numPr>
      </w:pPr>
      <w:r>
        <w:t xml:space="preserve">Demonstration of </w:t>
      </w:r>
      <w:r w:rsidR="00D013AE">
        <w:t xml:space="preserve">use of </w:t>
      </w:r>
      <w:proofErr w:type="spellStart"/>
      <w:r w:rsidR="00D013AE">
        <w:t>Qunatum</w:t>
      </w:r>
      <w:proofErr w:type="spellEnd"/>
      <w:r w:rsidR="00D013AE">
        <w:t xml:space="preserve"> Computing to leverage Shor’s algorithm for cracking RSA E</w:t>
      </w:r>
      <w:r w:rsidR="00C77139">
        <w:t>ncryption.</w:t>
      </w:r>
    </w:p>
    <w:p w14:paraId="0EA5804A" w14:textId="77777777" w:rsidR="003E0D31" w:rsidRDefault="003E0D31" w:rsidP="003E0D31">
      <w:pPr>
        <w:pStyle w:val="ListParagraph"/>
      </w:pPr>
    </w:p>
    <w:p w14:paraId="59CC1470" w14:textId="1B35936D" w:rsidR="002D7525" w:rsidRDefault="002D7525" w:rsidP="003E0D31">
      <w:pPr>
        <w:pStyle w:val="ListParagraph"/>
      </w:pPr>
      <w:r>
        <w:t xml:space="preserve">Here we demonstrate that RSA </w:t>
      </w:r>
      <w:r w:rsidR="00756848">
        <w:t>encrypted message can be decrypted using Shor’s algorithm</w:t>
      </w:r>
      <w:r w:rsidR="004E1024" w:rsidRPr="004E1024">
        <w:t xml:space="preserve"> (</w:t>
      </w:r>
      <w:proofErr w:type="spellStart"/>
      <w:r w:rsidR="004E1024" w:rsidRPr="004E1024">
        <w:t>Smaranjitghose</w:t>
      </w:r>
      <w:proofErr w:type="spellEnd"/>
      <w:r w:rsidR="004E1024" w:rsidRPr="004E1024">
        <w:t>, 2020)</w:t>
      </w:r>
      <w:r w:rsidR="00756848">
        <w:t>.</w:t>
      </w:r>
    </w:p>
    <w:p w14:paraId="5EF8C33E" w14:textId="77777777" w:rsidR="006F65D5" w:rsidRDefault="006F65D5" w:rsidP="003E0D31">
      <w:pPr>
        <w:pStyle w:val="ListParagraph"/>
      </w:pPr>
    </w:p>
    <w:p w14:paraId="7266E936" w14:textId="7BDB1187" w:rsidR="006F65D5" w:rsidRDefault="00C719C1" w:rsidP="003E0D31">
      <w:pPr>
        <w:pStyle w:val="ListParagraph"/>
      </w:pPr>
      <w:r>
        <w:t>Calculating Modular Inverse:</w:t>
      </w:r>
    </w:p>
    <w:p w14:paraId="0ABAD5C7" w14:textId="4A2DC996" w:rsidR="00C719C1" w:rsidRDefault="004C0E43" w:rsidP="003E0D31">
      <w:pPr>
        <w:pStyle w:val="ListParagraph"/>
      </w:pPr>
      <w:r w:rsidRPr="004C0E43">
        <w:rPr>
          <w:noProof/>
        </w:rPr>
        <w:drawing>
          <wp:inline distT="0" distB="0" distL="0" distR="0" wp14:anchorId="599B5C8D" wp14:editId="383A7DFE">
            <wp:extent cx="2255715" cy="990686"/>
            <wp:effectExtent l="0" t="0" r="0" b="0"/>
            <wp:docPr id="9944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9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CBB1" w14:textId="77777777" w:rsidR="00B87BAA" w:rsidRDefault="00B87BAA" w:rsidP="003E0D31">
      <w:pPr>
        <w:pStyle w:val="ListParagraph"/>
      </w:pPr>
    </w:p>
    <w:p w14:paraId="3B0E7282" w14:textId="62AE6B7D" w:rsidR="00B87BAA" w:rsidRDefault="00900550" w:rsidP="003E0D31">
      <w:pPr>
        <w:pStyle w:val="ListParagraph"/>
      </w:pPr>
      <w:r>
        <w:t>Checking for primality:</w:t>
      </w:r>
    </w:p>
    <w:p w14:paraId="3DE3074A" w14:textId="68802B30" w:rsidR="00900550" w:rsidRDefault="00CA12EB" w:rsidP="003E0D31">
      <w:pPr>
        <w:pStyle w:val="ListParagraph"/>
      </w:pPr>
      <w:r w:rsidRPr="00CA12EB">
        <w:rPr>
          <w:noProof/>
        </w:rPr>
        <w:drawing>
          <wp:inline distT="0" distB="0" distL="0" distR="0" wp14:anchorId="1805CB53" wp14:editId="3155DE6F">
            <wp:extent cx="4130398" cy="1752752"/>
            <wp:effectExtent l="0" t="0" r="3810" b="0"/>
            <wp:docPr id="15887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6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96CD" w14:textId="77777777" w:rsidR="00CA12EB" w:rsidRDefault="00CA12EB" w:rsidP="003E0D31">
      <w:pPr>
        <w:pStyle w:val="ListParagraph"/>
      </w:pPr>
    </w:p>
    <w:p w14:paraId="164C3069" w14:textId="77777777" w:rsidR="00CA12EB" w:rsidRDefault="00CA12EB" w:rsidP="003E0D31">
      <w:pPr>
        <w:pStyle w:val="ListParagraph"/>
      </w:pPr>
    </w:p>
    <w:p w14:paraId="3F11FE7A" w14:textId="11E7D37C" w:rsidR="00CA12EB" w:rsidRDefault="00CA12EB" w:rsidP="003E0D31">
      <w:pPr>
        <w:pStyle w:val="ListParagraph"/>
      </w:pPr>
      <w:r>
        <w:t>Generating Key value pairs:</w:t>
      </w:r>
    </w:p>
    <w:p w14:paraId="3DBA50B0" w14:textId="77777777" w:rsidR="00CA12EB" w:rsidRDefault="00CA12EB" w:rsidP="003E0D31">
      <w:pPr>
        <w:pStyle w:val="ListParagraph"/>
      </w:pPr>
    </w:p>
    <w:p w14:paraId="1EE0DAFB" w14:textId="0490BA43" w:rsidR="004C0E43" w:rsidRDefault="002334B4" w:rsidP="003E0D31">
      <w:pPr>
        <w:pStyle w:val="ListParagraph"/>
      </w:pPr>
      <w:r w:rsidRPr="002334B4">
        <w:rPr>
          <w:noProof/>
        </w:rPr>
        <w:drawing>
          <wp:inline distT="0" distB="0" distL="0" distR="0" wp14:anchorId="3F465297" wp14:editId="02B7B00F">
            <wp:extent cx="5731510" cy="4108450"/>
            <wp:effectExtent l="0" t="0" r="2540" b="6350"/>
            <wp:docPr id="5819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D344" w14:textId="77777777" w:rsidR="002334B4" w:rsidRDefault="002334B4" w:rsidP="003E0D31">
      <w:pPr>
        <w:pStyle w:val="ListParagraph"/>
      </w:pPr>
    </w:p>
    <w:p w14:paraId="79776E67" w14:textId="459CC367" w:rsidR="007345B4" w:rsidRDefault="00C615FA" w:rsidP="003E0D31">
      <w:pPr>
        <w:pStyle w:val="ListParagraph"/>
      </w:pPr>
      <w:r w:rsidRPr="00C615FA">
        <w:rPr>
          <w:noProof/>
        </w:rPr>
        <w:drawing>
          <wp:inline distT="0" distB="0" distL="0" distR="0" wp14:anchorId="2A01122C" wp14:editId="0622EDF7">
            <wp:extent cx="4823878" cy="2667231"/>
            <wp:effectExtent l="0" t="0" r="0" b="0"/>
            <wp:docPr id="111321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8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86C5" w14:textId="77777777" w:rsidR="00C615FA" w:rsidRDefault="00C615FA" w:rsidP="003E0D31">
      <w:pPr>
        <w:pStyle w:val="ListParagraph"/>
      </w:pPr>
    </w:p>
    <w:p w14:paraId="17DA27B3" w14:textId="5693558B" w:rsidR="00C615FA" w:rsidRDefault="00C615FA" w:rsidP="003E0D31">
      <w:pPr>
        <w:pStyle w:val="ListParagraph"/>
      </w:pPr>
      <w:r>
        <w:t>Encryption step:</w:t>
      </w:r>
    </w:p>
    <w:p w14:paraId="23AC447B" w14:textId="77777777" w:rsidR="00C615FA" w:rsidRDefault="00C615FA" w:rsidP="003E0D31">
      <w:pPr>
        <w:pStyle w:val="ListParagraph"/>
      </w:pPr>
    </w:p>
    <w:p w14:paraId="04140FD8" w14:textId="64F15C41" w:rsidR="00C615FA" w:rsidRDefault="004D0870" w:rsidP="003E0D31">
      <w:pPr>
        <w:pStyle w:val="ListParagraph"/>
      </w:pPr>
      <w:r w:rsidRPr="004D0870">
        <w:rPr>
          <w:noProof/>
        </w:rPr>
        <w:lastRenderedPageBreak/>
        <w:drawing>
          <wp:inline distT="0" distB="0" distL="0" distR="0" wp14:anchorId="1A6D1E81" wp14:editId="7107809B">
            <wp:extent cx="4961050" cy="838273"/>
            <wp:effectExtent l="0" t="0" r="0" b="0"/>
            <wp:docPr id="91004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908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610" w14:textId="6B354022" w:rsidR="004D0870" w:rsidRDefault="004D0870" w:rsidP="003E0D31">
      <w:pPr>
        <w:pStyle w:val="ListParagraph"/>
      </w:pPr>
      <w:proofErr w:type="spellStart"/>
      <w:r>
        <w:t>Decyption</w:t>
      </w:r>
      <w:proofErr w:type="spellEnd"/>
      <w:r>
        <w:t xml:space="preserve"> step:</w:t>
      </w:r>
    </w:p>
    <w:p w14:paraId="5A96B0E3" w14:textId="364BF7D4" w:rsidR="004D0870" w:rsidRDefault="00C373EA" w:rsidP="003E0D31">
      <w:pPr>
        <w:pStyle w:val="ListParagraph"/>
      </w:pPr>
      <w:r w:rsidRPr="00C373EA">
        <w:rPr>
          <w:noProof/>
        </w:rPr>
        <w:drawing>
          <wp:inline distT="0" distB="0" distL="0" distR="0" wp14:anchorId="1B6F5C68" wp14:editId="65A06209">
            <wp:extent cx="4290432" cy="891617"/>
            <wp:effectExtent l="0" t="0" r="0" b="3810"/>
            <wp:docPr id="15801516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5162" name="Picture 1" descr="A computer code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BBC6" w14:textId="77777777" w:rsidR="00C373EA" w:rsidRDefault="00C373EA" w:rsidP="003E0D31">
      <w:pPr>
        <w:pStyle w:val="ListParagraph"/>
      </w:pPr>
    </w:p>
    <w:p w14:paraId="25FDA611" w14:textId="3F5F3DB9" w:rsidR="007A3095" w:rsidRDefault="007A3095" w:rsidP="004109B8">
      <w:pPr>
        <w:pStyle w:val="ListParagraph"/>
        <w:rPr>
          <w:b/>
          <w:bCs/>
          <w:sz w:val="44"/>
          <w:szCs w:val="44"/>
        </w:rPr>
      </w:pPr>
      <w:r w:rsidRPr="007A3095">
        <w:rPr>
          <w:b/>
          <w:bCs/>
          <w:sz w:val="44"/>
          <w:szCs w:val="44"/>
        </w:rPr>
        <w:t>Testing the sample message:</w:t>
      </w:r>
    </w:p>
    <w:p w14:paraId="1393485A" w14:textId="77777777" w:rsidR="004109B8" w:rsidRDefault="004109B8" w:rsidP="004109B8">
      <w:pPr>
        <w:pStyle w:val="ListParagraph"/>
        <w:rPr>
          <w:b/>
          <w:bCs/>
        </w:rPr>
      </w:pPr>
    </w:p>
    <w:p w14:paraId="6AE2451F" w14:textId="52AE1299" w:rsidR="004109B8" w:rsidRDefault="004109B8" w:rsidP="004109B8">
      <w:pPr>
        <w:pStyle w:val="ListParagraph"/>
      </w:pPr>
      <w:r>
        <w:t>Generating keys:</w:t>
      </w:r>
    </w:p>
    <w:p w14:paraId="22A7ED64" w14:textId="77777777" w:rsidR="004109B8" w:rsidRDefault="004109B8" w:rsidP="004109B8">
      <w:pPr>
        <w:pStyle w:val="ListParagraph"/>
      </w:pPr>
    </w:p>
    <w:p w14:paraId="16423344" w14:textId="3BC603F1" w:rsidR="004109B8" w:rsidRDefault="004109B8" w:rsidP="004109B8">
      <w:pPr>
        <w:pStyle w:val="ListParagraph"/>
      </w:pPr>
      <w:r w:rsidRPr="004109B8">
        <w:rPr>
          <w:noProof/>
        </w:rPr>
        <w:drawing>
          <wp:inline distT="0" distB="0" distL="0" distR="0" wp14:anchorId="36920D31" wp14:editId="1C10E612">
            <wp:extent cx="4054191" cy="1051651"/>
            <wp:effectExtent l="0" t="0" r="3810" b="0"/>
            <wp:docPr id="106176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02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A04F" w14:textId="77777777" w:rsidR="004109B8" w:rsidRDefault="004109B8" w:rsidP="004109B8">
      <w:pPr>
        <w:pStyle w:val="ListParagraph"/>
      </w:pPr>
    </w:p>
    <w:p w14:paraId="4AB88914" w14:textId="7881F3D0" w:rsidR="004109B8" w:rsidRDefault="00A61361" w:rsidP="004109B8">
      <w:pPr>
        <w:pStyle w:val="ListParagraph"/>
      </w:pPr>
      <w:r>
        <w:t>Encryption:</w:t>
      </w:r>
    </w:p>
    <w:p w14:paraId="60AB218B" w14:textId="77777777" w:rsidR="00A61361" w:rsidRDefault="00A61361" w:rsidP="004109B8">
      <w:pPr>
        <w:pStyle w:val="ListParagraph"/>
      </w:pPr>
    </w:p>
    <w:p w14:paraId="5381ECCD" w14:textId="396DEA64" w:rsidR="00A61361" w:rsidRDefault="001A4F91" w:rsidP="004109B8">
      <w:pPr>
        <w:pStyle w:val="ListParagraph"/>
      </w:pPr>
      <w:r w:rsidRPr="001A4F91">
        <w:rPr>
          <w:noProof/>
        </w:rPr>
        <w:drawing>
          <wp:inline distT="0" distB="0" distL="0" distR="0" wp14:anchorId="48C5CC8E" wp14:editId="67452F56">
            <wp:extent cx="4061812" cy="883997"/>
            <wp:effectExtent l="0" t="0" r="0" b="0"/>
            <wp:docPr id="20051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444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D04" w14:textId="77777777" w:rsidR="001A4F91" w:rsidRDefault="001A4F91" w:rsidP="004109B8">
      <w:pPr>
        <w:pStyle w:val="ListParagraph"/>
      </w:pPr>
    </w:p>
    <w:p w14:paraId="09942652" w14:textId="4744B3A6" w:rsidR="001A4F91" w:rsidRDefault="001A4F91" w:rsidP="004109B8">
      <w:pPr>
        <w:pStyle w:val="ListParagraph"/>
      </w:pPr>
      <w:r>
        <w:t>Decryption:</w:t>
      </w:r>
    </w:p>
    <w:p w14:paraId="4B779A3E" w14:textId="77777777" w:rsidR="001A4F91" w:rsidRDefault="001A4F91" w:rsidP="004109B8">
      <w:pPr>
        <w:pStyle w:val="ListParagraph"/>
      </w:pPr>
    </w:p>
    <w:p w14:paraId="2FA4991F" w14:textId="625F1EDA" w:rsidR="001A4F91" w:rsidRDefault="002D3EFE" w:rsidP="004109B8">
      <w:pPr>
        <w:pStyle w:val="ListParagraph"/>
      </w:pPr>
      <w:r w:rsidRPr="002D3EFE">
        <w:rPr>
          <w:noProof/>
        </w:rPr>
        <w:drawing>
          <wp:inline distT="0" distB="0" distL="0" distR="0" wp14:anchorId="762F6EC7" wp14:editId="14B9C37A">
            <wp:extent cx="5090601" cy="358171"/>
            <wp:effectExtent l="0" t="0" r="0" b="3810"/>
            <wp:docPr id="190032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279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04E9" w14:textId="77777777" w:rsidR="002D3EFE" w:rsidRDefault="002D3EFE" w:rsidP="004109B8">
      <w:pPr>
        <w:pStyle w:val="ListParagraph"/>
      </w:pPr>
    </w:p>
    <w:p w14:paraId="537B95DD" w14:textId="4AF6F779" w:rsidR="002D3EFE" w:rsidRPr="00CB2378" w:rsidRDefault="002D3EFE" w:rsidP="00CB237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Framing </w:t>
      </w:r>
      <w:proofErr w:type="spellStart"/>
      <w:r>
        <w:rPr>
          <w:sz w:val="44"/>
          <w:szCs w:val="44"/>
        </w:rPr>
        <w:t>shor’s</w:t>
      </w:r>
      <w:proofErr w:type="spellEnd"/>
      <w:r>
        <w:rPr>
          <w:sz w:val="44"/>
          <w:szCs w:val="44"/>
        </w:rPr>
        <w:t xml:space="preserve"> algorithm:</w:t>
      </w:r>
    </w:p>
    <w:p w14:paraId="42D9E412" w14:textId="3E8DB3B8" w:rsidR="002D3EFE" w:rsidRPr="002D3EFE" w:rsidRDefault="004C3079" w:rsidP="004109B8">
      <w:pPr>
        <w:pStyle w:val="ListParagraph"/>
      </w:pPr>
      <w:r w:rsidRPr="004C3079">
        <w:rPr>
          <w:noProof/>
        </w:rPr>
        <w:lastRenderedPageBreak/>
        <w:drawing>
          <wp:inline distT="0" distB="0" distL="0" distR="0" wp14:anchorId="5D3474CE" wp14:editId="4071F04E">
            <wp:extent cx="4435224" cy="4061812"/>
            <wp:effectExtent l="0" t="0" r="3810" b="0"/>
            <wp:docPr id="87846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48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F779" w14:textId="77777777" w:rsidR="007A3095" w:rsidRDefault="007A3095" w:rsidP="003E0D31">
      <w:pPr>
        <w:pStyle w:val="ListParagraph"/>
      </w:pPr>
    </w:p>
    <w:p w14:paraId="29E8FAF2" w14:textId="1CDE7D01" w:rsidR="007A3095" w:rsidRDefault="001D1389" w:rsidP="003E0D31">
      <w:pPr>
        <w:pStyle w:val="ListParagraph"/>
      </w:pPr>
      <w:r w:rsidRPr="001D1389">
        <w:rPr>
          <w:noProof/>
        </w:rPr>
        <w:drawing>
          <wp:inline distT="0" distB="0" distL="0" distR="0" wp14:anchorId="1E6E63BC" wp14:editId="0BF4EB02">
            <wp:extent cx="5189670" cy="4206605"/>
            <wp:effectExtent l="0" t="0" r="0" b="3810"/>
            <wp:docPr id="55683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308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AD0" w14:textId="77777777" w:rsidR="001D1389" w:rsidRDefault="001D1389" w:rsidP="003E0D31">
      <w:pPr>
        <w:pStyle w:val="ListParagraph"/>
      </w:pPr>
    </w:p>
    <w:p w14:paraId="2F0475FA" w14:textId="76A8BB7A" w:rsidR="001D1389" w:rsidRDefault="003869C2" w:rsidP="003E0D31">
      <w:pPr>
        <w:pStyle w:val="ListParagraph"/>
      </w:pPr>
      <w:r w:rsidRPr="003869C2">
        <w:rPr>
          <w:noProof/>
        </w:rPr>
        <w:lastRenderedPageBreak/>
        <w:drawing>
          <wp:inline distT="0" distB="0" distL="0" distR="0" wp14:anchorId="422D29BC" wp14:editId="5C07117A">
            <wp:extent cx="3398815" cy="3246401"/>
            <wp:effectExtent l="0" t="0" r="0" b="0"/>
            <wp:docPr id="668529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9812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5CD" w14:textId="77777777" w:rsidR="003869C2" w:rsidRDefault="003869C2" w:rsidP="003E0D31">
      <w:pPr>
        <w:pStyle w:val="ListParagraph"/>
      </w:pPr>
    </w:p>
    <w:p w14:paraId="3FBAE4B5" w14:textId="00173062" w:rsidR="003869C2" w:rsidRDefault="001A68BA" w:rsidP="003E0D31">
      <w:pPr>
        <w:pStyle w:val="ListParagraph"/>
      </w:pPr>
      <w:r w:rsidRPr="001A68BA">
        <w:rPr>
          <w:noProof/>
        </w:rPr>
        <w:drawing>
          <wp:inline distT="0" distB="0" distL="0" distR="0" wp14:anchorId="14A7C644" wp14:editId="036DEE0F">
            <wp:extent cx="3185436" cy="1181202"/>
            <wp:effectExtent l="0" t="0" r="0" b="0"/>
            <wp:docPr id="160099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929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8C0" w14:textId="77777777" w:rsidR="001A68BA" w:rsidRDefault="001A68BA" w:rsidP="003E0D31">
      <w:pPr>
        <w:pStyle w:val="ListParagraph"/>
      </w:pPr>
    </w:p>
    <w:p w14:paraId="6419BE81" w14:textId="1CF3EFAE" w:rsidR="001A68BA" w:rsidRDefault="004A65CC" w:rsidP="003E0D31">
      <w:pPr>
        <w:pStyle w:val="ListParagraph"/>
      </w:pPr>
      <w:r w:rsidRPr="004A65CC">
        <w:rPr>
          <w:noProof/>
        </w:rPr>
        <w:drawing>
          <wp:inline distT="0" distB="0" distL="0" distR="0" wp14:anchorId="553E9929" wp14:editId="5D86A783">
            <wp:extent cx="3406435" cy="967824"/>
            <wp:effectExtent l="0" t="0" r="3810" b="3810"/>
            <wp:docPr id="145666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78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8A9E" w14:textId="77777777" w:rsidR="004A65CC" w:rsidRDefault="004A65CC" w:rsidP="003E0D31">
      <w:pPr>
        <w:pStyle w:val="ListParagraph"/>
      </w:pPr>
    </w:p>
    <w:p w14:paraId="6C01A898" w14:textId="6C9B14B4" w:rsidR="004A65CC" w:rsidRDefault="00CB2378" w:rsidP="003E0D31">
      <w:pPr>
        <w:pStyle w:val="ListParagraph"/>
      </w:pPr>
      <w:r w:rsidRPr="00CB2378">
        <w:rPr>
          <w:noProof/>
        </w:rPr>
        <w:drawing>
          <wp:inline distT="0" distB="0" distL="0" distR="0" wp14:anchorId="14763C06" wp14:editId="220BB573">
            <wp:extent cx="5731510" cy="295275"/>
            <wp:effectExtent l="0" t="0" r="2540" b="9525"/>
            <wp:docPr id="3172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34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4EA8" w14:textId="77777777" w:rsidR="00CB2378" w:rsidRDefault="00CB2378" w:rsidP="003E0D31">
      <w:pPr>
        <w:pStyle w:val="ListParagraph"/>
      </w:pPr>
    </w:p>
    <w:p w14:paraId="78B8411B" w14:textId="77777777" w:rsidR="00CB2378" w:rsidRDefault="00CB2378" w:rsidP="003E0D31">
      <w:pPr>
        <w:pStyle w:val="ListParagraph"/>
      </w:pPr>
    </w:p>
    <w:p w14:paraId="5DBB51AC" w14:textId="77777777" w:rsidR="004C0E43" w:rsidRDefault="004C0E43" w:rsidP="003E0D31">
      <w:pPr>
        <w:pStyle w:val="ListParagraph"/>
      </w:pPr>
    </w:p>
    <w:p w14:paraId="082DDF12" w14:textId="77777777" w:rsidR="00CB2378" w:rsidRDefault="00CB2378" w:rsidP="003E0D31">
      <w:pPr>
        <w:pStyle w:val="ListParagraph"/>
      </w:pPr>
    </w:p>
    <w:p w14:paraId="61E9A1B6" w14:textId="77777777" w:rsidR="00CB2378" w:rsidRDefault="00CB2378" w:rsidP="003E0D31">
      <w:pPr>
        <w:pStyle w:val="ListParagraph"/>
      </w:pPr>
    </w:p>
    <w:p w14:paraId="6C1ACD1A" w14:textId="77777777" w:rsidR="00CB2378" w:rsidRDefault="00CB2378" w:rsidP="003E0D31">
      <w:pPr>
        <w:pStyle w:val="ListParagraph"/>
      </w:pPr>
    </w:p>
    <w:p w14:paraId="0A979283" w14:textId="77777777" w:rsidR="00CB2378" w:rsidRDefault="00CB2378" w:rsidP="003E0D31">
      <w:pPr>
        <w:pStyle w:val="ListParagraph"/>
      </w:pPr>
    </w:p>
    <w:p w14:paraId="66A29315" w14:textId="77777777" w:rsidR="00CB2378" w:rsidRDefault="00CB2378" w:rsidP="003E0D31">
      <w:pPr>
        <w:pStyle w:val="ListParagraph"/>
      </w:pPr>
    </w:p>
    <w:p w14:paraId="19BE1237" w14:textId="77777777" w:rsidR="00CB2378" w:rsidRDefault="00CB2378" w:rsidP="003E0D31">
      <w:pPr>
        <w:pStyle w:val="ListParagraph"/>
      </w:pPr>
    </w:p>
    <w:p w14:paraId="33C1DCD4" w14:textId="77777777" w:rsidR="00453B0E" w:rsidRDefault="00453B0E" w:rsidP="003E0D31">
      <w:pPr>
        <w:pStyle w:val="ListParagraph"/>
      </w:pPr>
    </w:p>
    <w:p w14:paraId="07B7EA24" w14:textId="77777777" w:rsidR="00CB2378" w:rsidRDefault="00CB2378" w:rsidP="003E0D31">
      <w:pPr>
        <w:pStyle w:val="ListParagraph"/>
      </w:pPr>
    </w:p>
    <w:p w14:paraId="26E0592F" w14:textId="30A1AA2D" w:rsidR="007E3E40" w:rsidRDefault="00700E59" w:rsidP="007B0D1D">
      <w:pPr>
        <w:pStyle w:val="Heading1"/>
      </w:pPr>
      <w:r>
        <w:lastRenderedPageBreak/>
        <w:t>Delivered Technical Artefacts</w:t>
      </w:r>
    </w:p>
    <w:p w14:paraId="07CA24A3" w14:textId="6352698E" w:rsidR="007E3E40" w:rsidRDefault="007E3E40" w:rsidP="007E3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544"/>
        <w:gridCol w:w="941"/>
      </w:tblGrid>
      <w:tr w:rsidR="00C01137" w14:paraId="6C580830" w14:textId="21CEDE86" w:rsidTr="00C01137">
        <w:tc>
          <w:tcPr>
            <w:tcW w:w="1838" w:type="dxa"/>
          </w:tcPr>
          <w:p w14:paraId="5F8B3C25" w14:textId="2C8E0776" w:rsidR="00C01137" w:rsidRPr="00B35D47" w:rsidRDefault="00C01137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3" w:type="dxa"/>
          </w:tcPr>
          <w:p w14:paraId="7B8F3C71" w14:textId="5EF1D598" w:rsidR="00C01137" w:rsidRPr="00B35D47" w:rsidRDefault="00C01137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  <w:r w:rsidRPr="00B35D47">
              <w:rPr>
                <w:b/>
                <w:bCs/>
              </w:rPr>
              <w:t xml:space="preserve"> </w:t>
            </w:r>
          </w:p>
        </w:tc>
        <w:tc>
          <w:tcPr>
            <w:tcW w:w="3544" w:type="dxa"/>
          </w:tcPr>
          <w:p w14:paraId="410EB58F" w14:textId="456A9EA2" w:rsidR="00C01137" w:rsidRPr="00B35D47" w:rsidRDefault="00C01137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41" w:type="dxa"/>
          </w:tcPr>
          <w:p w14:paraId="183B8B3B" w14:textId="4058BAEB" w:rsidR="00C01137" w:rsidRDefault="00C01137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PDF?</w:t>
            </w:r>
          </w:p>
        </w:tc>
      </w:tr>
      <w:tr w:rsidR="00C01137" w14:paraId="1582DA98" w14:textId="6807310D" w:rsidTr="00C01137">
        <w:tc>
          <w:tcPr>
            <w:tcW w:w="1838" w:type="dxa"/>
          </w:tcPr>
          <w:p w14:paraId="083F0018" w14:textId="258DB44F" w:rsidR="00C01137" w:rsidRDefault="006655D7" w:rsidP="007E3E40">
            <w:r>
              <w:t>Algorithm vulnerability assessment</w:t>
            </w:r>
          </w:p>
        </w:tc>
        <w:tc>
          <w:tcPr>
            <w:tcW w:w="2693" w:type="dxa"/>
          </w:tcPr>
          <w:p w14:paraId="73F3467F" w14:textId="66FC4DFC" w:rsidR="00C01137" w:rsidRPr="00C01137" w:rsidRDefault="00A04A38" w:rsidP="007E3E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PG15</w:t>
            </w:r>
            <w:r w:rsidR="00C01137" w:rsidRPr="00C0113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A</w:t>
            </w:r>
            <w:r w:rsidR="00517CE1">
              <w:rPr>
                <w:sz w:val="18"/>
                <w:szCs w:val="18"/>
              </w:rPr>
              <w:t>lgo</w:t>
            </w:r>
            <w:r>
              <w:rPr>
                <w:sz w:val="18"/>
                <w:szCs w:val="18"/>
              </w:rPr>
              <w:t>-vul</w:t>
            </w:r>
            <w:r w:rsidR="00517CE1">
              <w:rPr>
                <w:sz w:val="18"/>
                <w:szCs w:val="18"/>
              </w:rPr>
              <w:t>nerability</w:t>
            </w:r>
            <w:r w:rsidR="00C01137" w:rsidRPr="00C01137">
              <w:rPr>
                <w:sz w:val="18"/>
                <w:szCs w:val="18"/>
              </w:rPr>
              <w:t>.docx</w:t>
            </w:r>
          </w:p>
        </w:tc>
        <w:tc>
          <w:tcPr>
            <w:tcW w:w="3544" w:type="dxa"/>
          </w:tcPr>
          <w:p w14:paraId="56E475AA" w14:textId="5FC19CAF" w:rsidR="00C01137" w:rsidRDefault="00C661C6" w:rsidP="007E3E40">
            <w:r>
              <w:t xml:space="preserve">Vulnerability </w:t>
            </w:r>
            <w:r w:rsidR="00514065">
              <w:t xml:space="preserve">Assessment of </w:t>
            </w:r>
            <w:proofErr w:type="spellStart"/>
            <w:r w:rsidR="006B141C">
              <w:t>cyptography</w:t>
            </w:r>
            <w:proofErr w:type="spellEnd"/>
            <w:r w:rsidR="006B141C">
              <w:t xml:space="preserve"> algorithms in use today </w:t>
            </w:r>
            <w:r w:rsidR="00E576C8">
              <w:t>due to mathematical dependency.</w:t>
            </w:r>
          </w:p>
        </w:tc>
        <w:tc>
          <w:tcPr>
            <w:tcW w:w="941" w:type="dxa"/>
          </w:tcPr>
          <w:p w14:paraId="76F1C085" w14:textId="3BF602C2" w:rsidR="00C01137" w:rsidRDefault="00C01137" w:rsidP="007E3E40">
            <w:r>
              <w:t>Yes</w:t>
            </w:r>
          </w:p>
        </w:tc>
      </w:tr>
      <w:tr w:rsidR="00A513FF" w14:paraId="1217CB59" w14:textId="77777777" w:rsidTr="00C01137">
        <w:tc>
          <w:tcPr>
            <w:tcW w:w="1838" w:type="dxa"/>
          </w:tcPr>
          <w:p w14:paraId="3FEE8800" w14:textId="025D972D" w:rsidR="00A513FF" w:rsidRDefault="00906208" w:rsidP="007E3E40">
            <w:proofErr w:type="spellStart"/>
            <w:r>
              <w:t>Sagemath</w:t>
            </w:r>
            <w:proofErr w:type="spellEnd"/>
            <w:r w:rsidR="00FF5352">
              <w:t xml:space="preserve"> Setup Instructions</w:t>
            </w:r>
          </w:p>
        </w:tc>
        <w:tc>
          <w:tcPr>
            <w:tcW w:w="2693" w:type="dxa"/>
          </w:tcPr>
          <w:p w14:paraId="3CE4357A" w14:textId="7CCCBC4A" w:rsidR="00A513FF" w:rsidRDefault="00461B76" w:rsidP="007E3E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PG15</w:t>
            </w:r>
            <w:r w:rsidR="00FF535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Sagemath</w:t>
            </w:r>
            <w:r w:rsidR="00FF5352">
              <w:rPr>
                <w:sz w:val="18"/>
                <w:szCs w:val="18"/>
              </w:rPr>
              <w:t>-setup-instructions.docx</w:t>
            </w:r>
          </w:p>
        </w:tc>
        <w:tc>
          <w:tcPr>
            <w:tcW w:w="3544" w:type="dxa"/>
          </w:tcPr>
          <w:p w14:paraId="19E45C1E" w14:textId="45C90F25" w:rsidR="00A513FF" w:rsidRDefault="00FF5352" w:rsidP="007E3E40">
            <w:r>
              <w:t>Instructions for deploying the webserver in Azure</w:t>
            </w:r>
          </w:p>
        </w:tc>
        <w:tc>
          <w:tcPr>
            <w:tcW w:w="941" w:type="dxa"/>
          </w:tcPr>
          <w:p w14:paraId="68AEB9B9" w14:textId="4ED782D7" w:rsidR="00A513FF" w:rsidRDefault="00E301BF" w:rsidP="007E3E40">
            <w:r>
              <w:t>No</w:t>
            </w:r>
          </w:p>
        </w:tc>
      </w:tr>
      <w:tr w:rsidR="00EB0519" w14:paraId="19CA1D75" w14:textId="77777777" w:rsidTr="00C01137">
        <w:tc>
          <w:tcPr>
            <w:tcW w:w="1838" w:type="dxa"/>
          </w:tcPr>
          <w:p w14:paraId="6A97F8BD" w14:textId="23A11C98" w:rsidR="00EB0519" w:rsidRDefault="00497761" w:rsidP="007E3E40">
            <w:r>
              <w:t>Fermat’s factorization</w:t>
            </w:r>
            <w:r w:rsidR="001B7A77">
              <w:t xml:space="preserve"> algorithm </w:t>
            </w:r>
            <w:proofErr w:type="spellStart"/>
            <w:r w:rsidR="001B7A77">
              <w:t>implemetation</w:t>
            </w:r>
            <w:proofErr w:type="spellEnd"/>
          </w:p>
        </w:tc>
        <w:tc>
          <w:tcPr>
            <w:tcW w:w="2693" w:type="dxa"/>
          </w:tcPr>
          <w:p w14:paraId="632E48B1" w14:textId="4F4BF9DC" w:rsidR="00EB0519" w:rsidRPr="00C01137" w:rsidRDefault="001B7A77" w:rsidP="007E3E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PG15-</w:t>
            </w:r>
            <w:r w:rsidR="002B194E">
              <w:rPr>
                <w:sz w:val="18"/>
                <w:szCs w:val="18"/>
              </w:rPr>
              <w:t>Ferm</w:t>
            </w:r>
            <w:r w:rsidR="00702266">
              <w:rPr>
                <w:sz w:val="18"/>
                <w:szCs w:val="18"/>
              </w:rPr>
              <w:t>a</w:t>
            </w:r>
            <w:r w:rsidR="002B194E">
              <w:rPr>
                <w:sz w:val="18"/>
                <w:szCs w:val="18"/>
              </w:rPr>
              <w:t>t-Algo.docx</w:t>
            </w:r>
          </w:p>
        </w:tc>
        <w:tc>
          <w:tcPr>
            <w:tcW w:w="3544" w:type="dxa"/>
          </w:tcPr>
          <w:p w14:paraId="01A7ACEF" w14:textId="2DD87970" w:rsidR="00EB0519" w:rsidRDefault="002B194E" w:rsidP="007E3E40">
            <w:r>
              <w:t xml:space="preserve">Detailed description of how </w:t>
            </w:r>
            <w:r w:rsidR="00B064AC">
              <w:t xml:space="preserve">a private key can be </w:t>
            </w:r>
            <w:r w:rsidR="008B060E">
              <w:t xml:space="preserve">decrypted from public key pair </w:t>
            </w:r>
            <w:r w:rsidR="001214A8">
              <w:t>and factorization of prime number.</w:t>
            </w:r>
          </w:p>
        </w:tc>
        <w:tc>
          <w:tcPr>
            <w:tcW w:w="941" w:type="dxa"/>
          </w:tcPr>
          <w:p w14:paraId="18A1FF41" w14:textId="13D81B29" w:rsidR="00EB0519" w:rsidRDefault="00A32D8D" w:rsidP="007E3E40">
            <w:r>
              <w:t>Yes</w:t>
            </w:r>
          </w:p>
        </w:tc>
      </w:tr>
      <w:tr w:rsidR="00EB0519" w14:paraId="7C6F172B" w14:textId="77777777" w:rsidTr="00C01137">
        <w:tc>
          <w:tcPr>
            <w:tcW w:w="1838" w:type="dxa"/>
          </w:tcPr>
          <w:p w14:paraId="4CA5B875" w14:textId="08224C66" w:rsidR="00EB0519" w:rsidRDefault="00632F85" w:rsidP="007E3E40">
            <w:r>
              <w:t>Shor’s algorithm decrypting RSA encryption</w:t>
            </w:r>
          </w:p>
        </w:tc>
        <w:tc>
          <w:tcPr>
            <w:tcW w:w="2693" w:type="dxa"/>
          </w:tcPr>
          <w:p w14:paraId="0CA22B83" w14:textId="4C551A40" w:rsidR="00EB0519" w:rsidRPr="00C01137" w:rsidRDefault="00632F85" w:rsidP="007E3E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PG15-Shor</w:t>
            </w:r>
            <w:r w:rsidR="006B39D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-A</w:t>
            </w:r>
            <w:r w:rsidR="006B39D9">
              <w:rPr>
                <w:sz w:val="18"/>
                <w:szCs w:val="18"/>
              </w:rPr>
              <w:t>LGO</w:t>
            </w:r>
            <w:r w:rsidR="00744F59">
              <w:rPr>
                <w:sz w:val="18"/>
                <w:szCs w:val="18"/>
              </w:rPr>
              <w:t>.ipynb</w:t>
            </w:r>
          </w:p>
        </w:tc>
        <w:tc>
          <w:tcPr>
            <w:tcW w:w="3544" w:type="dxa"/>
          </w:tcPr>
          <w:p w14:paraId="446BED3F" w14:textId="37C3CC6E" w:rsidR="00EB0519" w:rsidRDefault="00AE6FF8" w:rsidP="007E3E40">
            <w:r>
              <w:t xml:space="preserve">Source code that </w:t>
            </w:r>
            <w:proofErr w:type="spellStart"/>
            <w:r w:rsidR="00EA4479">
              <w:t>demonstartes</w:t>
            </w:r>
            <w:proofErr w:type="spellEnd"/>
            <w:r w:rsidR="00EA4479">
              <w:t xml:space="preserve"> the </w:t>
            </w:r>
            <w:proofErr w:type="spellStart"/>
            <w:r w:rsidR="00EA4479">
              <w:t>shor’s</w:t>
            </w:r>
            <w:proofErr w:type="spellEnd"/>
            <w:r w:rsidR="00EA4479">
              <w:t xml:space="preserve"> </w:t>
            </w:r>
            <w:proofErr w:type="spellStart"/>
            <w:r w:rsidR="00EA4479">
              <w:t>algorith</w:t>
            </w:r>
            <w:proofErr w:type="spellEnd"/>
            <w:r w:rsidR="00EA4479">
              <w:t xml:space="preserve"> and decryption of RSA encrypted message.</w:t>
            </w:r>
          </w:p>
        </w:tc>
        <w:tc>
          <w:tcPr>
            <w:tcW w:w="941" w:type="dxa"/>
          </w:tcPr>
          <w:p w14:paraId="7B796D9D" w14:textId="22937B57" w:rsidR="00EB0519" w:rsidRDefault="00A32D8D" w:rsidP="007E3E40">
            <w:r>
              <w:t>No</w:t>
            </w:r>
          </w:p>
        </w:tc>
      </w:tr>
    </w:tbl>
    <w:p w14:paraId="29B50746" w14:textId="11DE1614" w:rsidR="003F2FE6" w:rsidRDefault="003F2FE6" w:rsidP="007E3E40"/>
    <w:p w14:paraId="1001B1DE" w14:textId="6A45ED3C" w:rsidR="00131746" w:rsidRDefault="00CE6E2B" w:rsidP="00B045EB">
      <w:pPr>
        <w:pStyle w:val="Heading1"/>
      </w:pPr>
      <w:r>
        <w:t>Contributions</w:t>
      </w:r>
    </w:p>
    <w:p w14:paraId="714CD80F" w14:textId="3A456FBB" w:rsidR="007127BC" w:rsidRPr="007127BC" w:rsidRDefault="007127BC" w:rsidP="00712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53"/>
        <w:gridCol w:w="3712"/>
        <w:gridCol w:w="3014"/>
      </w:tblGrid>
      <w:tr w:rsidR="007B2AEB" w14:paraId="230A215C" w14:textId="1E4642BC" w:rsidTr="005D1F3F">
        <w:tc>
          <w:tcPr>
            <w:tcW w:w="1337" w:type="dxa"/>
          </w:tcPr>
          <w:p w14:paraId="004B5244" w14:textId="6FFFAFC9" w:rsidR="007B2AEB" w:rsidRPr="00790F77" w:rsidRDefault="007B2AEB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953" w:type="dxa"/>
          </w:tcPr>
          <w:p w14:paraId="649FA8B5" w14:textId="59452C9E" w:rsidR="007B2AEB" w:rsidRPr="00790F77" w:rsidRDefault="007B2AEB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  <w:tc>
          <w:tcPr>
            <w:tcW w:w="3712" w:type="dxa"/>
          </w:tcPr>
          <w:p w14:paraId="5C1815D3" w14:textId="3010330C" w:rsidR="007B2AEB" w:rsidRPr="00790F77" w:rsidRDefault="007B2AEB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Summary of Contributions</w:t>
            </w:r>
          </w:p>
        </w:tc>
        <w:tc>
          <w:tcPr>
            <w:tcW w:w="3014" w:type="dxa"/>
          </w:tcPr>
          <w:p w14:paraId="087AF726" w14:textId="58EDE09A" w:rsidR="007B2AEB" w:rsidRDefault="007B2AEB" w:rsidP="007E3E40">
            <w:pPr>
              <w:rPr>
                <w:b/>
                <w:bCs/>
              </w:rPr>
            </w:pPr>
            <w:r>
              <w:rPr>
                <w:b/>
                <w:bCs/>
              </w:rPr>
              <w:t>Technical Lead on Artefacts</w:t>
            </w:r>
          </w:p>
        </w:tc>
      </w:tr>
      <w:tr w:rsidR="007B2AEB" w14:paraId="428D264F" w14:textId="519C8B65" w:rsidTr="005D1F3F">
        <w:tc>
          <w:tcPr>
            <w:tcW w:w="1337" w:type="dxa"/>
          </w:tcPr>
          <w:p w14:paraId="56AE9ADD" w14:textId="1BAF3139" w:rsidR="007B2AEB" w:rsidRDefault="00EA3E8A" w:rsidP="007E3E40">
            <w:r>
              <w:t>Ayush Keshar Prasai</w:t>
            </w:r>
          </w:p>
        </w:tc>
        <w:tc>
          <w:tcPr>
            <w:tcW w:w="953" w:type="dxa"/>
          </w:tcPr>
          <w:p w14:paraId="03780554" w14:textId="50536D57" w:rsidR="007B2AEB" w:rsidRDefault="00445CDB" w:rsidP="007E3E40">
            <w:r>
              <w:t>2</w:t>
            </w:r>
            <w:r w:rsidR="007B2AEB">
              <w:t>5%</w:t>
            </w:r>
          </w:p>
        </w:tc>
        <w:tc>
          <w:tcPr>
            <w:tcW w:w="3712" w:type="dxa"/>
          </w:tcPr>
          <w:p w14:paraId="5B0A9D53" w14:textId="77777777" w:rsidR="007B2AEB" w:rsidRDefault="0094444C" w:rsidP="007E3E40">
            <w:r>
              <w:t xml:space="preserve">Researched, tested and documented </w:t>
            </w:r>
            <w:r w:rsidR="006B13D3">
              <w:t xml:space="preserve">vulnerabilities from </w:t>
            </w:r>
            <w:r>
              <w:t xml:space="preserve">the </w:t>
            </w:r>
            <w:proofErr w:type="spellStart"/>
            <w:r>
              <w:t>shor’s</w:t>
            </w:r>
            <w:proofErr w:type="spellEnd"/>
            <w:r w:rsidR="00BE3CBF">
              <w:t xml:space="preserve"> and </w:t>
            </w:r>
            <w:proofErr w:type="spellStart"/>
            <w:r w:rsidR="00BE3CBF">
              <w:t>fermat’s</w:t>
            </w:r>
            <w:proofErr w:type="spellEnd"/>
            <w:r w:rsidR="00BE3CBF">
              <w:t xml:space="preserve"> algorithm on</w:t>
            </w:r>
            <w:r w:rsidR="006B13D3">
              <w:t xml:space="preserve"> RSA.</w:t>
            </w:r>
          </w:p>
          <w:p w14:paraId="2E71105A" w14:textId="58BE6A27" w:rsidR="008F5B80" w:rsidRDefault="008F5B80" w:rsidP="007E3E40"/>
        </w:tc>
        <w:tc>
          <w:tcPr>
            <w:tcW w:w="3014" w:type="dxa"/>
          </w:tcPr>
          <w:p w14:paraId="37535B80" w14:textId="77777777" w:rsidR="007B2AEB" w:rsidRDefault="00A55DCD" w:rsidP="00A55DCD">
            <w:pPr>
              <w:pStyle w:val="ListParagraph"/>
              <w:numPr>
                <w:ilvl w:val="0"/>
                <w:numId w:val="3"/>
              </w:numPr>
            </w:pPr>
            <w:r>
              <w:t xml:space="preserve">Fermat’s factorization algorithm </w:t>
            </w:r>
            <w:proofErr w:type="spellStart"/>
            <w:r>
              <w:t>implemetation</w:t>
            </w:r>
            <w:proofErr w:type="spellEnd"/>
          </w:p>
          <w:p w14:paraId="0C9A8363" w14:textId="77777777" w:rsidR="00A55DCD" w:rsidRDefault="00A55DCD" w:rsidP="00A55DCD">
            <w:pPr>
              <w:pStyle w:val="ListParagraph"/>
              <w:numPr>
                <w:ilvl w:val="0"/>
                <w:numId w:val="3"/>
              </w:numPr>
            </w:pPr>
            <w:r>
              <w:t>Shor’s algorithm decrypting RSA encryption</w:t>
            </w:r>
          </w:p>
          <w:p w14:paraId="7D9C72AF" w14:textId="18E5A3B7" w:rsidR="00B93ECB" w:rsidRDefault="00877F70" w:rsidP="00A55DCD">
            <w:pPr>
              <w:pStyle w:val="ListParagraph"/>
              <w:numPr>
                <w:ilvl w:val="0"/>
                <w:numId w:val="3"/>
              </w:numPr>
            </w:pPr>
            <w:r>
              <w:t>Algorithm vulnerability assessment</w:t>
            </w:r>
          </w:p>
        </w:tc>
      </w:tr>
      <w:tr w:rsidR="007B2AEB" w14:paraId="19CF5D84" w14:textId="36A8ED68" w:rsidTr="005D1F3F">
        <w:tc>
          <w:tcPr>
            <w:tcW w:w="1337" w:type="dxa"/>
          </w:tcPr>
          <w:p w14:paraId="3C0387D4" w14:textId="1DA2D3A3" w:rsidR="007B2AEB" w:rsidRDefault="00EA3E8A" w:rsidP="007E3E40">
            <w:r>
              <w:t>Jalay Shah</w:t>
            </w:r>
          </w:p>
        </w:tc>
        <w:tc>
          <w:tcPr>
            <w:tcW w:w="953" w:type="dxa"/>
          </w:tcPr>
          <w:p w14:paraId="6E7EB5C4" w14:textId="35E0CC65" w:rsidR="007B2AEB" w:rsidRDefault="00445CDB" w:rsidP="007E3E40">
            <w:r>
              <w:t>2</w:t>
            </w:r>
            <w:r w:rsidR="00C63621">
              <w:t>5</w:t>
            </w:r>
            <w:r w:rsidR="007B2AEB">
              <w:t>%</w:t>
            </w:r>
          </w:p>
        </w:tc>
        <w:tc>
          <w:tcPr>
            <w:tcW w:w="3712" w:type="dxa"/>
          </w:tcPr>
          <w:p w14:paraId="0E1013AC" w14:textId="0B103909" w:rsidR="007B2AEB" w:rsidRDefault="00034252" w:rsidP="007E3E40">
            <w:r>
              <w:t>Researched and proposed algorithms vulnerable to quantum computing.</w:t>
            </w:r>
          </w:p>
        </w:tc>
        <w:tc>
          <w:tcPr>
            <w:tcW w:w="3014" w:type="dxa"/>
          </w:tcPr>
          <w:p w14:paraId="09A87B23" w14:textId="07AA6410" w:rsidR="00790EC6" w:rsidRDefault="00A55DCD" w:rsidP="00A55DCD">
            <w:pPr>
              <w:pStyle w:val="ListParagraph"/>
              <w:numPr>
                <w:ilvl w:val="0"/>
                <w:numId w:val="4"/>
              </w:numPr>
            </w:pPr>
            <w:r>
              <w:t>Algorithm vulnerability assessment</w:t>
            </w:r>
          </w:p>
        </w:tc>
      </w:tr>
      <w:tr w:rsidR="007B2AEB" w14:paraId="1B7EBE90" w14:textId="6E98BA35" w:rsidTr="005D1F3F">
        <w:tc>
          <w:tcPr>
            <w:tcW w:w="1337" w:type="dxa"/>
          </w:tcPr>
          <w:p w14:paraId="434354FD" w14:textId="114B72D4" w:rsidR="007B2AEB" w:rsidRDefault="005D1F3F" w:rsidP="007E3E40">
            <w:r>
              <w:t xml:space="preserve">Ronit </w:t>
            </w:r>
            <w:proofErr w:type="spellStart"/>
            <w:r>
              <w:t>Maheshwori</w:t>
            </w:r>
            <w:proofErr w:type="spellEnd"/>
          </w:p>
        </w:tc>
        <w:tc>
          <w:tcPr>
            <w:tcW w:w="953" w:type="dxa"/>
          </w:tcPr>
          <w:p w14:paraId="0920450E" w14:textId="0FF8D750" w:rsidR="007B2AEB" w:rsidRDefault="00C63621" w:rsidP="007E3E40">
            <w:r>
              <w:t>2</w:t>
            </w:r>
            <w:r w:rsidR="007B2AEB">
              <w:t>5%</w:t>
            </w:r>
          </w:p>
        </w:tc>
        <w:tc>
          <w:tcPr>
            <w:tcW w:w="3712" w:type="dxa"/>
          </w:tcPr>
          <w:p w14:paraId="3605E714" w14:textId="62B1CDD7" w:rsidR="007B2AEB" w:rsidRDefault="00FD5C54" w:rsidP="00AE06A3">
            <w:r>
              <w:t xml:space="preserve">Set up environment to test </w:t>
            </w:r>
            <w:proofErr w:type="spellStart"/>
            <w:r>
              <w:t>shor’s</w:t>
            </w:r>
            <w:proofErr w:type="spellEnd"/>
            <w:r>
              <w:t xml:space="preserve"> and </w:t>
            </w:r>
            <w:proofErr w:type="spellStart"/>
            <w:r>
              <w:t>grovers</w:t>
            </w:r>
            <w:proofErr w:type="spellEnd"/>
            <w:r>
              <w:t xml:space="preserve"> algorithm</w:t>
            </w:r>
          </w:p>
        </w:tc>
        <w:tc>
          <w:tcPr>
            <w:tcW w:w="3014" w:type="dxa"/>
          </w:tcPr>
          <w:p w14:paraId="30DAF3D9" w14:textId="77777777" w:rsidR="00790EC6" w:rsidRDefault="00FD5C54" w:rsidP="00FD5C5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Sagemath</w:t>
            </w:r>
            <w:proofErr w:type="spellEnd"/>
            <w:r>
              <w:t xml:space="preserve"> setup</w:t>
            </w:r>
          </w:p>
          <w:p w14:paraId="09F4C12E" w14:textId="77777777" w:rsidR="00FD5C54" w:rsidRDefault="00FD5C54" w:rsidP="00FD5C54">
            <w:pPr>
              <w:pStyle w:val="ListParagraph"/>
              <w:numPr>
                <w:ilvl w:val="0"/>
                <w:numId w:val="4"/>
              </w:numPr>
            </w:pPr>
            <w:r>
              <w:t>Proposed python</w:t>
            </w:r>
          </w:p>
          <w:p w14:paraId="742C6316" w14:textId="7C05742F" w:rsidR="00FD5C54" w:rsidRDefault="00FD5C54" w:rsidP="00792C04">
            <w:pPr>
              <w:pStyle w:val="ListParagraph"/>
            </w:pPr>
          </w:p>
        </w:tc>
      </w:tr>
      <w:tr w:rsidR="007B2AEB" w14:paraId="421B0496" w14:textId="14B0270E" w:rsidTr="005D1F3F">
        <w:tc>
          <w:tcPr>
            <w:tcW w:w="1337" w:type="dxa"/>
          </w:tcPr>
          <w:p w14:paraId="68615B0C" w14:textId="5DF6D3D0" w:rsidR="007B2AEB" w:rsidRDefault="005D1F3F" w:rsidP="007E3E40">
            <w:proofErr w:type="spellStart"/>
            <w:r w:rsidRPr="005D1F3F">
              <w:t>Virajsinh</w:t>
            </w:r>
            <w:proofErr w:type="spellEnd"/>
            <w:r w:rsidRPr="005D1F3F">
              <w:t xml:space="preserve"> Jeetendra Sinh </w:t>
            </w:r>
            <w:proofErr w:type="spellStart"/>
            <w:r w:rsidRPr="005D1F3F">
              <w:t>Rahevar</w:t>
            </w:r>
            <w:proofErr w:type="spellEnd"/>
          </w:p>
        </w:tc>
        <w:tc>
          <w:tcPr>
            <w:tcW w:w="953" w:type="dxa"/>
          </w:tcPr>
          <w:p w14:paraId="79EED929" w14:textId="5DD55588" w:rsidR="007B2AEB" w:rsidRDefault="00C63621" w:rsidP="007E3E40">
            <w:r>
              <w:t>25%</w:t>
            </w:r>
          </w:p>
        </w:tc>
        <w:tc>
          <w:tcPr>
            <w:tcW w:w="3712" w:type="dxa"/>
          </w:tcPr>
          <w:p w14:paraId="5B0DF91F" w14:textId="5B188B17" w:rsidR="007B2AEB" w:rsidRDefault="00792C04" w:rsidP="007E3E40">
            <w:r>
              <w:t>Tested libraries</w:t>
            </w:r>
            <w:r w:rsidR="000A219B">
              <w:t>, tools  and methodologies essential for building the system.</w:t>
            </w:r>
          </w:p>
        </w:tc>
        <w:tc>
          <w:tcPr>
            <w:tcW w:w="3014" w:type="dxa"/>
          </w:tcPr>
          <w:p w14:paraId="5E2AD763" w14:textId="3CC666C4" w:rsidR="007B2AEB" w:rsidRDefault="00623693" w:rsidP="00623693">
            <w:pPr>
              <w:pStyle w:val="ListParagraph"/>
              <w:numPr>
                <w:ilvl w:val="0"/>
                <w:numId w:val="5"/>
              </w:numPr>
            </w:pPr>
            <w:r>
              <w:t xml:space="preserve">Qiskit , </w:t>
            </w:r>
            <w:proofErr w:type="spellStart"/>
            <w:r w:rsidR="004F216D">
              <w:t>numpy</w:t>
            </w:r>
            <w:proofErr w:type="spellEnd"/>
            <w:r w:rsidR="004F216D">
              <w:t xml:space="preserve">, </w:t>
            </w:r>
            <w:proofErr w:type="spellStart"/>
            <w:r w:rsidR="004F216D">
              <w:t>jupiter</w:t>
            </w:r>
            <w:proofErr w:type="spellEnd"/>
            <w:r w:rsidR="004F216D">
              <w:t>, python</w:t>
            </w:r>
            <w:r w:rsidR="002C1880">
              <w:t>.</w:t>
            </w:r>
          </w:p>
          <w:p w14:paraId="44D6FEE8" w14:textId="7F721312" w:rsidR="002C1880" w:rsidRDefault="002C1880" w:rsidP="0062369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Sagemath</w:t>
            </w:r>
            <w:proofErr w:type="spellEnd"/>
            <w:r>
              <w:t xml:space="preserve"> setup</w:t>
            </w:r>
          </w:p>
        </w:tc>
      </w:tr>
    </w:tbl>
    <w:p w14:paraId="638A2785" w14:textId="77777777" w:rsidR="00131746" w:rsidRDefault="00131746" w:rsidP="007E3E40"/>
    <w:p w14:paraId="616F6266" w14:textId="7CCF3EFF" w:rsidR="00AA08D1" w:rsidRDefault="00375203" w:rsidP="00AA08D1">
      <w:pPr>
        <w:pStyle w:val="Heading1"/>
      </w:pPr>
      <w:r>
        <w:t>Next steps</w:t>
      </w:r>
    </w:p>
    <w:p w14:paraId="555277FE" w14:textId="77777777" w:rsidR="00375203" w:rsidRDefault="00375203" w:rsidP="00375203"/>
    <w:p w14:paraId="36F19829" w14:textId="547F984A" w:rsidR="00375203" w:rsidRDefault="00375203" w:rsidP="00375203">
      <w:r>
        <w:t>Not yet completed</w:t>
      </w:r>
    </w:p>
    <w:p w14:paraId="7F22F601" w14:textId="77777777" w:rsidR="004E1024" w:rsidRPr="00375203" w:rsidRDefault="004E1024" w:rsidP="00375203"/>
    <w:p w14:paraId="3E158691" w14:textId="6BF7B7C8" w:rsidR="008C133F" w:rsidRDefault="009F0F5E" w:rsidP="009F0F5E">
      <w:pPr>
        <w:pStyle w:val="Heading1"/>
      </w:pPr>
      <w:r>
        <w:lastRenderedPageBreak/>
        <w:t>References</w:t>
      </w:r>
    </w:p>
    <w:p w14:paraId="51E5D5A4" w14:textId="77777777" w:rsidR="009F0F5E" w:rsidRDefault="009F0F5E" w:rsidP="009F0F5E"/>
    <w:p w14:paraId="1F50C8D1" w14:textId="77777777" w:rsidR="00965F5D" w:rsidRPr="00965F5D" w:rsidRDefault="00965F5D" w:rsidP="00965F5D">
      <w:pPr>
        <w:ind w:left="432"/>
        <w:rPr>
          <w:lang w:val="en-US"/>
        </w:rPr>
      </w:pPr>
      <w:r w:rsidRPr="00965F5D">
        <w:rPr>
          <w:lang w:val="en-US"/>
        </w:rPr>
        <w:t xml:space="preserve">Azure, quantum (2024) </w:t>
      </w:r>
      <w:r w:rsidRPr="00965F5D">
        <w:rPr>
          <w:i/>
          <w:iCs/>
          <w:lang w:val="en-US"/>
        </w:rPr>
        <w:t>Microsoft</w:t>
      </w:r>
      <w:r w:rsidRPr="00965F5D">
        <w:rPr>
          <w:lang w:val="en-US"/>
        </w:rPr>
        <w:t xml:space="preserve">, </w:t>
      </w:r>
      <w:r w:rsidRPr="00965F5D">
        <w:rPr>
          <w:i/>
          <w:iCs/>
          <w:lang w:val="en-US"/>
        </w:rPr>
        <w:t>Azure Quantum</w:t>
      </w:r>
      <w:r w:rsidRPr="00965F5D">
        <w:rPr>
          <w:lang w:val="en-US"/>
        </w:rPr>
        <w:t xml:space="preserve">. Available at: https://quantum.microsoft.com/en-us/our-story/quantum-cryptography-overview#:~:text=Most%20commonly%20used%20public%20key,and%20other%20standardization%20bodies%20globally. (Accessed: 26 August 2024). </w:t>
      </w:r>
    </w:p>
    <w:p w14:paraId="38F33C12" w14:textId="77777777" w:rsidR="00546EB0" w:rsidRPr="00546EB0" w:rsidRDefault="00546EB0" w:rsidP="00546EB0">
      <w:pPr>
        <w:ind w:left="432"/>
        <w:rPr>
          <w:lang w:val="en-US"/>
        </w:rPr>
      </w:pPr>
      <w:r w:rsidRPr="00546EB0">
        <w:rPr>
          <w:lang w:val="en-US"/>
        </w:rPr>
        <w:t xml:space="preserve">Chen, L. </w:t>
      </w:r>
      <w:r w:rsidRPr="00546EB0">
        <w:rPr>
          <w:i/>
          <w:iCs/>
          <w:lang w:val="en-US"/>
        </w:rPr>
        <w:t>et al.</w:t>
      </w:r>
      <w:r w:rsidRPr="00546EB0">
        <w:rPr>
          <w:lang w:val="en-US"/>
        </w:rPr>
        <w:t xml:space="preserve"> (2016) </w:t>
      </w:r>
      <w:r w:rsidRPr="00546EB0">
        <w:rPr>
          <w:i/>
          <w:iCs/>
          <w:lang w:val="en-US"/>
        </w:rPr>
        <w:t>Report on post-quantum cryptography</w:t>
      </w:r>
      <w:r w:rsidRPr="00546EB0">
        <w:rPr>
          <w:lang w:val="en-US"/>
        </w:rPr>
        <w:t xml:space="preserve">, </w:t>
      </w:r>
      <w:r w:rsidRPr="00546EB0">
        <w:rPr>
          <w:i/>
          <w:iCs/>
          <w:lang w:val="en-US"/>
        </w:rPr>
        <w:t>CSRC</w:t>
      </w:r>
      <w:r w:rsidRPr="00546EB0">
        <w:rPr>
          <w:lang w:val="en-US"/>
        </w:rPr>
        <w:t xml:space="preserve">. Available at: https://csrc.nist.gov/pubs/ir/8105/final (Accessed: 26 August 2024). </w:t>
      </w:r>
    </w:p>
    <w:p w14:paraId="73A05DFF" w14:textId="77777777" w:rsidR="00627B07" w:rsidRPr="00627B07" w:rsidRDefault="00627B07" w:rsidP="00627B07">
      <w:pPr>
        <w:ind w:left="432"/>
        <w:rPr>
          <w:lang w:val="en-US"/>
        </w:rPr>
      </w:pPr>
      <w:proofErr w:type="spellStart"/>
      <w:r w:rsidRPr="00627B07">
        <w:rPr>
          <w:lang w:val="en-US"/>
        </w:rPr>
        <w:t>Smaranjitghose</w:t>
      </w:r>
      <w:proofErr w:type="spellEnd"/>
      <w:r w:rsidRPr="00627B07">
        <w:rPr>
          <w:lang w:val="en-US"/>
        </w:rPr>
        <w:t xml:space="preserve"> (2020) </w:t>
      </w:r>
      <w:r w:rsidRPr="00627B07">
        <w:rPr>
          <w:i/>
          <w:iCs/>
          <w:lang w:val="en-US"/>
        </w:rPr>
        <w:t xml:space="preserve">QUANTUM_BURGLARY/REQUIREMENTS.TXT at master · </w:t>
      </w:r>
      <w:proofErr w:type="spellStart"/>
      <w:r w:rsidRPr="00627B07">
        <w:rPr>
          <w:i/>
          <w:iCs/>
          <w:lang w:val="en-US"/>
        </w:rPr>
        <w:t>smaranjitghose</w:t>
      </w:r>
      <w:proofErr w:type="spellEnd"/>
      <w:r w:rsidRPr="00627B07">
        <w:rPr>
          <w:i/>
          <w:iCs/>
          <w:lang w:val="en-US"/>
        </w:rPr>
        <w:t>/</w:t>
      </w:r>
      <w:proofErr w:type="spellStart"/>
      <w:r w:rsidRPr="00627B07">
        <w:rPr>
          <w:i/>
          <w:iCs/>
          <w:lang w:val="en-US"/>
        </w:rPr>
        <w:t>quantum_burglary</w:t>
      </w:r>
      <w:proofErr w:type="spellEnd"/>
      <w:r w:rsidRPr="00627B07">
        <w:rPr>
          <w:lang w:val="en-US"/>
        </w:rPr>
        <w:t xml:space="preserve">, </w:t>
      </w:r>
      <w:r w:rsidRPr="00627B07">
        <w:rPr>
          <w:i/>
          <w:iCs/>
          <w:lang w:val="en-US"/>
        </w:rPr>
        <w:t>GitHub</w:t>
      </w:r>
      <w:r w:rsidRPr="00627B07">
        <w:rPr>
          <w:lang w:val="en-US"/>
        </w:rPr>
        <w:t xml:space="preserve">. Available at: https://github.com/smaranjitghose/quantum_burglary/blob/master/requirements.txt (Accessed: 26 August 2024). </w:t>
      </w:r>
    </w:p>
    <w:p w14:paraId="0B3F1028" w14:textId="77777777" w:rsidR="009F0F5E" w:rsidRPr="009F0F5E" w:rsidRDefault="009F0F5E" w:rsidP="009F0F5E">
      <w:pPr>
        <w:ind w:left="432"/>
      </w:pPr>
    </w:p>
    <w:sectPr w:rsidR="009F0F5E" w:rsidRPr="009F0F5E" w:rsidSect="0036540F"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98E1" w14:textId="77777777" w:rsidR="006C200D" w:rsidRDefault="006C200D" w:rsidP="00452D49">
      <w:pPr>
        <w:spacing w:after="0" w:line="240" w:lineRule="auto"/>
      </w:pPr>
      <w:r>
        <w:separator/>
      </w:r>
    </w:p>
  </w:endnote>
  <w:endnote w:type="continuationSeparator" w:id="0">
    <w:p w14:paraId="1E6FB392" w14:textId="77777777" w:rsidR="006C200D" w:rsidRDefault="006C200D" w:rsidP="0045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2898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5030A" w14:textId="0EED8EF1" w:rsidR="0036540F" w:rsidRDefault="00365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C129B" w14:textId="77777777" w:rsidR="0036540F" w:rsidRDefault="00365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610B4" w14:textId="77777777" w:rsidR="006C200D" w:rsidRDefault="006C200D" w:rsidP="00452D49">
      <w:pPr>
        <w:spacing w:after="0" w:line="240" w:lineRule="auto"/>
      </w:pPr>
      <w:r>
        <w:separator/>
      </w:r>
    </w:p>
  </w:footnote>
  <w:footnote w:type="continuationSeparator" w:id="0">
    <w:p w14:paraId="6B86A716" w14:textId="77777777" w:rsidR="006C200D" w:rsidRDefault="006C200D" w:rsidP="0045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53D08" w14:textId="77777777" w:rsidR="0036540F" w:rsidRDefault="00365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728A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2B1235"/>
    <w:multiLevelType w:val="hybridMultilevel"/>
    <w:tmpl w:val="C29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29C"/>
    <w:multiLevelType w:val="hybridMultilevel"/>
    <w:tmpl w:val="150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641EF"/>
    <w:multiLevelType w:val="hybridMultilevel"/>
    <w:tmpl w:val="399A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D2172"/>
    <w:multiLevelType w:val="hybridMultilevel"/>
    <w:tmpl w:val="C6EE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40412">
    <w:abstractNumId w:val="0"/>
  </w:num>
  <w:num w:numId="2" w16cid:durableId="1085153847">
    <w:abstractNumId w:val="4"/>
  </w:num>
  <w:num w:numId="3" w16cid:durableId="234126067">
    <w:abstractNumId w:val="1"/>
  </w:num>
  <w:num w:numId="4" w16cid:durableId="749011418">
    <w:abstractNumId w:val="2"/>
  </w:num>
  <w:num w:numId="5" w16cid:durableId="867834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6C"/>
    <w:rsid w:val="00001883"/>
    <w:rsid w:val="00002682"/>
    <w:rsid w:val="00017250"/>
    <w:rsid w:val="00024241"/>
    <w:rsid w:val="00034252"/>
    <w:rsid w:val="0004629B"/>
    <w:rsid w:val="000468CA"/>
    <w:rsid w:val="0008080F"/>
    <w:rsid w:val="0009126F"/>
    <w:rsid w:val="000936AF"/>
    <w:rsid w:val="000A219B"/>
    <w:rsid w:val="000A5BB5"/>
    <w:rsid w:val="000A7DC5"/>
    <w:rsid w:val="000C6237"/>
    <w:rsid w:val="000D010E"/>
    <w:rsid w:val="000E4C31"/>
    <w:rsid w:val="000E7CAD"/>
    <w:rsid w:val="00100CFB"/>
    <w:rsid w:val="0010266A"/>
    <w:rsid w:val="00103BEB"/>
    <w:rsid w:val="001061AB"/>
    <w:rsid w:val="001214A8"/>
    <w:rsid w:val="00131746"/>
    <w:rsid w:val="00131D62"/>
    <w:rsid w:val="00141E57"/>
    <w:rsid w:val="00146E90"/>
    <w:rsid w:val="001519CC"/>
    <w:rsid w:val="00155973"/>
    <w:rsid w:val="00163039"/>
    <w:rsid w:val="00167A15"/>
    <w:rsid w:val="0017150F"/>
    <w:rsid w:val="001905FA"/>
    <w:rsid w:val="00191910"/>
    <w:rsid w:val="0019584A"/>
    <w:rsid w:val="001A4C77"/>
    <w:rsid w:val="001A4F91"/>
    <w:rsid w:val="001A68BA"/>
    <w:rsid w:val="001B26AC"/>
    <w:rsid w:val="001B7A77"/>
    <w:rsid w:val="001D1389"/>
    <w:rsid w:val="001D44C0"/>
    <w:rsid w:val="001E6E48"/>
    <w:rsid w:val="001E7811"/>
    <w:rsid w:val="001E7BDE"/>
    <w:rsid w:val="002055B4"/>
    <w:rsid w:val="00211D15"/>
    <w:rsid w:val="002210ED"/>
    <w:rsid w:val="00231ADD"/>
    <w:rsid w:val="002334B4"/>
    <w:rsid w:val="00253DF8"/>
    <w:rsid w:val="002612B3"/>
    <w:rsid w:val="00271F32"/>
    <w:rsid w:val="002868A6"/>
    <w:rsid w:val="002B106A"/>
    <w:rsid w:val="002B194E"/>
    <w:rsid w:val="002B7744"/>
    <w:rsid w:val="002C1880"/>
    <w:rsid w:val="002D1BA1"/>
    <w:rsid w:val="002D3EFE"/>
    <w:rsid w:val="002D7525"/>
    <w:rsid w:val="002F0199"/>
    <w:rsid w:val="002F2F9E"/>
    <w:rsid w:val="002F513C"/>
    <w:rsid w:val="0031597D"/>
    <w:rsid w:val="00321A30"/>
    <w:rsid w:val="003278F8"/>
    <w:rsid w:val="00334359"/>
    <w:rsid w:val="00335EA7"/>
    <w:rsid w:val="00343629"/>
    <w:rsid w:val="00345CC5"/>
    <w:rsid w:val="00351833"/>
    <w:rsid w:val="00352D66"/>
    <w:rsid w:val="0036540F"/>
    <w:rsid w:val="003716BB"/>
    <w:rsid w:val="003741E7"/>
    <w:rsid w:val="00375203"/>
    <w:rsid w:val="003869C2"/>
    <w:rsid w:val="003A3C9C"/>
    <w:rsid w:val="003A6B08"/>
    <w:rsid w:val="003A705C"/>
    <w:rsid w:val="003B2B26"/>
    <w:rsid w:val="003B6FAD"/>
    <w:rsid w:val="003B75DE"/>
    <w:rsid w:val="003C5933"/>
    <w:rsid w:val="003C73DD"/>
    <w:rsid w:val="003D262C"/>
    <w:rsid w:val="003D4921"/>
    <w:rsid w:val="003D657C"/>
    <w:rsid w:val="003D659D"/>
    <w:rsid w:val="003E0D31"/>
    <w:rsid w:val="003F2FE6"/>
    <w:rsid w:val="004109B8"/>
    <w:rsid w:val="00416C65"/>
    <w:rsid w:val="00423BCC"/>
    <w:rsid w:val="0042633F"/>
    <w:rsid w:val="00426F58"/>
    <w:rsid w:val="00430169"/>
    <w:rsid w:val="00432833"/>
    <w:rsid w:val="00445CDB"/>
    <w:rsid w:val="00452D49"/>
    <w:rsid w:val="00453B0E"/>
    <w:rsid w:val="00461B76"/>
    <w:rsid w:val="004634E6"/>
    <w:rsid w:val="00473A48"/>
    <w:rsid w:val="0047624E"/>
    <w:rsid w:val="00481A02"/>
    <w:rsid w:val="00496264"/>
    <w:rsid w:val="00496D9F"/>
    <w:rsid w:val="00497761"/>
    <w:rsid w:val="004A377C"/>
    <w:rsid w:val="004A65CC"/>
    <w:rsid w:val="004A7882"/>
    <w:rsid w:val="004B066D"/>
    <w:rsid w:val="004B06ED"/>
    <w:rsid w:val="004C0E43"/>
    <w:rsid w:val="004C3079"/>
    <w:rsid w:val="004C45FC"/>
    <w:rsid w:val="004C6058"/>
    <w:rsid w:val="004D0870"/>
    <w:rsid w:val="004D3909"/>
    <w:rsid w:val="004D43A5"/>
    <w:rsid w:val="004D557F"/>
    <w:rsid w:val="004E0183"/>
    <w:rsid w:val="004E1024"/>
    <w:rsid w:val="004F0891"/>
    <w:rsid w:val="004F163E"/>
    <w:rsid w:val="004F216D"/>
    <w:rsid w:val="004F2262"/>
    <w:rsid w:val="004F25E2"/>
    <w:rsid w:val="004F54AD"/>
    <w:rsid w:val="004F5A6C"/>
    <w:rsid w:val="004F6E6B"/>
    <w:rsid w:val="005002CB"/>
    <w:rsid w:val="00504C51"/>
    <w:rsid w:val="00505FDC"/>
    <w:rsid w:val="005105BB"/>
    <w:rsid w:val="00510672"/>
    <w:rsid w:val="005106B4"/>
    <w:rsid w:val="00514065"/>
    <w:rsid w:val="00517CE1"/>
    <w:rsid w:val="005204EB"/>
    <w:rsid w:val="005235BF"/>
    <w:rsid w:val="00524912"/>
    <w:rsid w:val="005270BB"/>
    <w:rsid w:val="00527724"/>
    <w:rsid w:val="0053289D"/>
    <w:rsid w:val="00545DD8"/>
    <w:rsid w:val="00546E55"/>
    <w:rsid w:val="00546EB0"/>
    <w:rsid w:val="0054748C"/>
    <w:rsid w:val="00555C2E"/>
    <w:rsid w:val="00557711"/>
    <w:rsid w:val="00563B0E"/>
    <w:rsid w:val="00563F96"/>
    <w:rsid w:val="00572C6A"/>
    <w:rsid w:val="00575BF7"/>
    <w:rsid w:val="00580E17"/>
    <w:rsid w:val="00591D08"/>
    <w:rsid w:val="005A076E"/>
    <w:rsid w:val="005A4FFB"/>
    <w:rsid w:val="005B34F5"/>
    <w:rsid w:val="005C62BF"/>
    <w:rsid w:val="005D1F3F"/>
    <w:rsid w:val="005E1DD0"/>
    <w:rsid w:val="006038E1"/>
    <w:rsid w:val="00607EDB"/>
    <w:rsid w:val="00612595"/>
    <w:rsid w:val="00612CC9"/>
    <w:rsid w:val="00623693"/>
    <w:rsid w:val="00627B07"/>
    <w:rsid w:val="00632F85"/>
    <w:rsid w:val="00636F08"/>
    <w:rsid w:val="0065264B"/>
    <w:rsid w:val="006550F5"/>
    <w:rsid w:val="006655D7"/>
    <w:rsid w:val="00675D0C"/>
    <w:rsid w:val="00680FD1"/>
    <w:rsid w:val="00681A59"/>
    <w:rsid w:val="00690202"/>
    <w:rsid w:val="006A1927"/>
    <w:rsid w:val="006B0D6E"/>
    <w:rsid w:val="006B13D3"/>
    <w:rsid w:val="006B141C"/>
    <w:rsid w:val="006B39D9"/>
    <w:rsid w:val="006C200D"/>
    <w:rsid w:val="006C21A2"/>
    <w:rsid w:val="006D184F"/>
    <w:rsid w:val="006D2526"/>
    <w:rsid w:val="006E4490"/>
    <w:rsid w:val="006E5696"/>
    <w:rsid w:val="006E6E3B"/>
    <w:rsid w:val="006F65D5"/>
    <w:rsid w:val="00700E59"/>
    <w:rsid w:val="00701A47"/>
    <w:rsid w:val="00702266"/>
    <w:rsid w:val="007127BC"/>
    <w:rsid w:val="0072483A"/>
    <w:rsid w:val="00726195"/>
    <w:rsid w:val="007345B4"/>
    <w:rsid w:val="0074133A"/>
    <w:rsid w:val="00741436"/>
    <w:rsid w:val="00744E6F"/>
    <w:rsid w:val="00744F59"/>
    <w:rsid w:val="00751D83"/>
    <w:rsid w:val="00756848"/>
    <w:rsid w:val="00781D74"/>
    <w:rsid w:val="00784873"/>
    <w:rsid w:val="00787051"/>
    <w:rsid w:val="00790EC6"/>
    <w:rsid w:val="00790F77"/>
    <w:rsid w:val="00792C04"/>
    <w:rsid w:val="007931AA"/>
    <w:rsid w:val="007936E8"/>
    <w:rsid w:val="007A3095"/>
    <w:rsid w:val="007A57BA"/>
    <w:rsid w:val="007B0D1D"/>
    <w:rsid w:val="007B2AEB"/>
    <w:rsid w:val="007B6598"/>
    <w:rsid w:val="007C2A96"/>
    <w:rsid w:val="007D2554"/>
    <w:rsid w:val="007D44EB"/>
    <w:rsid w:val="007D76A4"/>
    <w:rsid w:val="007E2AB2"/>
    <w:rsid w:val="007E3E40"/>
    <w:rsid w:val="007F4732"/>
    <w:rsid w:val="007F63A6"/>
    <w:rsid w:val="00803AB1"/>
    <w:rsid w:val="008059B0"/>
    <w:rsid w:val="0080654C"/>
    <w:rsid w:val="00812A2A"/>
    <w:rsid w:val="008216B2"/>
    <w:rsid w:val="00826652"/>
    <w:rsid w:val="008427F5"/>
    <w:rsid w:val="00852CDC"/>
    <w:rsid w:val="00862E13"/>
    <w:rsid w:val="008757C0"/>
    <w:rsid w:val="008763FE"/>
    <w:rsid w:val="00877F70"/>
    <w:rsid w:val="008A070F"/>
    <w:rsid w:val="008A4BC8"/>
    <w:rsid w:val="008A511A"/>
    <w:rsid w:val="008A613E"/>
    <w:rsid w:val="008B060E"/>
    <w:rsid w:val="008C133F"/>
    <w:rsid w:val="008C3A36"/>
    <w:rsid w:val="008D45B2"/>
    <w:rsid w:val="008E291A"/>
    <w:rsid w:val="008E3866"/>
    <w:rsid w:val="008E45F2"/>
    <w:rsid w:val="008F5B80"/>
    <w:rsid w:val="008F7AAC"/>
    <w:rsid w:val="00900550"/>
    <w:rsid w:val="00906208"/>
    <w:rsid w:val="009063C1"/>
    <w:rsid w:val="00910EB7"/>
    <w:rsid w:val="00913E58"/>
    <w:rsid w:val="00920AD2"/>
    <w:rsid w:val="009321E9"/>
    <w:rsid w:val="00936063"/>
    <w:rsid w:val="00937C0D"/>
    <w:rsid w:val="00942E94"/>
    <w:rsid w:val="0094444C"/>
    <w:rsid w:val="0095646C"/>
    <w:rsid w:val="00965F5D"/>
    <w:rsid w:val="00973C6E"/>
    <w:rsid w:val="00977CDE"/>
    <w:rsid w:val="00990551"/>
    <w:rsid w:val="0099198A"/>
    <w:rsid w:val="00997E25"/>
    <w:rsid w:val="009A5928"/>
    <w:rsid w:val="009C2FD5"/>
    <w:rsid w:val="009C6D1E"/>
    <w:rsid w:val="009D2121"/>
    <w:rsid w:val="009D53CC"/>
    <w:rsid w:val="009E0218"/>
    <w:rsid w:val="009E6B2A"/>
    <w:rsid w:val="009F0F5E"/>
    <w:rsid w:val="009F2CE2"/>
    <w:rsid w:val="009F3082"/>
    <w:rsid w:val="009F7B0B"/>
    <w:rsid w:val="00A0402E"/>
    <w:rsid w:val="00A04A38"/>
    <w:rsid w:val="00A13530"/>
    <w:rsid w:val="00A16F61"/>
    <w:rsid w:val="00A17CFA"/>
    <w:rsid w:val="00A25891"/>
    <w:rsid w:val="00A2740A"/>
    <w:rsid w:val="00A32900"/>
    <w:rsid w:val="00A32D8D"/>
    <w:rsid w:val="00A36478"/>
    <w:rsid w:val="00A437D4"/>
    <w:rsid w:val="00A461AC"/>
    <w:rsid w:val="00A513FF"/>
    <w:rsid w:val="00A55DCD"/>
    <w:rsid w:val="00A5783D"/>
    <w:rsid w:val="00A61361"/>
    <w:rsid w:val="00A65607"/>
    <w:rsid w:val="00A877EE"/>
    <w:rsid w:val="00AA08D1"/>
    <w:rsid w:val="00AA55B8"/>
    <w:rsid w:val="00AB3599"/>
    <w:rsid w:val="00AB66DB"/>
    <w:rsid w:val="00AB6C42"/>
    <w:rsid w:val="00AC6D0E"/>
    <w:rsid w:val="00AD3FD9"/>
    <w:rsid w:val="00AE06A3"/>
    <w:rsid w:val="00AE6FF8"/>
    <w:rsid w:val="00B02497"/>
    <w:rsid w:val="00B045EB"/>
    <w:rsid w:val="00B064AC"/>
    <w:rsid w:val="00B1016F"/>
    <w:rsid w:val="00B12CB1"/>
    <w:rsid w:val="00B2099E"/>
    <w:rsid w:val="00B35D47"/>
    <w:rsid w:val="00B50B58"/>
    <w:rsid w:val="00B5679C"/>
    <w:rsid w:val="00B56CC1"/>
    <w:rsid w:val="00B62F4F"/>
    <w:rsid w:val="00B7044C"/>
    <w:rsid w:val="00B721A9"/>
    <w:rsid w:val="00B72D12"/>
    <w:rsid w:val="00B762AA"/>
    <w:rsid w:val="00B8134F"/>
    <w:rsid w:val="00B83D67"/>
    <w:rsid w:val="00B87BAA"/>
    <w:rsid w:val="00B93ECB"/>
    <w:rsid w:val="00BA0C7B"/>
    <w:rsid w:val="00BC155E"/>
    <w:rsid w:val="00BD3AC5"/>
    <w:rsid w:val="00BE3CBF"/>
    <w:rsid w:val="00C008DD"/>
    <w:rsid w:val="00C01137"/>
    <w:rsid w:val="00C02CE3"/>
    <w:rsid w:val="00C06BC7"/>
    <w:rsid w:val="00C078A8"/>
    <w:rsid w:val="00C13647"/>
    <w:rsid w:val="00C21C3E"/>
    <w:rsid w:val="00C265E2"/>
    <w:rsid w:val="00C30F04"/>
    <w:rsid w:val="00C373EA"/>
    <w:rsid w:val="00C55AC9"/>
    <w:rsid w:val="00C615FA"/>
    <w:rsid w:val="00C62E10"/>
    <w:rsid w:val="00C63621"/>
    <w:rsid w:val="00C661C6"/>
    <w:rsid w:val="00C7027A"/>
    <w:rsid w:val="00C704BF"/>
    <w:rsid w:val="00C719C1"/>
    <w:rsid w:val="00C71D55"/>
    <w:rsid w:val="00C71E08"/>
    <w:rsid w:val="00C73015"/>
    <w:rsid w:val="00C77139"/>
    <w:rsid w:val="00C80863"/>
    <w:rsid w:val="00C80D2E"/>
    <w:rsid w:val="00C81474"/>
    <w:rsid w:val="00C83E32"/>
    <w:rsid w:val="00C918C0"/>
    <w:rsid w:val="00CA12EB"/>
    <w:rsid w:val="00CA5131"/>
    <w:rsid w:val="00CA65F8"/>
    <w:rsid w:val="00CB2378"/>
    <w:rsid w:val="00CB24BD"/>
    <w:rsid w:val="00CD7AEE"/>
    <w:rsid w:val="00CE27E2"/>
    <w:rsid w:val="00CE3BD1"/>
    <w:rsid w:val="00CE6334"/>
    <w:rsid w:val="00CE6E2B"/>
    <w:rsid w:val="00CE79A5"/>
    <w:rsid w:val="00CF4DC6"/>
    <w:rsid w:val="00D013AE"/>
    <w:rsid w:val="00D019EA"/>
    <w:rsid w:val="00D06BAD"/>
    <w:rsid w:val="00D13DF8"/>
    <w:rsid w:val="00D205F8"/>
    <w:rsid w:val="00D249D4"/>
    <w:rsid w:val="00D267B7"/>
    <w:rsid w:val="00D3241B"/>
    <w:rsid w:val="00D33467"/>
    <w:rsid w:val="00D46D26"/>
    <w:rsid w:val="00D51C7C"/>
    <w:rsid w:val="00D54160"/>
    <w:rsid w:val="00D56A58"/>
    <w:rsid w:val="00D57495"/>
    <w:rsid w:val="00D63D2D"/>
    <w:rsid w:val="00D73223"/>
    <w:rsid w:val="00D827F3"/>
    <w:rsid w:val="00D90C89"/>
    <w:rsid w:val="00D940FC"/>
    <w:rsid w:val="00DA5F1A"/>
    <w:rsid w:val="00DB2710"/>
    <w:rsid w:val="00DC347A"/>
    <w:rsid w:val="00DD5017"/>
    <w:rsid w:val="00DD5CAE"/>
    <w:rsid w:val="00DF6F37"/>
    <w:rsid w:val="00E11C6D"/>
    <w:rsid w:val="00E17BA4"/>
    <w:rsid w:val="00E301BF"/>
    <w:rsid w:val="00E576C8"/>
    <w:rsid w:val="00E72A11"/>
    <w:rsid w:val="00E73984"/>
    <w:rsid w:val="00E74DE2"/>
    <w:rsid w:val="00E74E53"/>
    <w:rsid w:val="00E8511B"/>
    <w:rsid w:val="00E9244B"/>
    <w:rsid w:val="00E95343"/>
    <w:rsid w:val="00EA1BE2"/>
    <w:rsid w:val="00EA3E8A"/>
    <w:rsid w:val="00EA4479"/>
    <w:rsid w:val="00EA5D4D"/>
    <w:rsid w:val="00EB0519"/>
    <w:rsid w:val="00EB22A7"/>
    <w:rsid w:val="00EB3793"/>
    <w:rsid w:val="00EC48FD"/>
    <w:rsid w:val="00EC7CB6"/>
    <w:rsid w:val="00ED14F6"/>
    <w:rsid w:val="00ED7F56"/>
    <w:rsid w:val="00EE6707"/>
    <w:rsid w:val="00EF002C"/>
    <w:rsid w:val="00EF0E07"/>
    <w:rsid w:val="00EF36F9"/>
    <w:rsid w:val="00F03020"/>
    <w:rsid w:val="00F043A4"/>
    <w:rsid w:val="00F04CE5"/>
    <w:rsid w:val="00F05345"/>
    <w:rsid w:val="00F12F53"/>
    <w:rsid w:val="00F20098"/>
    <w:rsid w:val="00F308A0"/>
    <w:rsid w:val="00F5125C"/>
    <w:rsid w:val="00F532FE"/>
    <w:rsid w:val="00F53AE8"/>
    <w:rsid w:val="00F548FD"/>
    <w:rsid w:val="00F64928"/>
    <w:rsid w:val="00F748C9"/>
    <w:rsid w:val="00F83B7D"/>
    <w:rsid w:val="00FB2B31"/>
    <w:rsid w:val="00FC18A0"/>
    <w:rsid w:val="00FC3FE9"/>
    <w:rsid w:val="00FD3FBE"/>
    <w:rsid w:val="00FD5C54"/>
    <w:rsid w:val="00FE1733"/>
    <w:rsid w:val="00FE6895"/>
    <w:rsid w:val="00FF192A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61BC"/>
  <w15:chartTrackingRefBased/>
  <w15:docId w15:val="{CF525C3A-48A7-4FB1-9CC5-ECB7FB5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1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511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0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1597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59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9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49"/>
  </w:style>
  <w:style w:type="paragraph" w:styleId="Footer">
    <w:name w:val="footer"/>
    <w:basedOn w:val="Normal"/>
    <w:link w:val="FooterChar"/>
    <w:uiPriority w:val="99"/>
    <w:unhideWhenUsed/>
    <w:rsid w:val="00452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49"/>
  </w:style>
  <w:style w:type="table" w:styleId="TableGrid">
    <w:name w:val="Table Grid"/>
    <w:basedOn w:val="TableNormal"/>
    <w:uiPriority w:val="39"/>
    <w:rsid w:val="0026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6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5F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04C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A308F05E264499E8CFB1DC257B0F2" ma:contentTypeVersion="16" ma:contentTypeDescription="Create a new document." ma:contentTypeScope="" ma:versionID="8aa580008a2f38c1d816e043ddc73e64">
  <xsd:schema xmlns:xsd="http://www.w3.org/2001/XMLSchema" xmlns:xs="http://www.w3.org/2001/XMLSchema" xmlns:p="http://schemas.microsoft.com/office/2006/metadata/properties" xmlns:ns3="ea768dfd-c716-4d78-a099-f55f7a9b1759" xmlns:ns4="1efe877d-1d53-4839-a02b-ab47b4e00642" targetNamespace="http://schemas.microsoft.com/office/2006/metadata/properties" ma:root="true" ma:fieldsID="3c2407d3f31ee191df04a821b25ac8ac" ns3:_="" ns4:_="">
    <xsd:import namespace="ea768dfd-c716-4d78-a099-f55f7a9b1759"/>
    <xsd:import namespace="1efe877d-1d53-4839-a02b-ab47b4e006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68dfd-c716-4d78-a099-f55f7a9b17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e877d-1d53-4839-a02b-ab47b4e00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768dfd-c716-4d78-a099-f55f7a9b175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D34FC2-CD98-4487-B8A6-A0FD361C8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68dfd-c716-4d78-a099-f55f7a9b1759"/>
    <ds:schemaRef ds:uri="1efe877d-1d53-4839-a02b-ab47b4e00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906538-B475-4F49-9AF1-9D7E4FCBBB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579DE2-556B-49F2-AB97-7F1FC706454A}">
  <ds:schemaRefs>
    <ds:schemaRef ds:uri="http://schemas.microsoft.com/office/2006/metadata/properties"/>
    <ds:schemaRef ds:uri="http://schemas.microsoft.com/office/infopath/2007/PartnerControls"/>
    <ds:schemaRef ds:uri="ea768dfd-c716-4d78-a099-f55f7a9b1759"/>
  </ds:schemaRefs>
</ds:datastoreItem>
</file>

<file path=customXml/itemProps4.xml><?xml version="1.0" encoding="utf-8"?>
<ds:datastoreItem xmlns:ds="http://schemas.openxmlformats.org/officeDocument/2006/customXml" ds:itemID="{AE4F6188-E33B-425C-8BA8-BF8B80E44A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Gordon</dc:creator>
  <cp:keywords/>
  <dc:description/>
  <cp:lastModifiedBy>Ayush Keshar Prasai</cp:lastModifiedBy>
  <cp:revision>4</cp:revision>
  <cp:lastPrinted>2024-08-25T17:42:00Z</cp:lastPrinted>
  <dcterms:created xsi:type="dcterms:W3CDTF">2024-08-25T17:41:00Z</dcterms:created>
  <dcterms:modified xsi:type="dcterms:W3CDTF">2024-08-25T17:43:00Z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0x010100170A308F05E264499E8CFB1DC257B0F2</vt:lpwstr>
  </property>
</Properties>
</file>