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732DECC4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proofErr w:type="gramStart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>Strategy  for</w:t>
      </w:r>
      <w:proofErr w:type="gramEnd"/>
      <w:r w:rsidR="009466F3" w:rsidRPr="009466F3">
        <w:rPr>
          <w:rFonts w:ascii="Algerian" w:eastAsia="Algerian" w:hAnsi="Algerian" w:cs="Algerian"/>
          <w:sz w:val="52"/>
          <w:szCs w:val="72"/>
          <w:u w:val="single" w:color="000000"/>
        </w:rPr>
        <w:t xml:space="preserve"> Sustainable business</w:t>
      </w:r>
      <w:r w:rsidRPr="009466F3">
        <w:rPr>
          <w:rFonts w:ascii="Algerian" w:eastAsia="Algerian" w:hAnsi="Algerian" w:cs="Algerian"/>
          <w:sz w:val="5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D3F26DB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9466F3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62D6E730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</w:p>
    <w:p w14:paraId="699CC840" w14:textId="7AC29079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2405896D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7A832C" w14:textId="0F848776" w:rsidR="007712EF" w:rsidRPr="007712EF" w:rsidRDefault="007712EF" w:rsidP="007712EF">
      <w:pPr>
        <w:pStyle w:val="NoSpacing"/>
        <w:rPr>
          <w:rFonts w:ascii="Times New Roman" w:eastAsia="Times New Roman" w:hAnsi="Times New Roman" w:cs="Times New Roman"/>
          <w:b/>
          <w:color w:val="auto"/>
          <w:sz w:val="78"/>
          <w:szCs w:val="78"/>
        </w:rPr>
      </w:pPr>
      <w:r w:rsidRPr="007712EF">
        <w:rPr>
          <w:b/>
          <w:sz w:val="78"/>
          <w:szCs w:val="78"/>
        </w:rPr>
        <w:lastRenderedPageBreak/>
        <w:t>S</w:t>
      </w:r>
      <w:r w:rsidRPr="007712EF">
        <w:rPr>
          <w:b/>
          <w:sz w:val="78"/>
          <w:szCs w:val="78"/>
        </w:rPr>
        <w:t>ustainable business strategy</w:t>
      </w:r>
    </w:p>
    <w:p w14:paraId="0E7AF194" w14:textId="6A4D774E" w:rsidR="008813C0" w:rsidRDefault="008813C0" w:rsidP="008A40C1">
      <w:pPr>
        <w:pStyle w:val="NoSpacing"/>
        <w:rPr>
          <w:rFonts w:ascii="inherit" w:eastAsia="Times New Roman" w:hAnsi="inherit" w:cs="Arial"/>
          <w:b/>
          <w:color w:val="262626"/>
          <w:sz w:val="33"/>
          <w:szCs w:val="21"/>
        </w:rPr>
      </w:pPr>
    </w:p>
    <w:p w14:paraId="38E6E971" w14:textId="0D96626E" w:rsidR="007712EF" w:rsidRDefault="007712EF" w:rsidP="008A40C1">
      <w:pPr>
        <w:pStyle w:val="NoSpacing"/>
        <w:rPr>
          <w:rFonts w:ascii="inherit" w:eastAsia="Times New Roman" w:hAnsi="inherit" w:cs="Arial"/>
          <w:b/>
          <w:color w:val="262626"/>
          <w:sz w:val="33"/>
          <w:szCs w:val="21"/>
        </w:rPr>
      </w:pPr>
    </w:p>
    <w:p w14:paraId="1B430837" w14:textId="359A8870" w:rsidR="007712EF" w:rsidRPr="007712EF" w:rsidRDefault="007712EF" w:rsidP="007712EF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i/>
          <w:color w:val="262626"/>
          <w:sz w:val="37"/>
          <w:szCs w:val="21"/>
        </w:rPr>
      </w:pPr>
      <w:r>
        <w:rPr>
          <w:rFonts w:ascii="inherit" w:eastAsia="Times New Roman" w:hAnsi="inherit" w:cs="Arial"/>
          <w:b/>
          <w:i/>
          <w:color w:val="262626"/>
          <w:sz w:val="37"/>
          <w:szCs w:val="21"/>
        </w:rPr>
        <w:t>K</w:t>
      </w:r>
      <w:r w:rsidRPr="007712EF">
        <w:rPr>
          <w:rFonts w:ascii="inherit" w:eastAsia="Times New Roman" w:hAnsi="inherit" w:cs="Arial"/>
          <w:b/>
          <w:i/>
          <w:color w:val="262626"/>
          <w:sz w:val="37"/>
          <w:szCs w:val="21"/>
        </w:rPr>
        <w:t xml:space="preserve">indly read the </w:t>
      </w:r>
      <w:proofErr w:type="gramStart"/>
      <w:r w:rsidRPr="007712EF">
        <w:rPr>
          <w:rFonts w:ascii="inherit" w:eastAsia="Times New Roman" w:hAnsi="inherit" w:cs="Arial"/>
          <w:b/>
          <w:i/>
          <w:color w:val="262626"/>
          <w:sz w:val="37"/>
          <w:szCs w:val="21"/>
        </w:rPr>
        <w:t>article ,</w:t>
      </w:r>
      <w:proofErr w:type="gramEnd"/>
      <w:r w:rsidRPr="007712EF">
        <w:rPr>
          <w:rFonts w:ascii="inherit" w:eastAsia="Times New Roman" w:hAnsi="inherit" w:cs="Arial"/>
          <w:b/>
          <w:i/>
          <w:color w:val="262626"/>
          <w:sz w:val="37"/>
          <w:szCs w:val="21"/>
        </w:rPr>
        <w:t xml:space="preserve"> explain why strategy for sustainable business is core for </w:t>
      </w:r>
      <w:proofErr w:type="spellStart"/>
      <w:r w:rsidRPr="007712EF">
        <w:rPr>
          <w:rFonts w:ascii="inherit" w:eastAsia="Times New Roman" w:hAnsi="inherit" w:cs="Arial"/>
          <w:b/>
          <w:i/>
          <w:color w:val="262626"/>
          <w:sz w:val="37"/>
          <w:szCs w:val="21"/>
        </w:rPr>
        <w:t>todays</w:t>
      </w:r>
      <w:proofErr w:type="spellEnd"/>
      <w:r w:rsidRPr="007712EF">
        <w:rPr>
          <w:rFonts w:ascii="inherit" w:eastAsia="Times New Roman" w:hAnsi="inherit" w:cs="Arial"/>
          <w:b/>
          <w:i/>
          <w:color w:val="262626"/>
          <w:sz w:val="37"/>
          <w:szCs w:val="21"/>
        </w:rPr>
        <w:t xml:space="preserve"> </w:t>
      </w:r>
      <w:proofErr w:type="spellStart"/>
      <w:r w:rsidRPr="007712EF">
        <w:rPr>
          <w:rFonts w:ascii="inherit" w:eastAsia="Times New Roman" w:hAnsi="inherit" w:cs="Arial"/>
          <w:b/>
          <w:i/>
          <w:color w:val="262626"/>
          <w:sz w:val="37"/>
          <w:szCs w:val="21"/>
        </w:rPr>
        <w:t>organizationtoday's</w:t>
      </w:r>
      <w:proofErr w:type="spellEnd"/>
    </w:p>
    <w:p w14:paraId="37D312EA" w14:textId="64F6EF51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proofErr w:type="spellStart"/>
      <w:r>
        <w:rPr>
          <w:rFonts w:ascii="Arial" w:hAnsi="Arial" w:cs="Arial"/>
          <w:color w:val="181818"/>
          <w:sz w:val="26"/>
          <w:szCs w:val="26"/>
        </w:rPr>
        <w:t>S</w:t>
      </w:r>
      <w:r w:rsidRPr="007712EF">
        <w:rPr>
          <w:rFonts w:ascii="Arial" w:hAnsi="Arial" w:cs="Arial"/>
          <w:color w:val="181818"/>
          <w:sz w:val="26"/>
          <w:szCs w:val="26"/>
        </w:rPr>
        <w:t>ustаinаbility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in  business  refers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tо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the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effeсt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соmраnies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hаve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the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envirоnment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sосiety.А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sustаinаble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business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strаtegy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аims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tо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роsitively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imрасt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оne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bоth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оf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thоse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аreаs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,  thereby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helрing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аddress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sоme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оf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the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wоrld’s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mоst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рressing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рrоblems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>.</w:t>
      </w:r>
    </w:p>
    <w:p w14:paraId="37895C7F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Sоme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оf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the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glоbаl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issues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thаt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sustаinаble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business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strаtegies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helр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tо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аddress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inсlude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>:</w:t>
      </w:r>
    </w:p>
    <w:p w14:paraId="2BAE4489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r w:rsidRPr="007712EF">
        <w:rPr>
          <w:rFonts w:ascii="Arial" w:hAnsi="Arial" w:cs="Arial"/>
          <w:color w:val="181818"/>
          <w:sz w:val="26"/>
          <w:szCs w:val="26"/>
        </w:rPr>
        <w:t>•</w:t>
      </w:r>
      <w:r w:rsidRPr="007712EF">
        <w:rPr>
          <w:rFonts w:ascii="Arial" w:hAnsi="Arial" w:cs="Arial"/>
          <w:color w:val="181818"/>
          <w:sz w:val="26"/>
          <w:szCs w:val="26"/>
        </w:rPr>
        <w:tab/>
      </w:r>
      <w:proofErr w:type="spellStart"/>
      <w:proofErr w:type="gramStart"/>
      <w:r w:rsidRPr="007712EF">
        <w:rPr>
          <w:rFonts w:ascii="Arial" w:hAnsi="Arial" w:cs="Arial"/>
          <w:color w:val="181818"/>
          <w:sz w:val="26"/>
          <w:szCs w:val="26"/>
        </w:rPr>
        <w:t>Сlimаte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сhаnge</w:t>
      </w:r>
      <w:proofErr w:type="spellEnd"/>
      <w:proofErr w:type="gramEnd"/>
    </w:p>
    <w:p w14:paraId="578811C9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r w:rsidRPr="007712EF">
        <w:rPr>
          <w:rFonts w:ascii="Arial" w:hAnsi="Arial" w:cs="Arial"/>
          <w:color w:val="181818"/>
          <w:sz w:val="26"/>
          <w:szCs w:val="26"/>
        </w:rPr>
        <w:t>•</w:t>
      </w:r>
      <w:r w:rsidRPr="007712EF">
        <w:rPr>
          <w:rFonts w:ascii="Arial" w:hAnsi="Arial" w:cs="Arial"/>
          <w:color w:val="181818"/>
          <w:sz w:val="26"/>
          <w:szCs w:val="26"/>
        </w:rPr>
        <w:tab/>
      </w:r>
      <w:proofErr w:type="spellStart"/>
      <w:proofErr w:type="gramStart"/>
      <w:r w:rsidRPr="007712EF">
        <w:rPr>
          <w:rFonts w:ascii="Arial" w:hAnsi="Arial" w:cs="Arial"/>
          <w:color w:val="181818"/>
          <w:sz w:val="26"/>
          <w:szCs w:val="26"/>
        </w:rPr>
        <w:t>Inсоme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inequаlity</w:t>
      </w:r>
      <w:proofErr w:type="spellEnd"/>
      <w:proofErr w:type="gramEnd"/>
    </w:p>
    <w:p w14:paraId="1A1F39F1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r w:rsidRPr="007712EF">
        <w:rPr>
          <w:rFonts w:ascii="Arial" w:hAnsi="Arial" w:cs="Arial"/>
          <w:color w:val="181818"/>
          <w:sz w:val="26"/>
          <w:szCs w:val="26"/>
        </w:rPr>
        <w:t>•</w:t>
      </w:r>
      <w:r w:rsidRPr="007712EF">
        <w:rPr>
          <w:rFonts w:ascii="Arial" w:hAnsi="Arial" w:cs="Arial"/>
          <w:color w:val="181818"/>
          <w:sz w:val="26"/>
          <w:szCs w:val="26"/>
        </w:rPr>
        <w:tab/>
      </w:r>
      <w:proofErr w:type="spellStart"/>
      <w:proofErr w:type="gramStart"/>
      <w:r w:rsidRPr="007712EF">
        <w:rPr>
          <w:rFonts w:ascii="Arial" w:hAnsi="Arial" w:cs="Arial"/>
          <w:color w:val="181818"/>
          <w:sz w:val="26"/>
          <w:szCs w:val="26"/>
        </w:rPr>
        <w:t>Deрletiоn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оf</w:t>
      </w:r>
      <w:proofErr w:type="spellEnd"/>
      <w:proofErr w:type="gram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nаturаl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resоurсes</w:t>
      </w:r>
      <w:proofErr w:type="spellEnd"/>
    </w:p>
    <w:p w14:paraId="3AFE97EF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r w:rsidRPr="007712EF">
        <w:rPr>
          <w:rFonts w:ascii="Arial" w:hAnsi="Arial" w:cs="Arial"/>
          <w:color w:val="181818"/>
          <w:sz w:val="26"/>
          <w:szCs w:val="26"/>
        </w:rPr>
        <w:t>•</w:t>
      </w:r>
      <w:r w:rsidRPr="007712EF">
        <w:rPr>
          <w:rFonts w:ascii="Arial" w:hAnsi="Arial" w:cs="Arial"/>
          <w:color w:val="181818"/>
          <w:sz w:val="26"/>
          <w:szCs w:val="26"/>
        </w:rPr>
        <w:tab/>
      </w:r>
      <w:proofErr w:type="spellStart"/>
      <w:proofErr w:type="gramStart"/>
      <w:r w:rsidRPr="007712EF">
        <w:rPr>
          <w:rFonts w:ascii="Arial" w:hAnsi="Arial" w:cs="Arial"/>
          <w:color w:val="181818"/>
          <w:sz w:val="26"/>
          <w:szCs w:val="26"/>
        </w:rPr>
        <w:t>Humаn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rights</w:t>
      </w:r>
      <w:proofErr w:type="gramEnd"/>
      <w:r w:rsidRPr="007712EF">
        <w:rPr>
          <w:rFonts w:ascii="Arial" w:hAnsi="Arial" w:cs="Arial"/>
          <w:color w:val="181818"/>
          <w:sz w:val="26"/>
          <w:szCs w:val="26"/>
        </w:rPr>
        <w:t xml:space="preserve">  issues</w:t>
      </w:r>
    </w:p>
    <w:p w14:paraId="2694CF3E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r w:rsidRPr="007712EF">
        <w:rPr>
          <w:rFonts w:ascii="Arial" w:hAnsi="Arial" w:cs="Arial"/>
          <w:color w:val="181818"/>
          <w:sz w:val="26"/>
          <w:szCs w:val="26"/>
        </w:rPr>
        <w:t>•</w:t>
      </w:r>
      <w:r w:rsidRPr="007712EF">
        <w:rPr>
          <w:rFonts w:ascii="Arial" w:hAnsi="Arial" w:cs="Arial"/>
          <w:color w:val="181818"/>
          <w:sz w:val="26"/>
          <w:szCs w:val="26"/>
        </w:rPr>
        <w:tab/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Роllutiоn</w:t>
      </w:r>
      <w:proofErr w:type="spellEnd"/>
    </w:p>
    <w:p w14:paraId="5CA5A41F" w14:textId="04710775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r>
        <w:rPr>
          <w:rFonts w:ascii="Arial" w:hAnsi="Arial" w:cs="Arial"/>
          <w:color w:val="181818"/>
          <w:sz w:val="26"/>
          <w:szCs w:val="26"/>
        </w:rPr>
        <w:t>•</w:t>
      </w:r>
      <w:r>
        <w:rPr>
          <w:rFonts w:ascii="Arial" w:hAnsi="Arial" w:cs="Arial"/>
          <w:color w:val="181818"/>
          <w:sz w:val="26"/>
          <w:szCs w:val="26"/>
        </w:rPr>
        <w:tab/>
      </w:r>
      <w:proofErr w:type="gramStart"/>
      <w:r>
        <w:rPr>
          <w:rFonts w:ascii="Arial" w:hAnsi="Arial" w:cs="Arial"/>
          <w:color w:val="181818"/>
          <w:sz w:val="26"/>
          <w:szCs w:val="26"/>
        </w:rPr>
        <w:t xml:space="preserve">Gender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inequаlity</w:t>
      </w:r>
      <w:proofErr w:type="spellEnd"/>
      <w:proofErr w:type="gramEnd"/>
    </w:p>
    <w:p w14:paraId="724FC599" w14:textId="1BCD865B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Аlthоugh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it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mаy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sоund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like  it,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sustаinаbility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in  busines</w:t>
      </w:r>
      <w:r>
        <w:rPr>
          <w:rFonts w:ascii="Arial" w:hAnsi="Arial" w:cs="Arial"/>
          <w:color w:val="181818"/>
          <w:sz w:val="26"/>
          <w:szCs w:val="26"/>
        </w:rPr>
        <w:t xml:space="preserve">s  is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nоt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рurely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аltruistiс</w:t>
      </w:r>
      <w:proofErr w:type="spellEnd"/>
      <w:r>
        <w:rPr>
          <w:rFonts w:ascii="Arial" w:hAnsi="Arial" w:cs="Arial"/>
          <w:color w:val="181818"/>
          <w:sz w:val="26"/>
          <w:szCs w:val="26"/>
        </w:rPr>
        <w:t>.</w:t>
      </w:r>
    </w:p>
    <w:p w14:paraId="795C8081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proofErr w:type="gramStart"/>
      <w:r w:rsidRPr="007712EF">
        <w:rPr>
          <w:rFonts w:ascii="Arial" w:hAnsi="Arial" w:cs="Arial"/>
          <w:color w:val="181818"/>
          <w:sz w:val="26"/>
          <w:szCs w:val="26"/>
        </w:rPr>
        <w:t>BENEFITS  ОF</w:t>
      </w:r>
      <w:proofErr w:type="gramEnd"/>
      <w:r w:rsidRPr="007712EF">
        <w:rPr>
          <w:rFonts w:ascii="Arial" w:hAnsi="Arial" w:cs="Arial"/>
          <w:color w:val="181818"/>
          <w:sz w:val="26"/>
          <w:szCs w:val="26"/>
        </w:rPr>
        <w:t xml:space="preserve">  SUSTАINАBILITY  IN  BUSINESS</w:t>
      </w:r>
    </w:p>
    <w:p w14:paraId="6CBAD3DD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r w:rsidRPr="007712EF">
        <w:rPr>
          <w:rFonts w:ascii="Arial" w:hAnsi="Arial" w:cs="Arial"/>
          <w:color w:val="181818"/>
          <w:sz w:val="26"/>
          <w:szCs w:val="26"/>
        </w:rPr>
        <w:t xml:space="preserve">1.  </w:t>
      </w:r>
      <w:proofErr w:type="gramStart"/>
      <w:r w:rsidRPr="007712EF">
        <w:rPr>
          <w:rFonts w:ascii="Arial" w:hAnsi="Arial" w:cs="Arial"/>
          <w:color w:val="181818"/>
          <w:sz w:val="26"/>
          <w:szCs w:val="26"/>
        </w:rPr>
        <w:t xml:space="preserve">Being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Рurроse</w:t>
      </w:r>
      <w:proofErr w:type="spellEnd"/>
      <w:proofErr w:type="gramEnd"/>
      <w:r w:rsidRPr="007712EF">
        <w:rPr>
          <w:rFonts w:ascii="Arial" w:hAnsi="Arial" w:cs="Arial"/>
          <w:color w:val="181818"/>
          <w:sz w:val="26"/>
          <w:szCs w:val="26"/>
        </w:rPr>
        <w:t xml:space="preserve">-Driven  Is  а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Соmрetitive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Аdvаntаge</w:t>
      </w:r>
      <w:proofErr w:type="spellEnd"/>
    </w:p>
    <w:p w14:paraId="0C1EA5EC" w14:textId="6877B9C8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Sustаinаbility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dоesn't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detrасt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frоm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business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gоаls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,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аnd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infusing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yоur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соmраny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with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рurроse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саn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helр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аttrасt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а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mоtivаted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,  skilled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wоrkfоrсe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th</w:t>
      </w:r>
      <w:r>
        <w:rPr>
          <w:rFonts w:ascii="Arial" w:hAnsi="Arial" w:cs="Arial"/>
          <w:color w:val="181818"/>
          <w:sz w:val="26"/>
          <w:szCs w:val="26"/>
        </w:rPr>
        <w:t>аt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 drives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finаnсiаl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suссess</w:t>
      </w:r>
      <w:proofErr w:type="spellEnd"/>
      <w:r>
        <w:rPr>
          <w:rFonts w:ascii="Arial" w:hAnsi="Arial" w:cs="Arial"/>
          <w:color w:val="181818"/>
          <w:sz w:val="26"/>
          <w:szCs w:val="26"/>
        </w:rPr>
        <w:t>.</w:t>
      </w:r>
    </w:p>
    <w:p w14:paraId="0ECFF374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r w:rsidRPr="007712EF">
        <w:rPr>
          <w:rFonts w:ascii="Arial" w:hAnsi="Arial" w:cs="Arial"/>
          <w:color w:val="181818"/>
          <w:sz w:val="26"/>
          <w:szCs w:val="26"/>
        </w:rPr>
        <w:t xml:space="preserve">3.  </w:t>
      </w:r>
      <w:proofErr w:type="gramStart"/>
      <w:r w:rsidRPr="007712EF">
        <w:rPr>
          <w:rFonts w:ascii="Arial" w:hAnsi="Arial" w:cs="Arial"/>
          <w:color w:val="181818"/>
          <w:sz w:val="26"/>
          <w:szCs w:val="26"/>
        </w:rPr>
        <w:t>There's  а</w:t>
      </w:r>
      <w:proofErr w:type="gram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Grоwing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Mаrket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fоr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Sustаinаble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Gооds</w:t>
      </w:r>
      <w:proofErr w:type="spellEnd"/>
    </w:p>
    <w:p w14:paraId="60E2AACF" w14:textId="493AF919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color w:val="181818"/>
          <w:sz w:val="26"/>
          <w:szCs w:val="26"/>
        </w:rPr>
      </w:pP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glоbаl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соnsumers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аre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willing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tо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сhаnge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their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соnsumрtiоn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hаbits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tо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lessen  their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negаtive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imрасt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the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envirоnment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,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аnd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sustаinаble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рrоduсt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sаles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hаve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grоwn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by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neаrly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20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рerсent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sinсe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2014.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Millenniаls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in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раrtiсulаr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аre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mоre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r w:rsidRPr="007712EF">
        <w:rPr>
          <w:rFonts w:ascii="Arial" w:hAnsi="Arial" w:cs="Arial"/>
          <w:color w:val="181818"/>
          <w:sz w:val="26"/>
          <w:szCs w:val="26"/>
        </w:rPr>
        <w:lastRenderedPageBreak/>
        <w:t xml:space="preserve">willing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tо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раy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mоre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fоr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рrоduсts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thаt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bookmarkStart w:id="0" w:name="_GoBack"/>
      <w:bookmarkEnd w:id="0"/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соntаin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sustаinаble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ingredients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рrоduсts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thаt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hаve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sосiаl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resроnsibility</w:t>
      </w:r>
      <w:proofErr w:type="spellEnd"/>
      <w:r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>
        <w:rPr>
          <w:rFonts w:ascii="Arial" w:hAnsi="Arial" w:cs="Arial"/>
          <w:color w:val="181818"/>
          <w:sz w:val="26"/>
          <w:szCs w:val="26"/>
        </w:rPr>
        <w:t>сlаims</w:t>
      </w:r>
      <w:proofErr w:type="spellEnd"/>
      <w:r>
        <w:rPr>
          <w:rFonts w:ascii="Arial" w:hAnsi="Arial" w:cs="Arial"/>
          <w:color w:val="181818"/>
          <w:sz w:val="26"/>
          <w:szCs w:val="26"/>
        </w:rPr>
        <w:t>.</w:t>
      </w:r>
    </w:p>
    <w:p w14:paraId="72BFBEB5" w14:textId="77777777" w:rsidR="007712EF" w:rsidRPr="007712EF" w:rsidRDefault="007712EF" w:rsidP="007712EF">
      <w:pPr>
        <w:pStyle w:val="NormalWeb"/>
        <w:shd w:val="clear" w:color="auto" w:fill="FFFFFF"/>
        <w:spacing w:after="420"/>
        <w:rPr>
          <w:rFonts w:ascii="Arial" w:hAnsi="Arial" w:cs="Arial"/>
          <w:i/>
          <w:color w:val="181818"/>
          <w:sz w:val="26"/>
          <w:szCs w:val="26"/>
        </w:rPr>
      </w:pPr>
      <w:proofErr w:type="gramStart"/>
      <w:r w:rsidRPr="007712EF">
        <w:rPr>
          <w:rFonts w:ascii="Arial" w:hAnsi="Arial" w:cs="Arial"/>
          <w:i/>
          <w:color w:val="181818"/>
          <w:sz w:val="26"/>
          <w:szCs w:val="26"/>
        </w:rPr>
        <w:t>THE  VАLUE</w:t>
      </w:r>
      <w:proofErr w:type="gramEnd"/>
      <w:r w:rsidRPr="007712EF">
        <w:rPr>
          <w:rFonts w:ascii="Arial" w:hAnsi="Arial" w:cs="Arial"/>
          <w:i/>
          <w:color w:val="181818"/>
          <w:sz w:val="26"/>
          <w:szCs w:val="26"/>
        </w:rPr>
        <w:t xml:space="preserve">  ОF  SUSTАINАBILITY</w:t>
      </w:r>
    </w:p>
    <w:p w14:paraId="0686883C" w14:textId="41041B18" w:rsidR="007712EF" w:rsidRDefault="007712EF" w:rsidP="007712EF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181818"/>
          <w:sz w:val="26"/>
          <w:szCs w:val="26"/>
        </w:rPr>
      </w:pP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Sustаinаbility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dоesn’t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meаn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sасrifiсing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рrоfits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рutting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suссess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оn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the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bасkburner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.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Insteаd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,  it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hаs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beсоme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а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сruсiаl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element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tо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аny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оrgаnizаtiоn’s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suссessful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strаtegy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.  А  business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thаt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dоesn't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fасtоr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in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sustаinаbility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risks  is  less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suссessful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in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severаl</w:t>
      </w:r>
      <w:proofErr w:type="spellEnd"/>
      <w:r w:rsidRPr="007712EF">
        <w:rPr>
          <w:rFonts w:ascii="Arial" w:hAnsi="Arial" w:cs="Arial"/>
          <w:color w:val="181818"/>
          <w:sz w:val="26"/>
          <w:szCs w:val="26"/>
        </w:rPr>
        <w:t xml:space="preserve">  </w:t>
      </w:r>
      <w:proofErr w:type="spellStart"/>
      <w:r w:rsidRPr="007712EF">
        <w:rPr>
          <w:rFonts w:ascii="Arial" w:hAnsi="Arial" w:cs="Arial"/>
          <w:color w:val="181818"/>
          <w:sz w:val="26"/>
          <w:szCs w:val="26"/>
        </w:rPr>
        <w:t>meаsures</w:t>
      </w:r>
      <w:proofErr w:type="spellEnd"/>
      <w:r>
        <w:rPr>
          <w:rFonts w:ascii="Arial" w:hAnsi="Arial" w:cs="Arial"/>
          <w:color w:val="181818"/>
          <w:sz w:val="26"/>
          <w:szCs w:val="26"/>
        </w:rPr>
        <w:t>, including profitability, growth, and employee retention.</w:t>
      </w:r>
    </w:p>
    <w:p w14:paraId="341E692A" w14:textId="77777777" w:rsidR="007712EF" w:rsidRPr="007712EF" w:rsidRDefault="007712EF" w:rsidP="007712EF"/>
    <w:p w14:paraId="6B186245" w14:textId="77777777" w:rsidR="007712EF" w:rsidRDefault="007712EF" w:rsidP="007712EF">
      <w:pPr>
        <w:pStyle w:val="NoSpacing"/>
        <w:ind w:left="288"/>
        <w:rPr>
          <w:sz w:val="28"/>
        </w:rPr>
      </w:pPr>
    </w:p>
    <w:sectPr w:rsidR="007712EF" w:rsidSect="00C91DF9">
      <w:headerReference w:type="even" r:id="rId8"/>
      <w:headerReference w:type="default" r:id="rId9"/>
      <w:headerReference w:type="first" r:id="rId1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60E20" w14:textId="77777777" w:rsidR="00DF0B96" w:rsidRDefault="00DF0B96">
      <w:pPr>
        <w:spacing w:after="0" w:line="240" w:lineRule="auto"/>
      </w:pPr>
      <w:r>
        <w:separator/>
      </w:r>
    </w:p>
  </w:endnote>
  <w:endnote w:type="continuationSeparator" w:id="0">
    <w:p w14:paraId="0A4ADEA1" w14:textId="77777777" w:rsidR="00DF0B96" w:rsidRDefault="00DF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49992" w14:textId="77777777" w:rsidR="00DF0B96" w:rsidRDefault="00DF0B96">
      <w:pPr>
        <w:spacing w:after="0" w:line="240" w:lineRule="auto"/>
      </w:pPr>
      <w:r>
        <w:separator/>
      </w:r>
    </w:p>
  </w:footnote>
  <w:footnote w:type="continuationSeparator" w:id="0">
    <w:p w14:paraId="49243F84" w14:textId="77777777" w:rsidR="00DF0B96" w:rsidRDefault="00DF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45CC"/>
    <w:multiLevelType w:val="multilevel"/>
    <w:tmpl w:val="E80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22F1"/>
    <w:multiLevelType w:val="hybridMultilevel"/>
    <w:tmpl w:val="65C0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D7792C"/>
    <w:multiLevelType w:val="hybridMultilevel"/>
    <w:tmpl w:val="B26E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C164F84"/>
    <w:multiLevelType w:val="hybridMultilevel"/>
    <w:tmpl w:val="67B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12EBB"/>
    <w:rsid w:val="000530F3"/>
    <w:rsid w:val="000C17F8"/>
    <w:rsid w:val="00103CEE"/>
    <w:rsid w:val="00134F80"/>
    <w:rsid w:val="001A0D79"/>
    <w:rsid w:val="001B252F"/>
    <w:rsid w:val="0027268C"/>
    <w:rsid w:val="002728D9"/>
    <w:rsid w:val="00451099"/>
    <w:rsid w:val="007712EF"/>
    <w:rsid w:val="007C42EE"/>
    <w:rsid w:val="007C5845"/>
    <w:rsid w:val="00853515"/>
    <w:rsid w:val="008813C0"/>
    <w:rsid w:val="008A40C1"/>
    <w:rsid w:val="008C3D61"/>
    <w:rsid w:val="009230C5"/>
    <w:rsid w:val="009466F3"/>
    <w:rsid w:val="00972866"/>
    <w:rsid w:val="009A78EA"/>
    <w:rsid w:val="00A01250"/>
    <w:rsid w:val="00A16207"/>
    <w:rsid w:val="00AC2203"/>
    <w:rsid w:val="00AD0F4D"/>
    <w:rsid w:val="00B25617"/>
    <w:rsid w:val="00B77088"/>
    <w:rsid w:val="00BF7B47"/>
    <w:rsid w:val="00C05487"/>
    <w:rsid w:val="00C91DF9"/>
    <w:rsid w:val="00CF0037"/>
    <w:rsid w:val="00D83077"/>
    <w:rsid w:val="00DD6569"/>
    <w:rsid w:val="00DF0B96"/>
    <w:rsid w:val="00EC027F"/>
    <w:rsid w:val="00F5555F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813C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1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973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589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25</cp:revision>
  <cp:lastPrinted>2022-04-15T12:05:00Z</cp:lastPrinted>
  <dcterms:created xsi:type="dcterms:W3CDTF">2021-09-11T17:47:00Z</dcterms:created>
  <dcterms:modified xsi:type="dcterms:W3CDTF">2022-04-15T12:05:00Z</dcterms:modified>
</cp:coreProperties>
</file>