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F3864"/>
          <w:sz w:val="44"/>
          <w:szCs w:val="44"/>
        </w:rPr>
        <w:t xml:space="preserve">STRATEGIC PLANNING AND DATA EXPLORATION</w:t>
      </w:r>
    </w:p>
    <w:p>
      <w:pPr>
        <w:spacing w:after="400" w:before="120"/>
        <w:jc w:val="center"/>
      </w:pPr>
      <w:r>
        <w:rPr>
          <w:rFonts w:ascii="Arial" w:cs="Arial" w:eastAsia="Arial" w:hAnsi="Arial"/>
          <w:b/>
          <w:bCs/>
          <w:color w:val="1F3864"/>
          <w:sz w:val="44"/>
          <w:szCs w:val="44"/>
        </w:rPr>
        <w:t xml:space="preserve">IN LOGISTICS</w:t>
      </w:r>
    </w:p>
    <w:p>
      <w:pPr>
        <w:spacing w:after="100"/>
        <w:jc w:val="center"/>
      </w:pPr>
      <w:r>
        <w:rPr>
          <w:rFonts w:ascii="Arial" w:cs="Arial" w:eastAsia="Arial" w:hAnsi="Arial"/>
          <w:color w:val="2E5395"/>
          <w:sz w:val="26"/>
          <w:szCs w:val="26"/>
        </w:rPr>
        <w:t xml:space="preserve">Week 1 Task — Data Science with Python Internship (Logistics Data Analyst Track)</w:t>
      </w:r>
    </w:p>
    <w:p>
      <w:pPr>
        <w:spacing w:after="80" w:before="800"/>
        <w:jc w:val="center"/>
      </w:pPr>
      <w:r>
        <w:rPr>
          <w:rFonts w:ascii="Times New Roman" w:cs="Times New Roman" w:eastAsia="Times New Roman" w:hAnsi="Times New Roman"/>
          <w:b/>
          <w:bCs/>
          <w:sz w:val="24"/>
          <w:szCs w:val="24"/>
        </w:rPr>
        <w:t xml:space="preserve">Submitted by: Ayush Pandey</w:t>
      </w:r>
    </w:p>
    <w:p>
      <w:pPr>
        <w:spacing w:after="80"/>
        <w:jc w:val="center"/>
      </w:pPr>
      <w:r>
        <w:rPr>
          <w:rFonts w:ascii="Times New Roman" w:cs="Times New Roman" w:eastAsia="Times New Roman" w:hAnsi="Times New Roman"/>
          <w:sz w:val="22"/>
          <w:szCs w:val="22"/>
        </w:rPr>
        <w:t xml:space="preserve">Location: Rohini, New Delhi</w:t>
      </w:r>
    </w:p>
    <w:p>
      <w:pPr>
        <w:spacing w:after="80"/>
        <w:jc w:val="center"/>
      </w:pPr>
      <w:r>
        <w:rPr>
          <w:rFonts w:ascii="Times New Roman" w:cs="Times New Roman" w:eastAsia="Times New Roman" w:hAnsi="Times New Roman"/>
          <w:sz w:val="22"/>
          <w:szCs w:val="22"/>
        </w:rPr>
        <w:t xml:space="preserve">Programme: Logistics Data Analyst Internship, YuvaIntern</w:t>
      </w:r>
    </w:p>
    <w:p>
      <w:pPr>
        <w:jc w:val="center"/>
      </w:pPr>
      <w:r>
        <w:rPr>
          <w:rFonts w:ascii="Times New Roman" w:cs="Times New Roman" w:eastAsia="Times New Roman" w:hAnsi="Times New Roman"/>
          <w:sz w:val="22"/>
          <w:szCs w:val="22"/>
        </w:rPr>
        <w:t xml:space="preserve">Date: September 2026</w:t>
      </w:r>
    </w:p>
    <w:p>
      <w:r>
        <w:br w:type="page"/>
      </w:r>
    </w:p>
    <w:p>
      <w:pPr>
        <w:pStyle w:val="Heading1"/>
        <w:pBdr>
          <w:bottom w:val="single" w:color="2E5395" w:sz="8" w:space="4"/>
        </w:pBdr>
        <w:spacing w:after="160" w:before="320"/>
      </w:pPr>
      <w:r>
        <w:rPr>
          <w:rFonts w:ascii="Arial" w:cs="Arial" w:eastAsia="Arial" w:hAnsi="Arial"/>
          <w:b/>
          <w:bCs/>
          <w:color w:val="1F3864"/>
          <w:sz w:val="30"/>
          <w:szCs w:val="30"/>
        </w:rPr>
        <w:t xml:space="preserve">1. Background and Project Definition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report presents the strategic planning phase of a data analysis project aimed at improving last-mile delivery performance for a mid-sized e-commerce logistics operator, referred to here as “QuickShip Logistics,” serving the Delhi-NCR region. QuickShip manages a network of regional warehouses (dark stores) and a fleet of delivery riders that handle same-day and next-day deliveries for online retail orders.</w:t>
      </w:r>
    </w:p>
    <w:p>
      <w:pPr>
        <w:spacing w:after="160" w:line="276"/>
        <w:jc w:val="both"/>
      </w:pPr>
      <w:r>
        <w:rPr>
          <w:rFonts w:ascii="Times New Roman" w:cs="Times New Roman" w:eastAsia="Times New Roman" w:hAnsi="Times New Roman"/>
          <w:b w:val="false"/>
          <w:bCs w:val="false"/>
          <w:i w:val="false"/>
          <w:iCs w:val="false"/>
          <w:sz w:val="24"/>
          <w:szCs w:val="24"/>
        </w:rPr>
        <w:t xml:space="preserve">The company currently faces three recurring challenges: (a) inconsistent on-time delivery performance during peak demand periods (festive season, month-end sales), (b) inefficient rider route assignments that increase fuel and time costs, and (c) uneven inventory distribution across warehouses, leading to stock-outs in some zones and overstocking in others. These challenges directly affect customer satisfaction, operating cost, and working-capital efficiency.</w:t>
      </w:r>
    </w:p>
    <w:p>
      <w:pPr>
        <w:spacing w:after="160" w:line="276"/>
        <w:jc w:val="both"/>
      </w:pPr>
      <w:r>
        <w:rPr>
          <w:rFonts w:ascii="Times New Roman" w:cs="Times New Roman" w:eastAsia="Times New Roman" w:hAnsi="Times New Roman"/>
          <w:b w:val="false"/>
          <w:bCs w:val="false"/>
          <w:i w:val="false"/>
          <w:iCs w:val="false"/>
          <w:sz w:val="24"/>
          <w:szCs w:val="24"/>
        </w:rPr>
        <w:t xml:space="preserve">The objective of this analysis is to apply data science techniques — covering demand forecasting, delivery-zone segmentation and route optimisation — to identify actionable improvements in supply chain efficiency and resource allocation. This report outlines the scenario, the KPIs used to measure success, the supporting research, the end-to-end analytical roadmap, and illustrative Python code for the proposed approach.</w:t>
      </w:r>
    </w:p>
    <w:p>
      <w:pPr>
        <w:pStyle w:val="Heading1"/>
        <w:pBdr>
          <w:bottom w:val="single" w:color="2E5395" w:sz="8" w:space="4"/>
        </w:pBdr>
        <w:spacing w:after="160" w:before="320"/>
      </w:pPr>
      <w:r>
        <w:rPr>
          <w:rFonts w:ascii="Arial" w:cs="Arial" w:eastAsia="Arial" w:hAnsi="Arial"/>
          <w:b/>
          <w:bCs/>
          <w:color w:val="1F3864"/>
          <w:sz w:val="30"/>
          <w:szCs w:val="30"/>
        </w:rPr>
        <w:t xml:space="preserve">2. Project Objectives</w:t>
      </w:r>
    </w:p>
    <w:p>
      <w:pPr>
        <w:spacing w:after="160" w:line="276"/>
        <w:jc w:val="both"/>
      </w:pPr>
      <w:r>
        <w:rPr>
          <w:rFonts w:ascii="Times New Roman" w:cs="Times New Roman" w:eastAsia="Times New Roman" w:hAnsi="Times New Roman"/>
          <w:b w:val="false"/>
          <w:bCs w:val="false"/>
          <w:i w:val="false"/>
          <w:iCs w:val="false"/>
          <w:sz w:val="24"/>
          <w:szCs w:val="24"/>
        </w:rPr>
        <w:t xml:space="preserve">The specific objectives of this analysis are to:</w:t>
      </w:r>
    </w:p>
    <w:p>
      <w:pPr>
        <w:pStyle w:val="ListParagraph"/>
        <w:numPr>
          <w:ilvl w:val="0"/>
          <w:numId w:val="2"/>
        </w:numPr>
        <w:spacing w:after="90"/>
      </w:pPr>
      <w:r>
        <w:rPr>
          <w:rFonts w:ascii="Times New Roman" w:cs="Times New Roman" w:eastAsia="Times New Roman" w:hAnsi="Times New Roman"/>
          <w:sz w:val="22"/>
          <w:szCs w:val="22"/>
        </w:rPr>
        <w:t xml:space="preserve">Quantify current delivery performance and identify the zones, time windows and order types most prone to delay.</w:t>
      </w:r>
    </w:p>
    <w:p>
      <w:pPr>
        <w:pStyle w:val="ListParagraph"/>
        <w:numPr>
          <w:ilvl w:val="0"/>
          <w:numId w:val="2"/>
        </w:numPr>
        <w:spacing w:after="90"/>
      </w:pPr>
      <w:r>
        <w:rPr>
          <w:rFonts w:ascii="Times New Roman" w:cs="Times New Roman" w:eastAsia="Times New Roman" w:hAnsi="Times New Roman"/>
          <w:sz w:val="22"/>
          <w:szCs w:val="22"/>
        </w:rPr>
        <w:t xml:space="preserve">Forecast short-term delivery demand at the warehouse level to support proactive staffing and inventory allocation.</w:t>
      </w:r>
    </w:p>
    <w:p>
      <w:pPr>
        <w:pStyle w:val="ListParagraph"/>
        <w:numPr>
          <w:ilvl w:val="0"/>
          <w:numId w:val="2"/>
        </w:numPr>
        <w:spacing w:after="90"/>
      </w:pPr>
      <w:r>
        <w:rPr>
          <w:rFonts w:ascii="Times New Roman" w:cs="Times New Roman" w:eastAsia="Times New Roman" w:hAnsi="Times New Roman"/>
          <w:sz w:val="22"/>
          <w:szCs w:val="22"/>
        </w:rPr>
        <w:t xml:space="preserve">Segment delivery zones using clustering, so that similar zones can be served with optimised, shared delivery routes.</w:t>
      </w:r>
    </w:p>
    <w:p>
      <w:pPr>
        <w:pStyle w:val="ListParagraph"/>
        <w:numPr>
          <w:ilvl w:val="0"/>
          <w:numId w:val="2"/>
        </w:numPr>
        <w:spacing w:after="90"/>
      </w:pPr>
      <w:r>
        <w:rPr>
          <w:rFonts w:ascii="Times New Roman" w:cs="Times New Roman" w:eastAsia="Times New Roman" w:hAnsi="Times New Roman"/>
          <w:sz w:val="22"/>
          <w:szCs w:val="22"/>
        </w:rPr>
        <w:t xml:space="preserve">Recommend an optimisation approach for route planning that reduces distance travelled and cost per shipment.</w:t>
      </w:r>
    </w:p>
    <w:p>
      <w:pPr>
        <w:pStyle w:val="ListParagraph"/>
        <w:numPr>
          <w:ilvl w:val="0"/>
          <w:numId w:val="2"/>
        </w:numPr>
        <w:spacing w:after="90"/>
      </w:pPr>
      <w:r>
        <w:rPr>
          <w:rFonts w:ascii="Times New Roman" w:cs="Times New Roman" w:eastAsia="Times New Roman" w:hAnsi="Times New Roman"/>
          <w:sz w:val="22"/>
          <w:szCs w:val="22"/>
        </w:rPr>
        <w:t xml:space="preserve">Translate all findings into KPI-linked, decision-ready recommendations for operations management.</w:t>
      </w:r>
    </w:p>
    <w:p>
      <w:pPr>
        <w:pStyle w:val="Heading1"/>
        <w:pBdr>
          <w:bottom w:val="single" w:color="2E5395" w:sz="8" w:space="4"/>
        </w:pBdr>
        <w:spacing w:after="160" w:before="320"/>
      </w:pPr>
      <w:r>
        <w:rPr>
          <w:rFonts w:ascii="Arial" w:cs="Arial" w:eastAsia="Arial" w:hAnsi="Arial"/>
          <w:b/>
          <w:bCs/>
          <w:color w:val="1F3864"/>
          <w:sz w:val="30"/>
          <w:szCs w:val="30"/>
        </w:rPr>
        <w:t xml:space="preserve">3. Key Performance Indicators (KPIs)</w:t>
      </w:r>
    </w:p>
    <w:p>
      <w:pPr>
        <w:spacing w:after="160" w:line="276"/>
        <w:jc w:val="both"/>
      </w:pPr>
      <w:r>
        <w:rPr>
          <w:rFonts w:ascii="Times New Roman" w:cs="Times New Roman" w:eastAsia="Times New Roman" w:hAnsi="Times New Roman"/>
          <w:b w:val="false"/>
          <w:bCs w:val="false"/>
          <w:i w:val="false"/>
          <w:iCs w:val="false"/>
          <w:sz w:val="24"/>
          <w:szCs w:val="24"/>
        </w:rPr>
        <w:t xml:space="preserve">Four KPIs have been selected to evaluate the scenario, chosen because each maps directly to a stage of the proposed analysis and to a concrete operational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rPr>
          <w:tblHeader/>
        </w:trPr>
        <w:tc>
          <w:tcPr>
            <w:shd w:fill="1F3864" w:color="auto" w:val="clear"/>
            <w:tcMar>
              <w:top w:type="dxa" w:w="100"/>
              <w:left w:type="dxa" w:w="120"/>
              <w:bottom w:type="dxa" w:w="100"/>
              <w:right w:type="dxa" w:w="120"/>
            </w:tcMar>
            <w:vAlign w:val="center"/>
          </w:tcPr>
          <w:p>
            <w:r>
              <w:rPr>
                <w:rFonts w:ascii="Arial" w:cs="Arial" w:eastAsia="Arial" w:hAnsi="Arial"/>
                <w:b/>
                <w:bCs/>
                <w:color w:val="FFFFFF"/>
                <w:sz w:val="20"/>
                <w:szCs w:val="20"/>
              </w:rPr>
              <w:t xml:space="preserve">KPI</w:t>
            </w:r>
          </w:p>
        </w:tc>
        <w:tc>
          <w:tcPr>
            <w:shd w:fill="1F3864" w:color="auto" w:val="clear"/>
            <w:tcMar>
              <w:top w:type="dxa" w:w="100"/>
              <w:left w:type="dxa" w:w="120"/>
              <w:bottom w:type="dxa" w:w="100"/>
              <w:right w:type="dxa" w:w="120"/>
            </w:tcMar>
            <w:vAlign w:val="center"/>
          </w:tcPr>
          <w:p>
            <w:r>
              <w:rPr>
                <w:rFonts w:ascii="Arial" w:cs="Arial" w:eastAsia="Arial" w:hAnsi="Arial"/>
                <w:b/>
                <w:bCs/>
                <w:color w:val="FFFFFF"/>
                <w:sz w:val="20"/>
                <w:szCs w:val="20"/>
              </w:rPr>
              <w:t xml:space="preserve">Definition</w:t>
            </w:r>
          </w:p>
        </w:tc>
        <w:tc>
          <w:tcPr>
            <w:shd w:fill="1F3864" w:color="auto"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it Matters</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On-Time Delivery Rate (OTD %)</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 of orders delivered within the promised delivery window</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Customer satisfaction, SLA compliance, repeat business</w:t>
            </w:r>
          </w:p>
        </w:tc>
      </w:tr>
      <w:tr>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Average Delivery Cost per Shipment</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Total last-mile delivery cost ÷ number of shipments in a period</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Route/fleet efficiency, direct impact on margins</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First-Attempt Delivery Success Rate</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 of shipments delivered successfully on the first attempt</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Reflects address quality, scheduling and rider efficiency</w:t>
            </w:r>
          </w:p>
        </w:tc>
      </w:tr>
      <w:tr>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Inventory Turnover Ratio</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Cost of goods sold ÷ average inventory value over a period</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Warehouse efficiency, working-capital utilisation</w:t>
            </w:r>
          </w:p>
        </w:tc>
      </w:tr>
    </w:tbl>
    <w:p>
      <w:pPr>
        <w:spacing w:after="160" w:line="276"/>
        <w:jc w:val="left"/>
      </w:pPr>
      <w:r>
        <w:rPr>
          <w:rFonts w:ascii="Times New Roman" w:cs="Times New Roman" w:eastAsia="Times New Roman" w:hAnsi="Times New Roman"/>
          <w:b w:val="false"/>
          <w:bCs w:val="false"/>
          <w:i w:val="false"/>
          <w:iCs w:val="false"/>
          <w:sz w:val="24"/>
          <w:szCs w:val="24"/>
        </w:rPr>
        <w:t xml:space="preserve">OTD% and First-Attempt Success Rate primarily measure customer-facing service quality, while Average Delivery Cost per Shipment and Inventory Turnover Ratio measure internal operational efficiency — together giving a balanced view of the trade-off between service level and cost that the analysis needs to optimise.</w:t>
      </w:r>
    </w:p>
    <w:p>
      <w:pPr>
        <w:pStyle w:val="Heading1"/>
        <w:pBdr>
          <w:bottom w:val="single" w:color="2E5395" w:sz="8" w:space="4"/>
        </w:pBdr>
        <w:spacing w:after="160" w:before="320"/>
      </w:pPr>
      <w:r>
        <w:rPr>
          <w:rFonts w:ascii="Arial" w:cs="Arial" w:eastAsia="Arial" w:hAnsi="Arial"/>
          <w:b/>
          <w:bCs/>
          <w:color w:val="1F3864"/>
          <w:sz w:val="30"/>
          <w:szCs w:val="30"/>
        </w:rPr>
        <w:t xml:space="preserve">4. Literature and Data Research</w:t>
      </w:r>
    </w:p>
    <w:p>
      <w:pPr>
        <w:pStyle w:val="Heading2"/>
        <w:spacing w:after="120" w:before="260"/>
      </w:pPr>
      <w:r>
        <w:rPr>
          <w:rFonts w:ascii="Arial" w:cs="Arial" w:eastAsia="Arial" w:hAnsi="Arial"/>
          <w:b/>
          <w:bCs/>
          <w:color w:val="2E5395"/>
          <w:sz w:val="26"/>
          <w:szCs w:val="26"/>
        </w:rPr>
        <w:t xml:space="preserve">4.1 Public Datasets Identified</w:t>
      </w:r>
    </w:p>
    <w:p>
      <w:pPr>
        <w:spacing w:after="160" w:line="276"/>
        <w:jc w:val="both"/>
      </w:pPr>
      <w:r>
        <w:rPr>
          <w:rFonts w:ascii="Times New Roman" w:cs="Times New Roman" w:eastAsia="Times New Roman" w:hAnsi="Times New Roman"/>
          <w:b w:val="false"/>
          <w:bCs w:val="false"/>
          <w:i w:val="false"/>
          <w:iCs w:val="false"/>
          <w:sz w:val="24"/>
          <w:szCs w:val="24"/>
        </w:rPr>
        <w:t xml:space="preserve">The following publicly available datasets are suitable stand-ins for QuickShip's own operational data and can be used to prototype the analysis:</w:t>
      </w:r>
    </w:p>
    <w:p>
      <w:pPr>
        <w:pStyle w:val="ListParagraph"/>
        <w:numPr>
          <w:ilvl w:val="0"/>
          <w:numId w:val="3"/>
        </w:numPr>
        <w:spacing w:after="90"/>
      </w:pPr>
      <w:r>
        <w:rPr>
          <w:rFonts w:ascii="Times New Roman" w:cs="Times New Roman" w:eastAsia="Times New Roman" w:hAnsi="Times New Roman"/>
          <w:sz w:val="22"/>
          <w:szCs w:val="22"/>
        </w:rPr>
        <w:t xml:space="preserve">Kaggle – “Delivery Time Prediction Dataset”: order timestamps, distance, weather and traffic conditions, and actual delivery time — useful for the regression/demand-forecasting stage.</w:t>
      </w:r>
    </w:p>
    <w:p>
      <w:pPr>
        <w:pStyle w:val="ListParagraph"/>
        <w:numPr>
          <w:ilvl w:val="0"/>
          <w:numId w:val="3"/>
        </w:numPr>
        <w:spacing w:after="90"/>
      </w:pPr>
      <w:r>
        <w:rPr>
          <w:rFonts w:ascii="Times New Roman" w:cs="Times New Roman" w:eastAsia="Times New Roman" w:hAnsi="Times New Roman"/>
          <w:sz w:val="22"/>
          <w:szCs w:val="22"/>
        </w:rPr>
        <w:t xml:space="preserve">Kaggle / DataCo – “Smart Supply Chain for Big Data Analysis”: order, shipment, and warehouse-level records across regions — useful for KPI computation and EDA.</w:t>
      </w:r>
    </w:p>
    <w:p>
      <w:pPr>
        <w:pStyle w:val="ListParagraph"/>
        <w:numPr>
          <w:ilvl w:val="0"/>
          <w:numId w:val="3"/>
        </w:numPr>
        <w:spacing w:after="90"/>
      </w:pPr>
      <w:r>
        <w:rPr>
          <w:rFonts w:ascii="Times New Roman" w:cs="Times New Roman" w:eastAsia="Times New Roman" w:hAnsi="Times New Roman"/>
          <w:sz w:val="22"/>
          <w:szCs w:val="22"/>
        </w:rPr>
        <w:t xml:space="preserve">data.gov.in – logistics and freight movement datasets published by the Ministry of Commerce — useful as supporting macro-level context for Indian logistics trends.</w:t>
      </w:r>
    </w:p>
    <w:p>
      <w:pPr>
        <w:pStyle w:val="Heading2"/>
        <w:spacing w:after="120" w:before="260"/>
      </w:pPr>
      <w:r>
        <w:rPr>
          <w:rFonts w:ascii="Arial" w:cs="Arial" w:eastAsia="Arial" w:hAnsi="Arial"/>
          <w:b/>
          <w:bCs/>
          <w:color w:val="2E5395"/>
          <w:sz w:val="26"/>
          <w:szCs w:val="26"/>
        </w:rPr>
        <w:t xml:space="preserve">4.2 Relevant Data Science Concepts</w:t>
      </w:r>
    </w:p>
    <w:p>
      <w:pPr>
        <w:spacing w:after="160" w:line="276"/>
        <w:jc w:val="both"/>
      </w:pPr>
      <w:r>
        <w:rPr>
          <w:rFonts w:ascii="Times New Roman" w:cs="Times New Roman" w:eastAsia="Times New Roman" w:hAnsi="Times New Roman"/>
          <w:b w:val="false"/>
          <w:bCs w:val="false"/>
          <w:i w:val="false"/>
          <w:iCs w:val="false"/>
          <w:sz w:val="24"/>
          <w:szCs w:val="24"/>
        </w:rPr>
        <w:t xml:space="preserve">Three families of technique map directly onto the objectives above:</w:t>
      </w:r>
    </w:p>
    <w:p>
      <w:pPr>
        <w:spacing w:after="100" w:before="180"/>
      </w:pPr>
      <w:r>
        <w:rPr>
          <w:rFonts w:ascii="Arial" w:cs="Arial" w:eastAsia="Arial" w:hAnsi="Arial"/>
          <w:b/>
          <w:bCs/>
          <w:color w:val="595959"/>
          <w:sz w:val="23"/>
          <w:szCs w:val="23"/>
        </w:rPr>
        <w:t xml:space="preserve">Regression</w:t>
      </w:r>
    </w:p>
    <w:p>
      <w:pPr>
        <w:spacing w:after="160" w:line="276"/>
        <w:jc w:val="both"/>
      </w:pPr>
      <w:r>
        <w:rPr>
          <w:rFonts w:ascii="Times New Roman" w:cs="Times New Roman" w:eastAsia="Times New Roman" w:hAnsi="Times New Roman"/>
          <w:b w:val="false"/>
          <w:bCs w:val="false"/>
          <w:i w:val="false"/>
          <w:iCs w:val="false"/>
          <w:sz w:val="24"/>
          <w:szCs w:val="24"/>
        </w:rPr>
        <w:t xml:space="preserve">Regression models (e.g., linear regression, gradient-boosted trees) can predict delivery time or daily order volume from features such as distance, time of day, weather and historical demand. This supports proactive staffing and inventory pre-positioning ahead of demand spikes.</w:t>
      </w:r>
    </w:p>
    <w:p>
      <w:pPr>
        <w:spacing w:after="100" w:before="180"/>
      </w:pPr>
      <w:r>
        <w:rPr>
          <w:rFonts w:ascii="Arial" w:cs="Arial" w:eastAsia="Arial" w:hAnsi="Arial"/>
          <w:b/>
          <w:bCs/>
          <w:color w:val="595959"/>
          <w:sz w:val="23"/>
          <w:szCs w:val="23"/>
        </w:rPr>
        <w:t xml:space="preserve">Clustering</w:t>
      </w:r>
    </w:p>
    <w:p>
      <w:pPr>
        <w:spacing w:after="160" w:line="276"/>
        <w:jc w:val="both"/>
      </w:pPr>
      <w:r>
        <w:rPr>
          <w:rFonts w:ascii="Times New Roman" w:cs="Times New Roman" w:eastAsia="Times New Roman" w:hAnsi="Times New Roman"/>
          <w:b w:val="false"/>
          <w:bCs w:val="false"/>
          <w:i w:val="false"/>
          <w:iCs w:val="false"/>
          <w:sz w:val="24"/>
          <w:szCs w:val="24"/>
        </w:rPr>
        <w:t xml:space="preserve">Unsupervised clustering (e.g., K-Means, DBSCAN) can group delivery addresses or pincodes into zones with similar delivery-time and density characteristics. This is the basis for designing efficient, geographically coherent delivery routes rather than ad-hoc assignments.</w:t>
      </w:r>
    </w:p>
    <w:p>
      <w:pPr>
        <w:spacing w:after="100" w:before="180"/>
      </w:pPr>
      <w:r>
        <w:rPr>
          <w:rFonts w:ascii="Arial" w:cs="Arial" w:eastAsia="Arial" w:hAnsi="Arial"/>
          <w:b/>
          <w:bCs/>
          <w:color w:val="595959"/>
          <w:sz w:val="23"/>
          <w:szCs w:val="23"/>
        </w:rPr>
        <w:t xml:space="preserve">Optimisation</w:t>
      </w:r>
    </w:p>
    <w:p>
      <w:pPr>
        <w:spacing w:after="160" w:line="276"/>
        <w:jc w:val="both"/>
      </w:pPr>
      <w:r>
        <w:rPr>
          <w:rFonts w:ascii="Times New Roman" w:cs="Times New Roman" w:eastAsia="Times New Roman" w:hAnsi="Times New Roman"/>
          <w:b w:val="false"/>
          <w:bCs w:val="false"/>
          <w:i w:val="false"/>
          <w:iCs w:val="false"/>
          <w:sz w:val="24"/>
          <w:szCs w:val="24"/>
        </w:rPr>
        <w:t xml:space="preserve">Once zones are defined, a vehicle-routing/optimisation approach (e.g., Google OR-Tools, or a heuristic such as nearest-neighbour with 2-opt improvement) can sequence stops within each zone to minimise total distance or time, directly reducing cost per shipment.</w:t>
      </w:r>
    </w:p>
    <w:p>
      <w:pPr>
        <w:pStyle w:val="Heading1"/>
        <w:pageBreakBefore/>
        <w:pBdr>
          <w:bottom w:val="single" w:color="2E5395" w:sz="8" w:space="4"/>
        </w:pBdr>
        <w:spacing w:after="160" w:before="320"/>
      </w:pPr>
      <w:r>
        <w:rPr>
          <w:rFonts w:ascii="Arial" w:cs="Arial" w:eastAsia="Arial" w:hAnsi="Arial"/>
          <w:b/>
          <w:bCs/>
          <w:color w:val="1F3864"/>
          <w:sz w:val="30"/>
          <w:szCs w:val="30"/>
        </w:rPr>
        <w:t xml:space="preserve">5. Strategic Roadmap</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proposed end-to-end analytical process flows through seven stages, moving from raw data to actionable, KPI-linked 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50"/>
        <w:gridCol w:w="2100"/>
      </w:tblGrid>
      <w:tr>
        <w:trPr>
          <w:tblHeader/>
        </w:trPr>
        <w:tc>
          <w:tcPr>
            <w:shd w:fill="1F3864" w:color="auto"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shd w:fill="1F3864" w:color="auto"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shd w:fill="1F3864" w:color="auto" w:val="clear"/>
            <w:tcMar>
              <w:top w:type="dxa" w:w="100"/>
              <w:left w:type="dxa" w:w="120"/>
              <w:bottom w:type="dxa" w:w="100"/>
              <w:right w:type="dxa" w:w="120"/>
            </w:tcMar>
          </w:tcPr>
          <w:p>
            <w:r>
              <w:rPr>
                <w:rFonts w:ascii="Arial" w:cs="Arial" w:eastAsia="Arial" w:hAnsi="Arial"/>
                <w:b/>
                <w:bCs/>
                <w:color w:val="FFFFFF"/>
                <w:sz w:val="20"/>
                <w:szCs w:val="20"/>
              </w:rPr>
              <w:t xml:space="preserve">Key Tools</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1. Data Collection</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Gather historical shipment, warehouse and route data from public logistics datasets and simulated order logs</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pandas, requests, os</w:t>
            </w:r>
          </w:p>
        </w:tc>
      </w:tr>
      <w:tr>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2. Data Cleaning</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Handle missing values, remove duplicates, standardise date/time and address formats, treat outliers</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pandas, numpy</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3. Exploratory Data Analysis (EDA)</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Study delivery time distributions, delay patterns by zone/season, correlations between distance, traffic and delay</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pandas, matplotlib, seaborn</w:t>
            </w:r>
          </w:p>
        </w:tc>
      </w:tr>
      <w:tr>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4. Feature Engineering</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Derive features such as distance-to-delivery-time ratio, order hour, weekday, zone density</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pandas, scikit-learn</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5. Predictive Modelling</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Build regression models for delivery-time/demand forecasting and clustering models for zone segmentation</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scikit-learn</w:t>
            </w:r>
          </w:p>
        </w:tc>
      </w:tr>
      <w:tr>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6. Optimisation</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Apply route optimisation (vehicle routing) on clustered zones to minimise distance/cost</w:t>
            </w:r>
          </w:p>
        </w:tc>
        <w:tc>
          <w:tcPr>
            <w:shd w:fill="DCE6F1" w:color="auto" w:val="clear"/>
            <w:tcMar>
              <w:top w:type="dxa" w:w="100"/>
              <w:left w:type="dxa" w:w="120"/>
              <w:bottom w:type="dxa" w:w="100"/>
              <w:right w:type="dxa" w:w="120"/>
            </w:tcMar>
          </w:tcPr>
          <w:p>
            <w:r>
              <w:rPr>
                <w:rFonts w:ascii="Times New Roman" w:cs="Times New Roman" w:eastAsia="Times New Roman" w:hAnsi="Times New Roman"/>
                <w:sz w:val="20"/>
                <w:szCs w:val="20"/>
              </w:rPr>
              <w:t xml:space="preserve">OR-Tools / PuLP</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7. Evaluation &amp; Insights</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Validate model accuracy (RMSE, silhouette score) and translate results into KPI-linked recommendations</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scikit-learn, matplotlib</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This flow is intentionally iterative: insights from EDA may prompt revisiting feature engineering, and clustering results directly feed the optimisation stage, ensuring the technical pipeline stays tied to the original KPIs rather than becoming a purely academic exercise.</w:t>
      </w:r>
    </w:p>
    <w:p>
      <w:pPr>
        <w:pStyle w:val="Heading1"/>
        <w:pBdr>
          <w:bottom w:val="single" w:color="2E5395" w:sz="8" w:space="4"/>
        </w:pBdr>
        <w:spacing w:after="160" w:before="320"/>
      </w:pPr>
      <w:r>
        <w:rPr>
          <w:rFonts w:ascii="Arial" w:cs="Arial" w:eastAsia="Arial" w:hAnsi="Arial"/>
          <w:b/>
          <w:bCs/>
          <w:color w:val="1F3864"/>
          <w:sz w:val="30"/>
          <w:szCs w:val="30"/>
        </w:rPr>
        <w:t xml:space="preserve">6. Python Code Illustrations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following snippets illustrate — at a conceptual level — how each roadmap stage would be implemented. They are representative, not production-ready, code.</w:t>
      </w:r>
    </w:p>
    <w:p>
      <w:pPr>
        <w:pStyle w:val="Heading2"/>
        <w:spacing w:after="120" w:before="260"/>
      </w:pPr>
      <w:r>
        <w:rPr>
          <w:rFonts w:ascii="Arial" w:cs="Arial" w:eastAsia="Arial" w:hAnsi="Arial"/>
          <w:b/>
          <w:bCs/>
          <w:color w:val="2E5395"/>
          <w:sz w:val="26"/>
          <w:szCs w:val="26"/>
        </w:rPr>
        <w:t xml:space="preserve">6.1 Data Loading and Cleaning</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1F1F1F"/>
                <w:sz w:val="19"/>
                <w:szCs w:val="19"/>
              </w:rPr>
              <w:t xml:space="preserve">import pandas as pd</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Load raw shipment data</w:t>
            </w:r>
          </w:p>
          <w:p>
            <w:pPr>
              <w:spacing w:after="0"/>
            </w:pPr>
            <w:r>
              <w:rPr>
                <w:rFonts w:ascii="Consolas" w:cs="Consolas" w:eastAsia="Consolas" w:hAnsi="Consolas"/>
                <w:color w:val="1F1F1F"/>
                <w:sz w:val="19"/>
                <w:szCs w:val="19"/>
              </w:rPr>
              <w:t xml:space="preserve">df = pd.read_csv('shipments.csv', parse_dates=['order_time', 'delivery_time'])</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Basic cleaning</w:t>
            </w:r>
          </w:p>
          <w:p>
            <w:pPr>
              <w:spacing w:after="0"/>
            </w:pPr>
            <w:r>
              <w:rPr>
                <w:rFonts w:ascii="Consolas" w:cs="Consolas" w:eastAsia="Consolas" w:hAnsi="Consolas"/>
                <w:color w:val="1F1F1F"/>
                <w:sz w:val="19"/>
                <w:szCs w:val="19"/>
              </w:rPr>
              <w:t xml:space="preserve">df = df.drop_duplicates()</w:t>
            </w:r>
          </w:p>
          <w:p>
            <w:pPr>
              <w:spacing w:after="0"/>
            </w:pPr>
            <w:r>
              <w:rPr>
                <w:rFonts w:ascii="Consolas" w:cs="Consolas" w:eastAsia="Consolas" w:hAnsi="Consolas"/>
                <w:color w:val="1F1F1F"/>
                <w:sz w:val="19"/>
                <w:szCs w:val="19"/>
              </w:rPr>
              <w:t xml:space="preserve">df = df.dropna(subset=['order_time', 'delivery_time', 'distance_km'])</w:t>
            </w:r>
          </w:p>
          <w:p>
            <w:pPr>
              <w:spacing w:after="0"/>
            </w:pPr>
            <w:r>
              <w:rPr>
                <w:rFonts w:ascii="Consolas" w:cs="Consolas" w:eastAsia="Consolas" w:hAnsi="Consolas"/>
                <w:color w:val="1F1F1F"/>
                <w:sz w:val="19"/>
                <w:szCs w:val="19"/>
              </w:rPr>
              <w:t xml:space="preserve">df['delay_minutes'] = (df['delivery_time'] - df['promised_time']).dt.total_seconds() / 60</w:t>
            </w:r>
          </w:p>
        </w:tc>
      </w:tr>
    </w:tbl>
    <w:p>
      <w:pPr>
        <w:pStyle w:val="Heading2"/>
        <w:spacing w:after="120" w:before="260"/>
      </w:pPr>
      <w:r>
        <w:rPr>
          <w:rFonts w:ascii="Arial" w:cs="Arial" w:eastAsia="Arial" w:hAnsi="Arial"/>
          <w:b/>
          <w:bCs/>
          <w:color w:val="2E5395"/>
          <w:sz w:val="26"/>
          <w:szCs w:val="26"/>
        </w:rPr>
        <w:t xml:space="preserve">6.2 KPI Calculation</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1F1F1F"/>
                <w:sz w:val="19"/>
                <w:szCs w:val="19"/>
              </w:rPr>
              <w:t xml:space="preserve"># On-Time Delivery Rate</w:t>
            </w:r>
          </w:p>
          <w:p>
            <w:pPr>
              <w:spacing w:after="0"/>
            </w:pPr>
            <w:r>
              <w:rPr>
                <w:rFonts w:ascii="Consolas" w:cs="Consolas" w:eastAsia="Consolas" w:hAnsi="Consolas"/>
                <w:color w:val="1F1F1F"/>
                <w:sz w:val="19"/>
                <w:szCs w:val="19"/>
              </w:rPr>
              <w:t xml:space="preserve">otd_rate = (df['delay_minutes'] &lt;= 0).mean() * 100</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Average delivery cost per shipment</w:t>
            </w:r>
          </w:p>
          <w:p>
            <w:pPr>
              <w:spacing w:after="0"/>
            </w:pPr>
            <w:r>
              <w:rPr>
                <w:rFonts w:ascii="Consolas" w:cs="Consolas" w:eastAsia="Consolas" w:hAnsi="Consolas"/>
                <w:color w:val="1F1F1F"/>
                <w:sz w:val="19"/>
                <w:szCs w:val="19"/>
              </w:rPr>
              <w:t xml:space="preserve">avg_cost = df['delivery_cost'].mean()</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print(f'OTD Rate: {otd_rate:.2f}%')</w:t>
            </w:r>
          </w:p>
          <w:p>
            <w:pPr>
              <w:spacing w:after="0"/>
            </w:pPr>
            <w:r>
              <w:rPr>
                <w:rFonts w:ascii="Consolas" w:cs="Consolas" w:eastAsia="Consolas" w:hAnsi="Consolas"/>
                <w:color w:val="1F1F1F"/>
                <w:sz w:val="19"/>
                <w:szCs w:val="19"/>
              </w:rPr>
              <w:t xml:space="preserve">print(f'Avg Delivery Cost: Rs. {avg_cost:.2f}')</w:t>
            </w:r>
          </w:p>
        </w:tc>
      </w:tr>
    </w:tbl>
    <w:p>
      <w:pPr>
        <w:pStyle w:val="Heading2"/>
        <w:spacing w:after="120" w:before="260"/>
      </w:pPr>
      <w:r>
        <w:rPr>
          <w:rFonts w:ascii="Arial" w:cs="Arial" w:eastAsia="Arial" w:hAnsi="Arial"/>
          <w:b/>
          <w:bCs/>
          <w:color w:val="2E5395"/>
          <w:sz w:val="26"/>
          <w:szCs w:val="26"/>
        </w:rPr>
        <w:t xml:space="preserve">6.3 Exploratory Data Analysis</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1F1F1F"/>
                <w:sz w:val="19"/>
                <w:szCs w:val="19"/>
              </w:rPr>
              <w:t xml:space="preserve">import matplotlib.pyplot as plt</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Delay pattern by zone</w:t>
            </w:r>
          </w:p>
          <w:p>
            <w:pPr>
              <w:spacing w:after="0"/>
            </w:pPr>
            <w:r>
              <w:rPr>
                <w:rFonts w:ascii="Consolas" w:cs="Consolas" w:eastAsia="Consolas" w:hAnsi="Consolas"/>
                <w:color w:val="1F1F1F"/>
                <w:sz w:val="19"/>
                <w:szCs w:val="19"/>
              </w:rPr>
              <w:t xml:space="preserve">zone_delay = df.groupby('zone')['delay_minutes'].mean().sort_values()</w:t>
            </w:r>
          </w:p>
          <w:p>
            <w:pPr>
              <w:spacing w:after="0"/>
            </w:pPr>
            <w:r>
              <w:rPr>
                <w:rFonts w:ascii="Consolas" w:cs="Consolas" w:eastAsia="Consolas" w:hAnsi="Consolas"/>
                <w:color w:val="1F1F1F"/>
                <w:sz w:val="19"/>
                <w:szCs w:val="19"/>
              </w:rPr>
              <w:t xml:space="preserve">zone_delay.plot(kind='bar', title='Average Delay by Zone')</w:t>
            </w:r>
          </w:p>
          <w:p>
            <w:pPr>
              <w:spacing w:after="0"/>
            </w:pPr>
            <w:r>
              <w:rPr>
                <w:rFonts w:ascii="Consolas" w:cs="Consolas" w:eastAsia="Consolas" w:hAnsi="Consolas"/>
                <w:color w:val="1F1F1F"/>
                <w:sz w:val="19"/>
                <w:szCs w:val="19"/>
              </w:rPr>
              <w:t xml:space="preserve">plt.ylabel('Delay (minutes)')</w:t>
            </w:r>
          </w:p>
          <w:p>
            <w:pPr>
              <w:spacing w:after="0"/>
            </w:pPr>
            <w:r>
              <w:rPr>
                <w:rFonts w:ascii="Consolas" w:cs="Consolas" w:eastAsia="Consolas" w:hAnsi="Consolas"/>
                <w:color w:val="1F1F1F"/>
                <w:sz w:val="19"/>
                <w:szCs w:val="19"/>
              </w:rPr>
              <w:t xml:space="preserve">plt.show()</w:t>
            </w:r>
          </w:p>
        </w:tc>
      </w:tr>
    </w:tbl>
    <w:p>
      <w:pPr>
        <w:pStyle w:val="Heading2"/>
        <w:spacing w:after="120" w:before="260"/>
      </w:pPr>
      <w:r>
        <w:rPr>
          <w:rFonts w:ascii="Arial" w:cs="Arial" w:eastAsia="Arial" w:hAnsi="Arial"/>
          <w:b/>
          <w:bCs/>
          <w:color w:val="2E5395"/>
          <w:sz w:val="26"/>
          <w:szCs w:val="26"/>
        </w:rPr>
        <w:t xml:space="preserve">6.4 Demand Forecasting (Regression)</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1F1F1F"/>
                <w:sz w:val="19"/>
                <w:szCs w:val="19"/>
              </w:rPr>
              <w:t xml:space="preserve">from sklearn.linear_model import LinearRegression</w:t>
            </w:r>
          </w:p>
          <w:p>
            <w:pPr>
              <w:spacing w:after="0"/>
            </w:pPr>
            <w:r>
              <w:rPr>
                <w:rFonts w:ascii="Consolas" w:cs="Consolas" w:eastAsia="Consolas" w:hAnsi="Consolas"/>
                <w:color w:val="1F1F1F"/>
                <w:sz w:val="19"/>
                <w:szCs w:val="19"/>
              </w:rPr>
              <w:t xml:space="preserve">from sklearn.model_selection import train_test_split</w:t>
            </w:r>
          </w:p>
          <w:p>
            <w:pPr>
              <w:spacing w:after="0"/>
            </w:pPr>
            <w:r>
              <w:rPr>
                <w:rFonts w:ascii="Consolas" w:cs="Consolas" w:eastAsia="Consolas" w:hAnsi="Consolas"/>
                <w:color w:val="1F1F1F"/>
                <w:sz w:val="19"/>
                <w:szCs w:val="19"/>
              </w:rPr>
              <w:t xml:space="preserve">from sklearn.metrics import mean_squared_error</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features = ['distance_km', 'order_hour', 'is_weekend', 'past_7day_avg_orders']</w:t>
            </w:r>
          </w:p>
          <w:p>
            <w:pPr>
              <w:spacing w:after="0"/>
            </w:pPr>
            <w:r>
              <w:rPr>
                <w:rFonts w:ascii="Consolas" w:cs="Consolas" w:eastAsia="Consolas" w:hAnsi="Consolas"/>
                <w:color w:val="1F1F1F"/>
                <w:sz w:val="19"/>
                <w:szCs w:val="19"/>
              </w:rPr>
              <w:t xml:space="preserve">X = df[features]</w:t>
            </w:r>
          </w:p>
          <w:p>
            <w:pPr>
              <w:spacing w:after="0"/>
            </w:pPr>
            <w:r>
              <w:rPr>
                <w:rFonts w:ascii="Consolas" w:cs="Consolas" w:eastAsia="Consolas" w:hAnsi="Consolas"/>
                <w:color w:val="1F1F1F"/>
                <w:sz w:val="19"/>
                <w:szCs w:val="19"/>
              </w:rPr>
              <w:t xml:space="preserve">y = df['delivery_time_minutes']</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X_train, X_test, y_train, y_test = train_test_split(X, y, test_size=0.2, random_state=42)</w:t>
            </w:r>
          </w:p>
          <w:p>
            <w:pPr>
              <w:spacing w:after="0"/>
            </w:pPr>
            <w:r>
              <w:rPr>
                <w:rFonts w:ascii="Consolas" w:cs="Consolas" w:eastAsia="Consolas" w:hAnsi="Consolas"/>
                <w:color w:val="1F1F1F"/>
                <w:sz w:val="19"/>
                <w:szCs w:val="19"/>
              </w:rPr>
              <w:t xml:space="preserve">model = LinearRegression().fit(X_train, y_train)</w:t>
            </w:r>
          </w:p>
          <w:p>
            <w:pPr>
              <w:spacing w:after="0"/>
            </w:pPr>
            <w:r>
              <w:rPr>
                <w:rFonts w:ascii="Consolas" w:cs="Consolas" w:eastAsia="Consolas" w:hAnsi="Consolas"/>
                <w:color w:val="1F1F1F"/>
                <w:sz w:val="19"/>
                <w:szCs w:val="19"/>
              </w:rPr>
              <w:t xml:space="preserve">predictions = model.predict(X_test)</w:t>
            </w:r>
          </w:p>
          <w:p>
            <w:pPr>
              <w:spacing w:after="0"/>
            </w:pPr>
            <w:r>
              <w:rPr>
                <w:rFonts w:ascii="Consolas" w:cs="Consolas" w:eastAsia="Consolas" w:hAnsi="Consolas"/>
                <w:color w:val="1F1F1F"/>
                <w:sz w:val="19"/>
                <w:szCs w:val="19"/>
              </w:rPr>
              <w:t xml:space="preserve">print('RMSE:', mean_squared_error(y_test, predictions, squared=False))</w:t>
            </w:r>
          </w:p>
        </w:tc>
      </w:tr>
    </w:tbl>
    <w:p>
      <w:pPr>
        <w:pStyle w:val="Heading2"/>
        <w:spacing w:after="120" w:before="260"/>
      </w:pPr>
      <w:r>
        <w:rPr>
          <w:rFonts w:ascii="Arial" w:cs="Arial" w:eastAsia="Arial" w:hAnsi="Arial"/>
          <w:b/>
          <w:bCs/>
          <w:color w:val="2E5395"/>
          <w:sz w:val="26"/>
          <w:szCs w:val="26"/>
        </w:rPr>
        <w:t xml:space="preserve">6.5 Delivery Zone Segmentation (Clustering)</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1F1F1F"/>
                <w:sz w:val="19"/>
                <w:szCs w:val="19"/>
              </w:rPr>
              <w:t xml:space="preserve">from sklearn.cluster import KMeans</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zone_features = df[['latitude', 'longitude', 'avg_orders_per_day']]</w:t>
            </w:r>
          </w:p>
          <w:p>
            <w:pPr>
              <w:spacing w:after="0"/>
            </w:pPr>
            <w:r>
              <w:rPr>
                <w:rFonts w:ascii="Consolas" w:cs="Consolas" w:eastAsia="Consolas" w:hAnsi="Consolas"/>
                <w:color w:val="1F1F1F"/>
                <w:sz w:val="19"/>
                <w:szCs w:val="19"/>
              </w:rPr>
              <w:t xml:space="preserve">kmeans = KMeans(n_clusters=5, random_state=42, n_init='auto')</w:t>
            </w:r>
          </w:p>
          <w:p>
            <w:pPr>
              <w:spacing w:after="0"/>
            </w:pPr>
            <w:r>
              <w:rPr>
                <w:rFonts w:ascii="Consolas" w:cs="Consolas" w:eastAsia="Consolas" w:hAnsi="Consolas"/>
                <w:color w:val="1F1F1F"/>
                <w:sz w:val="19"/>
                <w:szCs w:val="19"/>
              </w:rPr>
              <w:t xml:space="preserve">df['zone_cluster'] = kmeans.fit_predict(zone_features)</w:t>
            </w:r>
          </w:p>
        </w:tc>
      </w:tr>
    </w:tbl>
    <w:p>
      <w:pPr>
        <w:pStyle w:val="Heading2"/>
        <w:spacing w:after="120" w:before="260"/>
      </w:pPr>
      <w:r>
        <w:rPr>
          <w:rFonts w:ascii="Arial" w:cs="Arial" w:eastAsia="Arial" w:hAnsi="Arial"/>
          <w:b/>
          <w:bCs/>
          <w:color w:val="2E5395"/>
          <w:sz w:val="26"/>
          <w:szCs w:val="26"/>
        </w:rPr>
        <w:t xml:space="preserve">6.6 Route Optimisation (Pseudocode)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1F1F1F"/>
                <w:sz w:val="19"/>
                <w:szCs w:val="19"/>
              </w:rPr>
              <w:t xml:space="preserve"># Pseudocode - route optimisation within a cluster</w:t>
            </w:r>
          </w:p>
          <w:p>
            <w:pPr>
              <w:spacing w:after="0"/>
            </w:pPr>
            <w:r>
              <w:rPr>
                <w:rFonts w:ascii="Consolas" w:cs="Consolas" w:eastAsia="Consolas" w:hAnsi="Consolas"/>
                <w:color w:val="1F1F1F"/>
                <w:sz w:val="19"/>
                <w:szCs w:val="19"/>
              </w:rPr>
              <w:t xml:space="preserve">FOR each zone_cluster:</w:t>
            </w:r>
          </w:p>
          <w:p>
            <w:pPr>
              <w:spacing w:after="0"/>
            </w:pPr>
            <w:r>
              <w:rPr>
                <w:rFonts w:ascii="Consolas" w:cs="Consolas" w:eastAsia="Consolas" w:hAnsi="Consolas"/>
                <w:color w:val="1F1F1F"/>
                <w:sz w:val="19"/>
                <w:szCs w:val="19"/>
              </w:rPr>
              <w:t xml:space="preserve">    stops = get_delivery_points(zone_cluster)</w:t>
            </w:r>
          </w:p>
          <w:p>
            <w:pPr>
              <w:spacing w:after="0"/>
            </w:pPr>
            <w:r>
              <w:rPr>
                <w:rFonts w:ascii="Consolas" w:cs="Consolas" w:eastAsia="Consolas" w:hAnsi="Consolas"/>
                <w:color w:val="1F1F1F"/>
                <w:sz w:val="19"/>
                <w:szCs w:val="19"/>
              </w:rPr>
              <w:t xml:space="preserve">    route = solve_vehicle_routing(stops, depot=warehouse_location,</w:t>
            </w:r>
          </w:p>
          <w:p>
            <w:pPr>
              <w:spacing w:after="0"/>
            </w:pPr>
            <w:r>
              <w:rPr>
                <w:rFonts w:ascii="Consolas" w:cs="Consolas" w:eastAsia="Consolas" w:hAnsi="Consolas"/>
                <w:color w:val="1F1F1F"/>
                <w:sz w:val="19"/>
                <w:szCs w:val="19"/>
              </w:rPr>
              <w:t xml:space="preserve">                                   objective='minimise_total_distance')</w:t>
            </w:r>
          </w:p>
          <w:p>
            <w:pPr>
              <w:spacing w:after="0"/>
            </w:pPr>
            <w:r>
              <w:rPr>
                <w:rFonts w:ascii="Consolas" w:cs="Consolas" w:eastAsia="Consolas" w:hAnsi="Consolas"/>
                <w:color w:val="1F1F1F"/>
                <w:sz w:val="19"/>
                <w:szCs w:val="19"/>
              </w:rPr>
              <w:t xml:space="preserve">    assign_route_to_rider(route)</w:t>
            </w:r>
          </w:p>
        </w:tc>
      </w:tr>
    </w:tbl>
    <w:p>
      <w:pPr>
        <w:pStyle w:val="Heading1"/>
        <w:pageBreakBefore/>
        <w:pBdr>
          <w:bottom w:val="single" w:color="2E5395" w:sz="8" w:space="4"/>
        </w:pBdr>
        <w:spacing w:after="160" w:before="320"/>
      </w:pPr>
      <w:r>
        <w:rPr>
          <w:rFonts w:ascii="Arial" w:cs="Arial" w:eastAsia="Arial" w:hAnsi="Arial"/>
          <w:b/>
          <w:bCs/>
          <w:color w:val="1F3864"/>
          <w:sz w:val="30"/>
          <w:szCs w:val="30"/>
        </w:rPr>
        <w:t xml:space="preserve">7.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This strategic plan sets out a practical, KPI-anchored path from raw logistics data to operational decisions. Applying regression for demand forecasting is expected to improve staffing and inventory readiness ahead of demand spikes, while clustering and route optimisation together should reduce average delivery cost per shipment and improve on-time and first-attempt delivery rates.</w:t>
      </w:r>
    </w:p>
    <w:p>
      <w:pPr>
        <w:spacing w:after="160" w:line="276"/>
        <w:jc w:val="both"/>
      </w:pPr>
      <w:r>
        <w:rPr>
          <w:rFonts w:ascii="Times New Roman" w:cs="Times New Roman" w:eastAsia="Times New Roman" w:hAnsi="Times New Roman"/>
          <w:b w:val="false"/>
          <w:bCs w:val="false"/>
          <w:i w:val="false"/>
          <w:iCs w:val="false"/>
          <w:sz w:val="24"/>
          <w:szCs w:val="24"/>
        </w:rPr>
        <w:t xml:space="preserve">For decision-making, the expected outcomes are: (a) more accurate short-term demand forecasts that reduce both stock-outs and overstocking, directly improving Inventory Turnover Ratio; (b) more efficient, cluster-based delivery routes that lower fuel and time cost per shipment; and (c) clear visibility into which zones and time windows drive delays, enabling targeted operational fixes rather than blanket process changes. Together, these results would allow QuickShip's operations team to move from reactive firefighting to a proactive, data-driven planning cycle.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2026-09-22T10:57:36.226Z</dcterms:created>
  <dcterms:modified xsi:type="dcterms:W3CDTF">2026-09-22T10:57:36.235Z</dcterms:modified>
</cp:coreProperties>
</file>

<file path=docProps/custom.xml><?xml version="1.0" encoding="utf-8"?>
<Properties xmlns="http://schemas.openxmlformats.org/officeDocument/2006/custom-properties" xmlns:vt="http://schemas.openxmlformats.org/officeDocument/2006/docPropsVTypes"/>
</file>