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89385" w14:textId="5165D2A1" w:rsidR="00BD6328" w:rsidRPr="001330DD" w:rsidRDefault="00BD6328" w:rsidP="00EF0275">
      <w:pPr>
        <w:pStyle w:val="Title"/>
        <w:rPr>
          <w:rFonts w:ascii="Times New Roman" w:hAnsi="Times New Roman" w:cs="Times New Roman"/>
        </w:rPr>
      </w:pPr>
      <w:r w:rsidRPr="001330DD">
        <w:rPr>
          <w:rFonts w:ascii="Times New Roman" w:hAnsi="Times New Roman" w:cs="Times New Roman"/>
        </w:rPr>
        <w:t>Unit 2: Entity-Relationship Model (ER Model)</w:t>
      </w:r>
    </w:p>
    <w:p w14:paraId="4CD61035" w14:textId="32B47018" w:rsidR="00EF0275" w:rsidRPr="001330DD" w:rsidRDefault="00EF0275" w:rsidP="00EF0275">
      <w:pPr>
        <w:pStyle w:val="Heading1"/>
        <w:rPr>
          <w:rFonts w:ascii="Times New Roman" w:hAnsi="Times New Roman" w:cs="Times New Roman"/>
        </w:rPr>
      </w:pPr>
      <w:r w:rsidRPr="001330DD">
        <w:rPr>
          <w:rFonts w:ascii="Times New Roman" w:hAnsi="Times New Roman" w:cs="Times New Roman"/>
        </w:rPr>
        <w:t>Entity in DBMS</w:t>
      </w:r>
    </w:p>
    <w:p w14:paraId="4B38B192" w14:textId="1BCAB082" w:rsidR="00EF0275" w:rsidRPr="001330DD" w:rsidRDefault="00EF0275" w:rsidP="00EF0275">
      <w:pPr>
        <w:rPr>
          <w:rFonts w:ascii="Times New Roman" w:hAnsi="Times New Roman" w:cs="Times New Roman"/>
        </w:rPr>
      </w:pPr>
      <w:r w:rsidRPr="001330DD">
        <w:rPr>
          <w:rFonts w:ascii="Times New Roman" w:hAnsi="Times New Roman" w:cs="Times New Roman"/>
        </w:rPr>
        <w:t xml:space="preserve">An entity in DBMS represents a real-world object or concept that can be uniquely identified and stored in a database. It forms the foundation of data </w:t>
      </w:r>
      <w:r w:rsidR="001227C1" w:rsidRPr="001330DD">
        <w:rPr>
          <w:rFonts w:ascii="Times New Roman" w:hAnsi="Times New Roman" w:cs="Times New Roman"/>
        </w:rPr>
        <w:t>modelling</w:t>
      </w:r>
      <w:r w:rsidRPr="001330DD">
        <w:rPr>
          <w:rFonts w:ascii="Times New Roman" w:hAnsi="Times New Roman" w:cs="Times New Roman"/>
        </w:rPr>
        <w:t xml:space="preserve"> in an Entity-Relationship (ER) model.</w:t>
      </w:r>
    </w:p>
    <w:p w14:paraId="59011297" w14:textId="669F3A71" w:rsidR="00EF0275" w:rsidRPr="001330DD" w:rsidRDefault="00EF0275" w:rsidP="00EF0275">
      <w:pPr>
        <w:rPr>
          <w:rFonts w:ascii="Times New Roman" w:hAnsi="Times New Roman" w:cs="Times New Roman"/>
        </w:rPr>
      </w:pPr>
      <w:r w:rsidRPr="001330DD">
        <w:rPr>
          <w:rFonts w:ascii="Times New Roman" w:hAnsi="Times New Roman" w:cs="Times New Roman"/>
          <w:b/>
          <w:bCs/>
        </w:rPr>
        <w:t>Example:</w:t>
      </w:r>
      <w:r w:rsidRPr="001330DD">
        <w:rPr>
          <w:rFonts w:ascii="Times New Roman" w:hAnsi="Times New Roman" w:cs="Times New Roman"/>
        </w:rPr>
        <w:t> A student, an employee, or bank a/c, etc. all are entities.</w:t>
      </w:r>
    </w:p>
    <w:p w14:paraId="193321EB" w14:textId="688D84F3" w:rsidR="00EF0275" w:rsidRPr="001330DD" w:rsidRDefault="00EF0275" w:rsidP="00EF0275">
      <w:pPr>
        <w:rPr>
          <w:rFonts w:ascii="Times New Roman" w:hAnsi="Times New Roman" w:cs="Times New Roman"/>
        </w:rPr>
      </w:pPr>
      <w:r w:rsidRPr="001330DD">
        <w:rPr>
          <w:rFonts w:ascii="Times New Roman" w:hAnsi="Times New Roman" w:cs="Times New Roman"/>
          <w:noProof/>
        </w:rPr>
        <w:drawing>
          <wp:inline distT="0" distB="0" distL="0" distR="0" wp14:anchorId="6C8297F0" wp14:editId="605EB61D">
            <wp:extent cx="4329430" cy="2164715"/>
            <wp:effectExtent l="0" t="0" r="0" b="6985"/>
            <wp:docPr id="1494471263" name="Picture 2" descr="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t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9430" cy="2164715"/>
                    </a:xfrm>
                    <a:prstGeom prst="rect">
                      <a:avLst/>
                    </a:prstGeom>
                    <a:noFill/>
                    <a:ln>
                      <a:noFill/>
                    </a:ln>
                  </pic:spPr>
                </pic:pic>
              </a:graphicData>
            </a:graphic>
          </wp:inline>
        </w:drawing>
      </w:r>
    </w:p>
    <w:p w14:paraId="23209FC7" w14:textId="77777777" w:rsidR="00D501CE" w:rsidRPr="001330DD" w:rsidRDefault="00D501CE" w:rsidP="00554FA7">
      <w:pPr>
        <w:pStyle w:val="Heading2"/>
        <w:rPr>
          <w:rFonts w:ascii="Times New Roman" w:hAnsi="Times New Roman" w:cs="Times New Roman"/>
        </w:rPr>
      </w:pPr>
      <w:r w:rsidRPr="001330DD">
        <w:rPr>
          <w:rFonts w:ascii="Times New Roman" w:hAnsi="Times New Roman" w:cs="Times New Roman"/>
        </w:rPr>
        <w:t>Kinds of Entities</w:t>
      </w:r>
    </w:p>
    <w:p w14:paraId="359E4912" w14:textId="77777777" w:rsidR="00D501CE" w:rsidRPr="001330DD" w:rsidRDefault="00D501CE" w:rsidP="00D501CE">
      <w:pPr>
        <w:rPr>
          <w:rFonts w:ascii="Times New Roman" w:hAnsi="Times New Roman" w:cs="Times New Roman"/>
          <w:b/>
          <w:bCs/>
        </w:rPr>
      </w:pPr>
      <w:r w:rsidRPr="001330DD">
        <w:rPr>
          <w:rFonts w:ascii="Times New Roman" w:hAnsi="Times New Roman" w:cs="Times New Roman"/>
          <w:b/>
          <w:bCs/>
        </w:rPr>
        <w:t>There are two types of Entities:</w:t>
      </w:r>
    </w:p>
    <w:p w14:paraId="1465FEB9" w14:textId="77777777" w:rsidR="00D501CE" w:rsidRPr="001330DD" w:rsidRDefault="00D501CE" w:rsidP="00D501CE">
      <w:pPr>
        <w:rPr>
          <w:rFonts w:ascii="Times New Roman" w:hAnsi="Times New Roman" w:cs="Times New Roman"/>
          <w:b/>
          <w:bCs/>
        </w:rPr>
      </w:pPr>
      <w:r w:rsidRPr="001330DD">
        <w:rPr>
          <w:rFonts w:ascii="Times New Roman" w:hAnsi="Times New Roman" w:cs="Times New Roman"/>
          <w:b/>
          <w:bCs/>
        </w:rPr>
        <w:t>1. Tangible Entity</w:t>
      </w:r>
    </w:p>
    <w:p w14:paraId="27E9C81D" w14:textId="77777777" w:rsidR="00D501CE" w:rsidRPr="001330DD" w:rsidRDefault="00D501CE" w:rsidP="00D501CE">
      <w:pPr>
        <w:rPr>
          <w:rFonts w:ascii="Times New Roman" w:hAnsi="Times New Roman" w:cs="Times New Roman"/>
        </w:rPr>
      </w:pPr>
      <w:r w:rsidRPr="001330DD">
        <w:rPr>
          <w:rFonts w:ascii="Times New Roman" w:hAnsi="Times New Roman" w:cs="Times New Roman"/>
        </w:rPr>
        <w:t>A tangible entity is a physical object or a physical thing that can be physically touched, seen or measured. It has a physical existence or can be seen directly.</w:t>
      </w:r>
    </w:p>
    <w:p w14:paraId="4EAED042" w14:textId="77777777" w:rsidR="00D501CE" w:rsidRPr="001330DD" w:rsidRDefault="00D501CE" w:rsidP="00D501CE">
      <w:pPr>
        <w:rPr>
          <w:rFonts w:ascii="Times New Roman" w:hAnsi="Times New Roman" w:cs="Times New Roman"/>
        </w:rPr>
      </w:pPr>
      <w:r w:rsidRPr="001330DD">
        <w:rPr>
          <w:rFonts w:ascii="Times New Roman" w:hAnsi="Times New Roman" w:cs="Times New Roman"/>
          <w:b/>
          <w:bCs/>
        </w:rPr>
        <w:t xml:space="preserve">Now </w:t>
      </w:r>
      <w:proofErr w:type="spellStart"/>
      <w:proofErr w:type="gramStart"/>
      <w:r w:rsidRPr="001330DD">
        <w:rPr>
          <w:rFonts w:ascii="Times New Roman" w:hAnsi="Times New Roman" w:cs="Times New Roman"/>
          <w:b/>
          <w:bCs/>
        </w:rPr>
        <w:t>lets</w:t>
      </w:r>
      <w:proofErr w:type="spellEnd"/>
      <w:proofErr w:type="gramEnd"/>
      <w:r w:rsidRPr="001330DD">
        <w:rPr>
          <w:rFonts w:ascii="Times New Roman" w:hAnsi="Times New Roman" w:cs="Times New Roman"/>
          <w:b/>
          <w:bCs/>
        </w:rPr>
        <w:t xml:space="preserve"> understand this with the help of example:</w:t>
      </w:r>
    </w:p>
    <w:p w14:paraId="5AD50B02" w14:textId="0AC87ECC" w:rsidR="00D501CE" w:rsidRPr="001330DD" w:rsidRDefault="00D501CE" w:rsidP="00D501CE">
      <w:pPr>
        <w:rPr>
          <w:rFonts w:ascii="Times New Roman" w:hAnsi="Times New Roman" w:cs="Times New Roman"/>
        </w:rPr>
      </w:pPr>
      <w:r w:rsidRPr="001330DD">
        <w:rPr>
          <w:rFonts w:ascii="Times New Roman" w:hAnsi="Times New Roman" w:cs="Times New Roman"/>
        </w:rPr>
        <w:t xml:space="preserve">Examples of Tangible entities are </w:t>
      </w:r>
      <w:r w:rsidRPr="001330DD">
        <w:rPr>
          <w:rFonts w:ascii="Times New Roman" w:hAnsi="Times New Roman" w:cs="Times New Roman"/>
          <w:b/>
          <w:bCs/>
        </w:rPr>
        <w:t>real, physical things</w:t>
      </w:r>
      <w:r w:rsidRPr="001330DD">
        <w:rPr>
          <w:rFonts w:ascii="Times New Roman" w:hAnsi="Times New Roman" w:cs="Times New Roman"/>
        </w:rPr>
        <w:t xml:space="preserve"> like products (e.g., inventory items) or people (e.g., customers and employees).</w:t>
      </w:r>
    </w:p>
    <w:p w14:paraId="638D568B" w14:textId="59D87DA3" w:rsidR="00D501CE" w:rsidRPr="001330DD" w:rsidRDefault="00D501CE" w:rsidP="00D501CE">
      <w:pPr>
        <w:rPr>
          <w:rFonts w:ascii="Times New Roman" w:hAnsi="Times New Roman" w:cs="Times New Roman"/>
        </w:rPr>
      </w:pPr>
      <w:r w:rsidRPr="001330DD">
        <w:rPr>
          <w:rFonts w:ascii="Times New Roman" w:hAnsi="Times New Roman" w:cs="Times New Roman"/>
          <w:noProof/>
        </w:rPr>
        <w:drawing>
          <wp:inline distT="0" distB="0" distL="0" distR="0" wp14:anchorId="3ADBFD11" wp14:editId="21A06DE9">
            <wp:extent cx="2890520" cy="1445260"/>
            <wp:effectExtent l="0" t="0" r="5080" b="2540"/>
            <wp:docPr id="1555737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0520" cy="1445260"/>
                    </a:xfrm>
                    <a:prstGeom prst="rect">
                      <a:avLst/>
                    </a:prstGeom>
                    <a:noFill/>
                  </pic:spPr>
                </pic:pic>
              </a:graphicData>
            </a:graphic>
          </wp:inline>
        </w:drawing>
      </w:r>
    </w:p>
    <w:p w14:paraId="51D09AC9" w14:textId="77777777" w:rsidR="00A52BD7" w:rsidRDefault="00A52BD7" w:rsidP="00D501CE">
      <w:pPr>
        <w:rPr>
          <w:rFonts w:ascii="Times New Roman" w:hAnsi="Times New Roman" w:cs="Times New Roman"/>
        </w:rPr>
      </w:pPr>
    </w:p>
    <w:p w14:paraId="2BCF791B" w14:textId="77777777" w:rsidR="001B6307" w:rsidRPr="001330DD" w:rsidRDefault="001B6307" w:rsidP="00D501CE">
      <w:pPr>
        <w:rPr>
          <w:rFonts w:ascii="Times New Roman" w:hAnsi="Times New Roman" w:cs="Times New Roman"/>
        </w:rPr>
      </w:pPr>
    </w:p>
    <w:p w14:paraId="3A14341A" w14:textId="77777777" w:rsidR="00D501CE" w:rsidRPr="001330DD" w:rsidRDefault="00D501CE" w:rsidP="00D501CE">
      <w:pPr>
        <w:rPr>
          <w:rFonts w:ascii="Times New Roman" w:hAnsi="Times New Roman" w:cs="Times New Roman"/>
          <w:b/>
          <w:bCs/>
        </w:rPr>
      </w:pPr>
      <w:r w:rsidRPr="001330DD">
        <w:rPr>
          <w:rFonts w:ascii="Times New Roman" w:hAnsi="Times New Roman" w:cs="Times New Roman"/>
          <w:b/>
          <w:bCs/>
        </w:rPr>
        <w:lastRenderedPageBreak/>
        <w:t>2. Intangible Entity</w:t>
      </w:r>
    </w:p>
    <w:p w14:paraId="341FA442" w14:textId="77777777" w:rsidR="00D501CE" w:rsidRPr="001330DD" w:rsidRDefault="00D501CE" w:rsidP="00D501CE">
      <w:pPr>
        <w:rPr>
          <w:rFonts w:ascii="Times New Roman" w:hAnsi="Times New Roman" w:cs="Times New Roman"/>
        </w:rPr>
      </w:pPr>
      <w:r w:rsidRPr="001330DD">
        <w:rPr>
          <w:rFonts w:ascii="Times New Roman" w:hAnsi="Times New Roman" w:cs="Times New Roman"/>
        </w:rPr>
        <w:t>Intangible entities are abstract or conceptual objects that are not physically present but have meaning in the database. They are typically defined by attributes or properties that are not directly visible.</w:t>
      </w:r>
    </w:p>
    <w:p w14:paraId="3CED5783" w14:textId="77777777" w:rsidR="00D501CE" w:rsidRPr="001330DD" w:rsidRDefault="00D501CE" w:rsidP="00D501CE">
      <w:pPr>
        <w:rPr>
          <w:rFonts w:ascii="Times New Roman" w:hAnsi="Times New Roman" w:cs="Times New Roman"/>
        </w:rPr>
      </w:pPr>
      <w:r w:rsidRPr="001330DD">
        <w:rPr>
          <w:rFonts w:ascii="Times New Roman" w:hAnsi="Times New Roman" w:cs="Times New Roman"/>
          <w:b/>
          <w:bCs/>
        </w:rPr>
        <w:t xml:space="preserve">Now </w:t>
      </w:r>
      <w:proofErr w:type="spellStart"/>
      <w:proofErr w:type="gramStart"/>
      <w:r w:rsidRPr="001330DD">
        <w:rPr>
          <w:rFonts w:ascii="Times New Roman" w:hAnsi="Times New Roman" w:cs="Times New Roman"/>
          <w:b/>
          <w:bCs/>
        </w:rPr>
        <w:t>lets</w:t>
      </w:r>
      <w:proofErr w:type="spellEnd"/>
      <w:proofErr w:type="gramEnd"/>
      <w:r w:rsidRPr="001330DD">
        <w:rPr>
          <w:rFonts w:ascii="Times New Roman" w:hAnsi="Times New Roman" w:cs="Times New Roman"/>
          <w:b/>
          <w:bCs/>
        </w:rPr>
        <w:t xml:space="preserve"> understand this with the help of example:</w:t>
      </w:r>
    </w:p>
    <w:p w14:paraId="784306C4" w14:textId="77777777" w:rsidR="00D501CE" w:rsidRPr="001330DD" w:rsidRDefault="00D501CE" w:rsidP="00D501CE">
      <w:pPr>
        <w:rPr>
          <w:rFonts w:ascii="Times New Roman" w:hAnsi="Times New Roman" w:cs="Times New Roman"/>
        </w:rPr>
      </w:pPr>
      <w:r w:rsidRPr="001330DD">
        <w:rPr>
          <w:rFonts w:ascii="Times New Roman" w:hAnsi="Times New Roman" w:cs="Times New Roman"/>
        </w:rPr>
        <w:t xml:space="preserve">Examples of Intangible entities are </w:t>
      </w:r>
      <w:r w:rsidRPr="001330DD">
        <w:rPr>
          <w:rFonts w:ascii="Times New Roman" w:hAnsi="Times New Roman" w:cs="Times New Roman"/>
          <w:b/>
          <w:bCs/>
        </w:rPr>
        <w:t>non-physical</w:t>
      </w:r>
      <w:r w:rsidRPr="001330DD">
        <w:rPr>
          <w:rFonts w:ascii="Times New Roman" w:hAnsi="Times New Roman" w:cs="Times New Roman"/>
        </w:rPr>
        <w:t xml:space="preserve"> </w:t>
      </w:r>
      <w:r w:rsidRPr="001330DD">
        <w:rPr>
          <w:rFonts w:ascii="Times New Roman" w:hAnsi="Times New Roman" w:cs="Times New Roman"/>
          <w:b/>
          <w:bCs/>
        </w:rPr>
        <w:t>things</w:t>
      </w:r>
      <w:r w:rsidRPr="001330DD">
        <w:rPr>
          <w:rFonts w:ascii="Times New Roman" w:hAnsi="Times New Roman" w:cs="Times New Roman"/>
        </w:rPr>
        <w:t xml:space="preserve"> like concepts (e.g., product categories, service types) or events (e.g., appointments, transactions).</w:t>
      </w:r>
    </w:p>
    <w:p w14:paraId="3E6786AA" w14:textId="04123FA9" w:rsidR="00D501CE" w:rsidRPr="001330DD" w:rsidRDefault="00D501CE" w:rsidP="00D501CE">
      <w:pPr>
        <w:rPr>
          <w:rFonts w:ascii="Times New Roman" w:hAnsi="Times New Roman" w:cs="Times New Roman"/>
        </w:rPr>
      </w:pPr>
      <w:r w:rsidRPr="001330DD">
        <w:rPr>
          <w:rFonts w:ascii="Times New Roman" w:hAnsi="Times New Roman" w:cs="Times New Roman"/>
          <w:noProof/>
        </w:rPr>
        <w:drawing>
          <wp:inline distT="0" distB="0" distL="0" distR="0" wp14:anchorId="237DAE37" wp14:editId="2AD891A5">
            <wp:extent cx="3987800" cy="1993900"/>
            <wp:effectExtent l="0" t="0" r="0" b="6350"/>
            <wp:docPr id="1809432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7800" cy="1993900"/>
                    </a:xfrm>
                    <a:prstGeom prst="rect">
                      <a:avLst/>
                    </a:prstGeom>
                    <a:noFill/>
                  </pic:spPr>
                </pic:pic>
              </a:graphicData>
            </a:graphic>
          </wp:inline>
        </w:drawing>
      </w:r>
    </w:p>
    <w:p w14:paraId="087A5346" w14:textId="77777777" w:rsidR="00554FA7" w:rsidRPr="001330DD" w:rsidRDefault="00554FA7" w:rsidP="00554FA7">
      <w:pPr>
        <w:pStyle w:val="Heading2"/>
        <w:rPr>
          <w:rFonts w:ascii="Times New Roman" w:hAnsi="Times New Roman" w:cs="Times New Roman"/>
        </w:rPr>
      </w:pPr>
      <w:r w:rsidRPr="001330DD">
        <w:rPr>
          <w:rFonts w:ascii="Times New Roman" w:hAnsi="Times New Roman" w:cs="Times New Roman"/>
        </w:rPr>
        <w:t>Entity Types in DBMS</w:t>
      </w:r>
    </w:p>
    <w:p w14:paraId="57D959C7" w14:textId="77777777" w:rsidR="00554FA7" w:rsidRPr="001330DD" w:rsidRDefault="00554FA7" w:rsidP="00554FA7">
      <w:pPr>
        <w:rPr>
          <w:rFonts w:ascii="Times New Roman" w:hAnsi="Times New Roman" w:cs="Times New Roman"/>
        </w:rPr>
      </w:pPr>
      <w:r w:rsidRPr="001330DD">
        <w:rPr>
          <w:rFonts w:ascii="Times New Roman" w:hAnsi="Times New Roman" w:cs="Times New Roman"/>
        </w:rPr>
        <w:t>There are two types of Entity:</w:t>
      </w:r>
    </w:p>
    <w:p w14:paraId="48560DB8" w14:textId="30230558" w:rsidR="00554FA7" w:rsidRPr="001330DD" w:rsidRDefault="00201743" w:rsidP="00201743">
      <w:pPr>
        <w:rPr>
          <w:rFonts w:ascii="Times New Roman" w:hAnsi="Times New Roman" w:cs="Times New Roman"/>
        </w:rPr>
      </w:pPr>
      <w:r w:rsidRPr="001330DD">
        <w:rPr>
          <w:rFonts w:ascii="Times New Roman" w:hAnsi="Times New Roman" w:cs="Times New Roman"/>
          <w:b/>
          <w:bCs/>
        </w:rPr>
        <w:t xml:space="preserve">1. </w:t>
      </w:r>
      <w:r w:rsidR="00554FA7" w:rsidRPr="001330DD">
        <w:rPr>
          <w:rFonts w:ascii="Times New Roman" w:hAnsi="Times New Roman" w:cs="Times New Roman"/>
          <w:b/>
          <w:bCs/>
        </w:rPr>
        <w:t>Strong Entity Types:</w:t>
      </w:r>
      <w:r w:rsidR="00554FA7" w:rsidRPr="001330DD">
        <w:rPr>
          <w:rFonts w:ascii="Times New Roman" w:hAnsi="Times New Roman" w:cs="Times New Roman"/>
        </w:rPr>
        <w:t> These are entities that exist independently and have a completely unique identifier.</w:t>
      </w:r>
    </w:p>
    <w:p w14:paraId="7C96F5A6" w14:textId="77777777" w:rsidR="00201743" w:rsidRPr="001330DD" w:rsidRDefault="00201743" w:rsidP="00554FA7">
      <w:pPr>
        <w:numPr>
          <w:ilvl w:val="0"/>
          <w:numId w:val="2"/>
        </w:numPr>
        <w:rPr>
          <w:rFonts w:ascii="Times New Roman" w:hAnsi="Times New Roman" w:cs="Times New Roman"/>
        </w:rPr>
      </w:pPr>
      <w:r w:rsidRPr="001330DD">
        <w:rPr>
          <w:rFonts w:ascii="Times New Roman" w:hAnsi="Times New Roman" w:cs="Times New Roman"/>
        </w:rPr>
        <w:t xml:space="preserve">A strong entity is </w:t>
      </w:r>
      <w:r w:rsidRPr="001330DD">
        <w:rPr>
          <w:rFonts w:ascii="Times New Roman" w:hAnsi="Times New Roman" w:cs="Times New Roman"/>
          <w:b/>
          <w:bCs/>
        </w:rPr>
        <w:t xml:space="preserve">not dependent </w:t>
      </w:r>
      <w:r w:rsidRPr="001330DD">
        <w:rPr>
          <w:rFonts w:ascii="Times New Roman" w:hAnsi="Times New Roman" w:cs="Times New Roman"/>
        </w:rPr>
        <w:t>on any other entity in the </w:t>
      </w:r>
      <w:hyperlink r:id="rId8" w:tgtFrame="_blank" w:history="1">
        <w:r w:rsidRPr="001330DD">
          <w:rPr>
            <w:rStyle w:val="Hyperlink"/>
            <w:rFonts w:ascii="Times New Roman" w:hAnsi="Times New Roman" w:cs="Times New Roman"/>
          </w:rPr>
          <w:t>schema</w:t>
        </w:r>
      </w:hyperlink>
      <w:r w:rsidRPr="001330DD">
        <w:rPr>
          <w:rFonts w:ascii="Times New Roman" w:hAnsi="Times New Roman" w:cs="Times New Roman"/>
        </w:rPr>
        <w:t xml:space="preserve">. </w:t>
      </w:r>
    </w:p>
    <w:p w14:paraId="2889DE64" w14:textId="77777777" w:rsidR="00201743" w:rsidRPr="001330DD" w:rsidRDefault="00201743" w:rsidP="00554FA7">
      <w:pPr>
        <w:numPr>
          <w:ilvl w:val="0"/>
          <w:numId w:val="2"/>
        </w:numPr>
        <w:rPr>
          <w:rFonts w:ascii="Times New Roman" w:hAnsi="Times New Roman" w:cs="Times New Roman"/>
        </w:rPr>
      </w:pPr>
      <w:r w:rsidRPr="001330DD">
        <w:rPr>
          <w:rFonts w:ascii="Times New Roman" w:hAnsi="Times New Roman" w:cs="Times New Roman"/>
        </w:rPr>
        <w:t xml:space="preserve">A strong entity will always have a primary key. </w:t>
      </w:r>
    </w:p>
    <w:p w14:paraId="419F2149" w14:textId="77777777" w:rsidR="00201743" w:rsidRPr="001330DD" w:rsidRDefault="00201743" w:rsidP="00201743">
      <w:pPr>
        <w:numPr>
          <w:ilvl w:val="0"/>
          <w:numId w:val="2"/>
        </w:numPr>
        <w:rPr>
          <w:rFonts w:ascii="Times New Roman" w:hAnsi="Times New Roman" w:cs="Times New Roman"/>
        </w:rPr>
      </w:pPr>
      <w:r w:rsidRPr="001330DD">
        <w:rPr>
          <w:rFonts w:ascii="Times New Roman" w:hAnsi="Times New Roman" w:cs="Times New Roman"/>
        </w:rPr>
        <w:t xml:space="preserve">Strong entities are represented by a single rectangle. </w:t>
      </w:r>
    </w:p>
    <w:p w14:paraId="1D4D8BF9" w14:textId="77777777" w:rsidR="00201743" w:rsidRPr="001330DD" w:rsidRDefault="00201743" w:rsidP="00201743">
      <w:pPr>
        <w:numPr>
          <w:ilvl w:val="0"/>
          <w:numId w:val="2"/>
        </w:numPr>
        <w:rPr>
          <w:rFonts w:ascii="Times New Roman" w:hAnsi="Times New Roman" w:cs="Times New Roman"/>
        </w:rPr>
      </w:pPr>
      <w:r w:rsidRPr="001330DD">
        <w:rPr>
          <w:rFonts w:ascii="Times New Roman" w:hAnsi="Times New Roman" w:cs="Times New Roman"/>
        </w:rPr>
        <w:t>The relationship of two strong entities is represented by a single diamond. </w:t>
      </w:r>
    </w:p>
    <w:p w14:paraId="24373183" w14:textId="6E4CF76A" w:rsidR="00201743" w:rsidRPr="001330DD" w:rsidRDefault="00201743" w:rsidP="00201743">
      <w:pPr>
        <w:numPr>
          <w:ilvl w:val="0"/>
          <w:numId w:val="2"/>
        </w:numPr>
        <w:rPr>
          <w:rFonts w:ascii="Times New Roman" w:hAnsi="Times New Roman" w:cs="Times New Roman"/>
        </w:rPr>
      </w:pPr>
      <w:r w:rsidRPr="001330DD">
        <w:rPr>
          <w:rFonts w:ascii="Times New Roman" w:hAnsi="Times New Roman" w:cs="Times New Roman"/>
        </w:rPr>
        <w:t>Various strong entities, when combined together, create a strong entity set.</w:t>
      </w:r>
    </w:p>
    <w:p w14:paraId="2859314C" w14:textId="0C1EF521" w:rsidR="00554FA7" w:rsidRPr="001330DD" w:rsidRDefault="00201743" w:rsidP="00201743">
      <w:pPr>
        <w:rPr>
          <w:rFonts w:ascii="Times New Roman" w:hAnsi="Times New Roman" w:cs="Times New Roman"/>
        </w:rPr>
      </w:pPr>
      <w:r w:rsidRPr="001330DD">
        <w:rPr>
          <w:rFonts w:ascii="Times New Roman" w:hAnsi="Times New Roman" w:cs="Times New Roman"/>
          <w:b/>
          <w:bCs/>
        </w:rPr>
        <w:t xml:space="preserve">2. </w:t>
      </w:r>
      <w:r w:rsidR="00554FA7" w:rsidRPr="001330DD">
        <w:rPr>
          <w:rFonts w:ascii="Times New Roman" w:hAnsi="Times New Roman" w:cs="Times New Roman"/>
          <w:b/>
          <w:bCs/>
        </w:rPr>
        <w:t>Weak Entity Types:</w:t>
      </w:r>
      <w:r w:rsidR="00554FA7" w:rsidRPr="001330DD">
        <w:rPr>
          <w:rFonts w:ascii="Times New Roman" w:hAnsi="Times New Roman" w:cs="Times New Roman"/>
        </w:rPr>
        <w:t> These entities depend on another entity for his or her lifestyles and do now not have a completely unique identifier on their own.</w:t>
      </w:r>
    </w:p>
    <w:p w14:paraId="091520F2" w14:textId="77777777" w:rsidR="00201743" w:rsidRPr="001330DD" w:rsidRDefault="00201743" w:rsidP="00201743">
      <w:pPr>
        <w:pStyle w:val="ListParagraph"/>
        <w:numPr>
          <w:ilvl w:val="0"/>
          <w:numId w:val="5"/>
        </w:numPr>
        <w:spacing w:line="360" w:lineRule="auto"/>
        <w:rPr>
          <w:rFonts w:ascii="Times New Roman" w:hAnsi="Times New Roman" w:cs="Times New Roman"/>
        </w:rPr>
      </w:pPr>
      <w:r w:rsidRPr="001330DD">
        <w:rPr>
          <w:rFonts w:ascii="Times New Roman" w:hAnsi="Times New Roman" w:cs="Times New Roman"/>
        </w:rPr>
        <w:t xml:space="preserve">A weak entity is dependent on a strong entity to ensure its existence. </w:t>
      </w:r>
    </w:p>
    <w:p w14:paraId="5CF62FC8" w14:textId="77777777" w:rsidR="00201743" w:rsidRPr="001330DD" w:rsidRDefault="00201743" w:rsidP="00201743">
      <w:pPr>
        <w:pStyle w:val="ListParagraph"/>
        <w:numPr>
          <w:ilvl w:val="0"/>
          <w:numId w:val="5"/>
        </w:numPr>
        <w:spacing w:line="360" w:lineRule="auto"/>
        <w:rPr>
          <w:rFonts w:ascii="Times New Roman" w:hAnsi="Times New Roman" w:cs="Times New Roman"/>
        </w:rPr>
      </w:pPr>
      <w:r w:rsidRPr="001330DD">
        <w:rPr>
          <w:rFonts w:ascii="Times New Roman" w:hAnsi="Times New Roman" w:cs="Times New Roman"/>
        </w:rPr>
        <w:t xml:space="preserve">Unlike a strong entity, a weak entity does not have any primary key. </w:t>
      </w:r>
    </w:p>
    <w:p w14:paraId="7DE6E3BA" w14:textId="77777777" w:rsidR="00201743" w:rsidRPr="001330DD" w:rsidRDefault="00201743" w:rsidP="00201743">
      <w:pPr>
        <w:pStyle w:val="ListParagraph"/>
        <w:numPr>
          <w:ilvl w:val="0"/>
          <w:numId w:val="5"/>
        </w:numPr>
        <w:spacing w:line="360" w:lineRule="auto"/>
        <w:rPr>
          <w:rFonts w:ascii="Times New Roman" w:hAnsi="Times New Roman" w:cs="Times New Roman"/>
        </w:rPr>
      </w:pPr>
      <w:r w:rsidRPr="001330DD">
        <w:rPr>
          <w:rFonts w:ascii="Times New Roman" w:hAnsi="Times New Roman" w:cs="Times New Roman"/>
        </w:rPr>
        <w:t xml:space="preserve">It instead has a </w:t>
      </w:r>
      <w:r w:rsidRPr="00CE2997">
        <w:rPr>
          <w:rFonts w:ascii="Times New Roman" w:hAnsi="Times New Roman" w:cs="Times New Roman"/>
          <w:b/>
          <w:bCs/>
        </w:rPr>
        <w:t>partial discriminator key</w:t>
      </w:r>
      <w:r w:rsidRPr="001330DD">
        <w:rPr>
          <w:rFonts w:ascii="Times New Roman" w:hAnsi="Times New Roman" w:cs="Times New Roman"/>
        </w:rPr>
        <w:t xml:space="preserve"> which is an attribute that helps uniquely identify weak entities. </w:t>
      </w:r>
    </w:p>
    <w:p w14:paraId="37BD5316" w14:textId="77777777" w:rsidR="00201743" w:rsidRPr="001330DD" w:rsidRDefault="00201743" w:rsidP="00201743">
      <w:pPr>
        <w:pStyle w:val="ListParagraph"/>
        <w:numPr>
          <w:ilvl w:val="0"/>
          <w:numId w:val="5"/>
        </w:numPr>
        <w:spacing w:line="360" w:lineRule="auto"/>
        <w:rPr>
          <w:rFonts w:ascii="Times New Roman" w:hAnsi="Times New Roman" w:cs="Times New Roman"/>
        </w:rPr>
      </w:pPr>
      <w:r w:rsidRPr="001330DD">
        <w:rPr>
          <w:rFonts w:ascii="Times New Roman" w:hAnsi="Times New Roman" w:cs="Times New Roman"/>
        </w:rPr>
        <w:t>A </w:t>
      </w:r>
      <w:hyperlink r:id="rId9" w:history="1">
        <w:r w:rsidRPr="001330DD">
          <w:rPr>
            <w:rStyle w:val="Hyperlink"/>
            <w:rFonts w:ascii="Times New Roman" w:hAnsi="Times New Roman" w:cs="Times New Roman"/>
          </w:rPr>
          <w:t>weak entity</w:t>
        </w:r>
      </w:hyperlink>
      <w:r w:rsidRPr="001330DD">
        <w:rPr>
          <w:rFonts w:ascii="Times New Roman" w:hAnsi="Times New Roman" w:cs="Times New Roman"/>
        </w:rPr>
        <w:t> is represented by a double rectangle. </w:t>
      </w:r>
    </w:p>
    <w:p w14:paraId="4D586ED5" w14:textId="77777777" w:rsidR="00201743" w:rsidRPr="001330DD" w:rsidRDefault="00201743" w:rsidP="00201743">
      <w:pPr>
        <w:pStyle w:val="ListParagraph"/>
        <w:numPr>
          <w:ilvl w:val="0"/>
          <w:numId w:val="5"/>
        </w:numPr>
        <w:spacing w:line="360" w:lineRule="auto"/>
        <w:rPr>
          <w:rFonts w:ascii="Times New Roman" w:hAnsi="Times New Roman" w:cs="Times New Roman"/>
        </w:rPr>
      </w:pPr>
      <w:r w:rsidRPr="001330DD">
        <w:rPr>
          <w:rFonts w:ascii="Times New Roman" w:hAnsi="Times New Roman" w:cs="Times New Roman"/>
        </w:rPr>
        <w:t>The relation between one strong and one weak entity is represented by a double diamond. </w:t>
      </w:r>
    </w:p>
    <w:p w14:paraId="71DEB92D" w14:textId="752952BF" w:rsidR="00201743" w:rsidRDefault="00201743" w:rsidP="00201743">
      <w:pPr>
        <w:pStyle w:val="ListParagraph"/>
        <w:numPr>
          <w:ilvl w:val="0"/>
          <w:numId w:val="5"/>
        </w:numPr>
        <w:spacing w:line="360" w:lineRule="auto"/>
        <w:rPr>
          <w:rFonts w:ascii="Times New Roman" w:hAnsi="Times New Roman" w:cs="Times New Roman"/>
        </w:rPr>
      </w:pPr>
      <w:r w:rsidRPr="001330DD">
        <w:rPr>
          <w:rFonts w:ascii="Times New Roman" w:hAnsi="Times New Roman" w:cs="Times New Roman"/>
        </w:rPr>
        <w:t>This relationship is also known as an </w:t>
      </w:r>
      <w:r w:rsidRPr="001330DD">
        <w:rPr>
          <w:rFonts w:ascii="Times New Roman" w:hAnsi="Times New Roman" w:cs="Times New Roman"/>
          <w:b/>
          <w:bCs/>
        </w:rPr>
        <w:t>identifying relationship.</w:t>
      </w:r>
      <w:r w:rsidRPr="001330DD">
        <w:rPr>
          <w:rFonts w:ascii="Times New Roman" w:hAnsi="Times New Roman" w:cs="Times New Roman"/>
        </w:rPr>
        <w:t> </w:t>
      </w:r>
    </w:p>
    <w:p w14:paraId="6C432E0B" w14:textId="77777777" w:rsidR="00BF3AD6" w:rsidRPr="001330DD" w:rsidRDefault="00BF3AD6" w:rsidP="00BF3AD6">
      <w:pPr>
        <w:pStyle w:val="ListParagraph"/>
        <w:spacing w:line="360" w:lineRule="auto"/>
        <w:rPr>
          <w:rFonts w:ascii="Times New Roman" w:hAnsi="Times New Roman" w:cs="Times New Roman"/>
        </w:rPr>
      </w:pPr>
    </w:p>
    <w:p w14:paraId="125A9F7E" w14:textId="77777777" w:rsidR="00201743" w:rsidRPr="001330DD" w:rsidRDefault="00201743" w:rsidP="00201743">
      <w:pPr>
        <w:pStyle w:val="ListParagraph"/>
        <w:spacing w:line="360" w:lineRule="auto"/>
        <w:rPr>
          <w:rFonts w:ascii="Times New Roman" w:hAnsi="Times New Roman" w:cs="Times New Roman"/>
        </w:rPr>
      </w:pPr>
    </w:p>
    <w:p w14:paraId="25DF88D3" w14:textId="77777777" w:rsidR="008D6F9B" w:rsidRPr="001330DD" w:rsidRDefault="008D6F9B" w:rsidP="008D6F9B">
      <w:pPr>
        <w:pStyle w:val="ListParagraph"/>
        <w:shd w:val="clear" w:color="auto" w:fill="FFFFFF"/>
        <w:spacing w:after="150" w:line="240" w:lineRule="auto"/>
        <w:textAlignment w:val="baseline"/>
        <w:rPr>
          <w:rFonts w:ascii="Times New Roman" w:eastAsia="Times New Roman" w:hAnsi="Times New Roman" w:cs="Times New Roman"/>
          <w:color w:val="273239"/>
          <w:spacing w:val="2"/>
          <w:kern w:val="0"/>
          <w:sz w:val="27"/>
          <w:szCs w:val="27"/>
          <w:lang w:eastAsia="en-IN"/>
          <w14:ligatures w14:val="none"/>
        </w:rPr>
      </w:pPr>
      <w:r w:rsidRPr="001330DD">
        <w:rPr>
          <w:rFonts w:ascii="Times New Roman" w:eastAsia="Times New Roman" w:hAnsi="Times New Roman" w:cs="Times New Roman"/>
          <w:color w:val="273239"/>
          <w:spacing w:val="2"/>
          <w:kern w:val="0"/>
          <w:sz w:val="27"/>
          <w:szCs w:val="27"/>
          <w:lang w:eastAsia="en-IN"/>
          <w14:ligatures w14:val="none"/>
        </w:rPr>
        <w:t>Example of Strong and Weak Entity Types in DMBS is:</w:t>
      </w:r>
    </w:p>
    <w:p w14:paraId="522113F1" w14:textId="5B1219A6" w:rsidR="00BD6328" w:rsidRPr="001330DD" w:rsidRDefault="008D6F9B" w:rsidP="008D6F9B">
      <w:pPr>
        <w:rPr>
          <w:rFonts w:ascii="Times New Roman" w:hAnsi="Times New Roman" w:cs="Times New Roman"/>
        </w:rPr>
      </w:pPr>
      <w:r w:rsidRPr="001330DD">
        <w:rPr>
          <w:rFonts w:ascii="Times New Roman" w:hAnsi="Times New Roman" w:cs="Times New Roman"/>
          <w:noProof/>
          <w:lang w:eastAsia="en-IN"/>
        </w:rPr>
        <w:drawing>
          <wp:inline distT="0" distB="0" distL="0" distR="0" wp14:anchorId="420DC8DC" wp14:editId="28E45809">
            <wp:extent cx="5731510" cy="1250315"/>
            <wp:effectExtent l="0" t="0" r="2540" b="6985"/>
            <wp:docPr id="1797798137" name="Picture 9" descr="Entity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ntity Typ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250315"/>
                    </a:xfrm>
                    <a:prstGeom prst="rect">
                      <a:avLst/>
                    </a:prstGeom>
                    <a:noFill/>
                    <a:ln>
                      <a:noFill/>
                    </a:ln>
                  </pic:spPr>
                </pic:pic>
              </a:graphicData>
            </a:graphic>
          </wp:inline>
        </w:drawing>
      </w:r>
    </w:p>
    <w:p w14:paraId="560AC8E2" w14:textId="77777777" w:rsidR="00201743" w:rsidRPr="001330DD" w:rsidRDefault="00201743" w:rsidP="008D6F9B">
      <w:pPr>
        <w:rPr>
          <w:rFonts w:ascii="Times New Roman" w:hAnsi="Times New Roman" w:cs="Times New Roman"/>
        </w:rPr>
      </w:pPr>
    </w:p>
    <w:p w14:paraId="75EF3F05" w14:textId="21EA1D9C" w:rsidR="00325D98" w:rsidRPr="001330DD" w:rsidRDefault="00325D98" w:rsidP="008D6F9B">
      <w:pPr>
        <w:rPr>
          <w:rFonts w:ascii="Times New Roman" w:hAnsi="Times New Roman" w:cs="Times New Roman"/>
        </w:rPr>
      </w:pPr>
      <w:r w:rsidRPr="001330DD">
        <w:rPr>
          <w:rFonts w:ascii="Times New Roman" w:hAnsi="Times New Roman" w:cs="Times New Roman"/>
        </w:rPr>
        <w:t xml:space="preserve">  </w:t>
      </w:r>
      <w:r w:rsidRPr="001330DD">
        <w:rPr>
          <w:rFonts w:ascii="Times New Roman" w:hAnsi="Times New Roman" w:cs="Times New Roman"/>
          <w:noProof/>
        </w:rPr>
        <w:drawing>
          <wp:inline distT="0" distB="0" distL="0" distR="0" wp14:anchorId="7D508764" wp14:editId="778E5D93">
            <wp:extent cx="4993499" cy="1676400"/>
            <wp:effectExtent l="0" t="0" r="0" b="0"/>
            <wp:docPr id="1564350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6502" cy="1684123"/>
                    </a:xfrm>
                    <a:prstGeom prst="rect">
                      <a:avLst/>
                    </a:prstGeom>
                    <a:noFill/>
                  </pic:spPr>
                </pic:pic>
              </a:graphicData>
            </a:graphic>
          </wp:inline>
        </w:drawing>
      </w:r>
    </w:p>
    <w:p w14:paraId="191CDE5F" w14:textId="504F17A8" w:rsidR="007A0D44" w:rsidRDefault="003D63CD" w:rsidP="008D6F9B">
      <w:pPr>
        <w:rPr>
          <w:rFonts w:ascii="Times New Roman" w:hAnsi="Times New Roman" w:cs="Times New Roman"/>
          <w:b/>
          <w:bCs/>
        </w:rPr>
      </w:pPr>
      <w:r w:rsidRPr="001330DD">
        <w:rPr>
          <w:rFonts w:ascii="Times New Roman" w:hAnsi="Times New Roman" w:cs="Times New Roman"/>
        </w:rPr>
        <w:t>In ER models, </w:t>
      </w:r>
      <w:r w:rsidRPr="001330DD">
        <w:rPr>
          <w:rFonts w:ascii="Times New Roman" w:hAnsi="Times New Roman" w:cs="Times New Roman"/>
          <w:b/>
          <w:bCs/>
        </w:rPr>
        <w:t>strong entities can exist independently</w:t>
      </w:r>
      <w:r w:rsidRPr="001330DD">
        <w:rPr>
          <w:rFonts w:ascii="Times New Roman" w:hAnsi="Times New Roman" w:cs="Times New Roman"/>
        </w:rPr>
        <w:t>, whereas </w:t>
      </w:r>
      <w:r w:rsidRPr="001330DD">
        <w:rPr>
          <w:rFonts w:ascii="Times New Roman" w:hAnsi="Times New Roman" w:cs="Times New Roman"/>
          <w:b/>
          <w:bCs/>
        </w:rPr>
        <w:t>weak entities depend on strong entities.</w:t>
      </w:r>
    </w:p>
    <w:p w14:paraId="747F4BF4" w14:textId="77777777" w:rsidR="00A65663" w:rsidRPr="00A65663" w:rsidRDefault="00A65663" w:rsidP="00A65663">
      <w:pPr>
        <w:rPr>
          <w:rFonts w:ascii="Times New Roman" w:hAnsi="Times New Roman" w:cs="Times New Roman"/>
        </w:rPr>
      </w:pPr>
      <w:r w:rsidRPr="00A65663">
        <w:rPr>
          <w:rFonts w:ascii="Times New Roman" w:hAnsi="Times New Roman" w:cs="Times New Roman"/>
        </w:rPr>
        <w:t xml:space="preserve">In ER diagrams, </w:t>
      </w:r>
      <w:r w:rsidRPr="00A65663">
        <w:rPr>
          <w:rFonts w:ascii="Times New Roman" w:hAnsi="Times New Roman" w:cs="Times New Roman"/>
          <w:b/>
          <w:bCs/>
        </w:rPr>
        <w:t>single and double lines</w:t>
      </w:r>
      <w:r w:rsidRPr="00A65663">
        <w:rPr>
          <w:rFonts w:ascii="Times New Roman" w:hAnsi="Times New Roman" w:cs="Times New Roman"/>
        </w:rPr>
        <w:t xml:space="preserve"> around a relationship or entity have special meanings related to </w:t>
      </w:r>
      <w:r w:rsidRPr="00A65663">
        <w:rPr>
          <w:rFonts w:ascii="Times New Roman" w:hAnsi="Times New Roman" w:cs="Times New Roman"/>
          <w:b/>
          <w:bCs/>
        </w:rPr>
        <w:t>participation</w:t>
      </w:r>
      <w:r w:rsidRPr="00A65663">
        <w:rPr>
          <w:rFonts w:ascii="Times New Roman" w:hAnsi="Times New Roman" w:cs="Times New Roman"/>
        </w:rPr>
        <w:t xml:space="preserve"> and </w:t>
      </w:r>
      <w:r w:rsidRPr="00A65663">
        <w:rPr>
          <w:rFonts w:ascii="Times New Roman" w:hAnsi="Times New Roman" w:cs="Times New Roman"/>
          <w:b/>
          <w:bCs/>
        </w:rPr>
        <w:t>weak entities</w:t>
      </w:r>
      <w:r w:rsidRPr="00A65663">
        <w:rPr>
          <w:rFonts w:ascii="Times New Roman" w:hAnsi="Times New Roman" w:cs="Times New Roman"/>
        </w:rPr>
        <w:t>.</w:t>
      </w:r>
    </w:p>
    <w:p w14:paraId="5291D310" w14:textId="77777777" w:rsidR="00A65663" w:rsidRPr="00A65663" w:rsidRDefault="00A65663" w:rsidP="00A65663">
      <w:pPr>
        <w:rPr>
          <w:rFonts w:ascii="Times New Roman" w:hAnsi="Times New Roman" w:cs="Times New Roman"/>
          <w:b/>
          <w:bCs/>
        </w:rPr>
      </w:pPr>
      <w:r w:rsidRPr="00A65663">
        <w:rPr>
          <w:rFonts w:ascii="Times New Roman" w:hAnsi="Times New Roman" w:cs="Times New Roman"/>
          <w:b/>
          <w:bCs/>
        </w:rPr>
        <w:t>1️</w:t>
      </w:r>
      <w:r w:rsidRPr="00A65663">
        <w:rPr>
          <w:rFonts w:ascii="Segoe UI Symbol" w:hAnsi="Segoe UI Symbol" w:cs="Segoe UI Symbol"/>
          <w:b/>
          <w:bCs/>
        </w:rPr>
        <w:t>⃣</w:t>
      </w:r>
      <w:r w:rsidRPr="00A65663">
        <w:rPr>
          <w:rFonts w:ascii="Times New Roman" w:hAnsi="Times New Roman" w:cs="Times New Roman"/>
          <w:b/>
          <w:bCs/>
        </w:rPr>
        <w:t xml:space="preserve"> Single line between entity and relationship</w:t>
      </w:r>
    </w:p>
    <w:p w14:paraId="3F5AFDBB" w14:textId="77777777" w:rsidR="00A65663" w:rsidRPr="00A65663" w:rsidRDefault="00A65663" w:rsidP="00A65663">
      <w:pPr>
        <w:rPr>
          <w:rFonts w:ascii="Times New Roman" w:hAnsi="Times New Roman" w:cs="Times New Roman"/>
        </w:rPr>
      </w:pPr>
      <w:r w:rsidRPr="00A65663">
        <w:rPr>
          <w:rFonts w:ascii="Times New Roman" w:hAnsi="Times New Roman" w:cs="Times New Roman"/>
        </w:rPr>
        <w:t xml:space="preserve">A </w:t>
      </w:r>
      <w:r w:rsidRPr="00A65663">
        <w:rPr>
          <w:rFonts w:ascii="Times New Roman" w:hAnsi="Times New Roman" w:cs="Times New Roman"/>
          <w:b/>
          <w:bCs/>
        </w:rPr>
        <w:t>single line</w:t>
      </w:r>
      <w:r w:rsidRPr="00A65663">
        <w:rPr>
          <w:rFonts w:ascii="Times New Roman" w:hAnsi="Times New Roman" w:cs="Times New Roman"/>
        </w:rPr>
        <w:t xml:space="preserve"> means </w:t>
      </w:r>
      <w:r w:rsidRPr="00A65663">
        <w:rPr>
          <w:rFonts w:ascii="Times New Roman" w:hAnsi="Times New Roman" w:cs="Times New Roman"/>
          <w:b/>
          <w:bCs/>
        </w:rPr>
        <w:t>partial participation</w:t>
      </w:r>
      <w:r w:rsidRPr="00A65663">
        <w:rPr>
          <w:rFonts w:ascii="Times New Roman" w:hAnsi="Times New Roman" w:cs="Times New Roman"/>
        </w:rPr>
        <w:t>.</w:t>
      </w:r>
    </w:p>
    <w:p w14:paraId="20C4BE82" w14:textId="77777777" w:rsidR="00A65663" w:rsidRPr="00A65663" w:rsidRDefault="00A65663" w:rsidP="00A65663">
      <w:pPr>
        <w:numPr>
          <w:ilvl w:val="0"/>
          <w:numId w:val="6"/>
        </w:numPr>
        <w:rPr>
          <w:rFonts w:ascii="Times New Roman" w:hAnsi="Times New Roman" w:cs="Times New Roman"/>
        </w:rPr>
      </w:pPr>
      <w:r w:rsidRPr="00A65663">
        <w:rPr>
          <w:rFonts w:ascii="Times New Roman" w:hAnsi="Times New Roman" w:cs="Times New Roman"/>
        </w:rPr>
        <w:t>Not every entity instance must participate in the relationship.</w:t>
      </w:r>
    </w:p>
    <w:p w14:paraId="36CD5752" w14:textId="77777777" w:rsidR="00A65663" w:rsidRPr="00A65663" w:rsidRDefault="00A65663" w:rsidP="00A65663">
      <w:pPr>
        <w:numPr>
          <w:ilvl w:val="0"/>
          <w:numId w:val="6"/>
        </w:numPr>
        <w:rPr>
          <w:rFonts w:ascii="Times New Roman" w:hAnsi="Times New Roman" w:cs="Times New Roman"/>
        </w:rPr>
      </w:pPr>
      <w:r w:rsidRPr="00A65663">
        <w:rPr>
          <w:rFonts w:ascii="Times New Roman" w:hAnsi="Times New Roman" w:cs="Times New Roman"/>
        </w:rPr>
        <w:t xml:space="preserve">Participation is </w:t>
      </w:r>
      <w:r w:rsidRPr="00A65663">
        <w:rPr>
          <w:rFonts w:ascii="Times New Roman" w:hAnsi="Times New Roman" w:cs="Times New Roman"/>
          <w:b/>
          <w:bCs/>
        </w:rPr>
        <w:t>optional</w:t>
      </w:r>
      <w:r w:rsidRPr="00A65663">
        <w:rPr>
          <w:rFonts w:ascii="Times New Roman" w:hAnsi="Times New Roman" w:cs="Times New Roman"/>
        </w:rPr>
        <w:t>.</w:t>
      </w:r>
    </w:p>
    <w:p w14:paraId="7E9BB34F" w14:textId="77777777" w:rsidR="00A65663" w:rsidRPr="00A65663" w:rsidRDefault="00A65663" w:rsidP="00A65663">
      <w:pPr>
        <w:rPr>
          <w:rFonts w:ascii="Times New Roman" w:hAnsi="Times New Roman" w:cs="Times New Roman"/>
        </w:rPr>
      </w:pPr>
      <w:r w:rsidRPr="00A65663">
        <w:rPr>
          <w:rFonts w:ascii="Times New Roman" w:hAnsi="Times New Roman" w:cs="Times New Roman"/>
          <w:b/>
          <w:bCs/>
        </w:rPr>
        <w:t>Example:</w:t>
      </w:r>
      <w:r w:rsidRPr="00A65663">
        <w:rPr>
          <w:rFonts w:ascii="Times New Roman" w:hAnsi="Times New Roman" w:cs="Times New Roman"/>
        </w:rPr>
        <w:br/>
        <w:t xml:space="preserve">If </w:t>
      </w:r>
      <w:r w:rsidRPr="00A65663">
        <w:rPr>
          <w:rFonts w:ascii="Times New Roman" w:hAnsi="Times New Roman" w:cs="Times New Roman"/>
          <w:i/>
          <w:iCs/>
        </w:rPr>
        <w:t>Customer — borrows — Loan</w:t>
      </w:r>
      <w:r w:rsidRPr="00A65663">
        <w:rPr>
          <w:rFonts w:ascii="Times New Roman" w:hAnsi="Times New Roman" w:cs="Times New Roman"/>
        </w:rPr>
        <w:t xml:space="preserve"> had a single line from Customer, it would mean:</w:t>
      </w:r>
      <w:r w:rsidRPr="00A65663">
        <w:rPr>
          <w:rFonts w:ascii="Times New Roman" w:hAnsi="Times New Roman" w:cs="Times New Roman"/>
        </w:rPr>
        <w:br/>
        <w:t>Some customers may not take any loan.</w:t>
      </w:r>
    </w:p>
    <w:p w14:paraId="363AEBB0" w14:textId="77777777" w:rsidR="00A65663" w:rsidRPr="00A65663" w:rsidRDefault="00000000" w:rsidP="00A65663">
      <w:pPr>
        <w:rPr>
          <w:rFonts w:ascii="Times New Roman" w:hAnsi="Times New Roman" w:cs="Times New Roman"/>
        </w:rPr>
      </w:pPr>
      <w:r>
        <w:rPr>
          <w:rFonts w:ascii="Times New Roman" w:hAnsi="Times New Roman" w:cs="Times New Roman"/>
        </w:rPr>
        <w:pict w14:anchorId="6F6BE4DA">
          <v:rect id="_x0000_i1025" style="width:0;height:1.5pt" o:hralign="center" o:hrstd="t" o:hr="t" fillcolor="#a0a0a0" stroked="f"/>
        </w:pict>
      </w:r>
    </w:p>
    <w:p w14:paraId="0D70A0DF" w14:textId="77777777" w:rsidR="00A65663" w:rsidRPr="00A65663" w:rsidRDefault="00A65663" w:rsidP="00A65663">
      <w:pPr>
        <w:rPr>
          <w:rFonts w:ascii="Times New Roman" w:hAnsi="Times New Roman" w:cs="Times New Roman"/>
          <w:b/>
          <w:bCs/>
        </w:rPr>
      </w:pPr>
      <w:r w:rsidRPr="00A65663">
        <w:rPr>
          <w:rFonts w:ascii="Times New Roman" w:hAnsi="Times New Roman" w:cs="Times New Roman"/>
          <w:b/>
          <w:bCs/>
        </w:rPr>
        <w:t>2️</w:t>
      </w:r>
      <w:r w:rsidRPr="00A65663">
        <w:rPr>
          <w:rFonts w:ascii="Segoe UI Symbol" w:hAnsi="Segoe UI Symbol" w:cs="Segoe UI Symbol"/>
          <w:b/>
          <w:bCs/>
        </w:rPr>
        <w:t>⃣</w:t>
      </w:r>
      <w:r w:rsidRPr="00A65663">
        <w:rPr>
          <w:rFonts w:ascii="Times New Roman" w:hAnsi="Times New Roman" w:cs="Times New Roman"/>
          <w:b/>
          <w:bCs/>
        </w:rPr>
        <w:t xml:space="preserve"> Double line between entity and relationship</w:t>
      </w:r>
    </w:p>
    <w:p w14:paraId="34D84E00" w14:textId="77777777" w:rsidR="00A65663" w:rsidRPr="00A65663" w:rsidRDefault="00A65663" w:rsidP="00A65663">
      <w:pPr>
        <w:rPr>
          <w:rFonts w:ascii="Times New Roman" w:hAnsi="Times New Roman" w:cs="Times New Roman"/>
        </w:rPr>
      </w:pPr>
      <w:r w:rsidRPr="00A65663">
        <w:rPr>
          <w:rFonts w:ascii="Times New Roman" w:hAnsi="Times New Roman" w:cs="Times New Roman"/>
        </w:rPr>
        <w:t xml:space="preserve">A </w:t>
      </w:r>
      <w:r w:rsidRPr="00A65663">
        <w:rPr>
          <w:rFonts w:ascii="Times New Roman" w:hAnsi="Times New Roman" w:cs="Times New Roman"/>
          <w:b/>
          <w:bCs/>
        </w:rPr>
        <w:t>double line</w:t>
      </w:r>
      <w:r w:rsidRPr="00A65663">
        <w:rPr>
          <w:rFonts w:ascii="Times New Roman" w:hAnsi="Times New Roman" w:cs="Times New Roman"/>
        </w:rPr>
        <w:t xml:space="preserve"> means </w:t>
      </w:r>
      <w:r w:rsidRPr="00A65663">
        <w:rPr>
          <w:rFonts w:ascii="Times New Roman" w:hAnsi="Times New Roman" w:cs="Times New Roman"/>
          <w:b/>
          <w:bCs/>
        </w:rPr>
        <w:t>total participation</w:t>
      </w:r>
      <w:r w:rsidRPr="00A65663">
        <w:rPr>
          <w:rFonts w:ascii="Times New Roman" w:hAnsi="Times New Roman" w:cs="Times New Roman"/>
        </w:rPr>
        <w:t>.</w:t>
      </w:r>
    </w:p>
    <w:p w14:paraId="6935184F" w14:textId="77777777" w:rsidR="00A65663" w:rsidRPr="00A65663" w:rsidRDefault="00A65663" w:rsidP="00A65663">
      <w:pPr>
        <w:numPr>
          <w:ilvl w:val="0"/>
          <w:numId w:val="7"/>
        </w:numPr>
        <w:rPr>
          <w:rFonts w:ascii="Times New Roman" w:hAnsi="Times New Roman" w:cs="Times New Roman"/>
        </w:rPr>
      </w:pPr>
      <w:r w:rsidRPr="00A65663">
        <w:rPr>
          <w:rFonts w:ascii="Times New Roman" w:hAnsi="Times New Roman" w:cs="Times New Roman"/>
        </w:rPr>
        <w:t xml:space="preserve">Every entity instance </w:t>
      </w:r>
      <w:r w:rsidRPr="00A65663">
        <w:rPr>
          <w:rFonts w:ascii="Times New Roman" w:hAnsi="Times New Roman" w:cs="Times New Roman"/>
          <w:b/>
          <w:bCs/>
        </w:rPr>
        <w:t>must</w:t>
      </w:r>
      <w:r w:rsidRPr="00A65663">
        <w:rPr>
          <w:rFonts w:ascii="Times New Roman" w:hAnsi="Times New Roman" w:cs="Times New Roman"/>
        </w:rPr>
        <w:t xml:space="preserve"> participate in that relationship.</w:t>
      </w:r>
    </w:p>
    <w:p w14:paraId="34F28563" w14:textId="77777777" w:rsidR="00A65663" w:rsidRPr="00A65663" w:rsidRDefault="00A65663" w:rsidP="00A65663">
      <w:pPr>
        <w:numPr>
          <w:ilvl w:val="0"/>
          <w:numId w:val="7"/>
        </w:numPr>
        <w:rPr>
          <w:rFonts w:ascii="Times New Roman" w:hAnsi="Times New Roman" w:cs="Times New Roman"/>
        </w:rPr>
      </w:pPr>
      <w:r w:rsidRPr="00A65663">
        <w:rPr>
          <w:rFonts w:ascii="Times New Roman" w:hAnsi="Times New Roman" w:cs="Times New Roman"/>
        </w:rPr>
        <w:t xml:space="preserve">Participation is </w:t>
      </w:r>
      <w:r w:rsidRPr="00A65663">
        <w:rPr>
          <w:rFonts w:ascii="Times New Roman" w:hAnsi="Times New Roman" w:cs="Times New Roman"/>
          <w:b/>
          <w:bCs/>
        </w:rPr>
        <w:t>mandatory</w:t>
      </w:r>
      <w:r w:rsidRPr="00A65663">
        <w:rPr>
          <w:rFonts w:ascii="Times New Roman" w:hAnsi="Times New Roman" w:cs="Times New Roman"/>
        </w:rPr>
        <w:t>.</w:t>
      </w:r>
    </w:p>
    <w:p w14:paraId="56F3F603" w14:textId="4C35C2D0" w:rsidR="00A65663" w:rsidRPr="00A65663" w:rsidRDefault="00A65663" w:rsidP="00A65663">
      <w:pPr>
        <w:rPr>
          <w:rFonts w:ascii="Times New Roman" w:hAnsi="Times New Roman" w:cs="Times New Roman"/>
        </w:rPr>
      </w:pPr>
      <w:r w:rsidRPr="00A65663">
        <w:rPr>
          <w:rFonts w:ascii="Times New Roman" w:hAnsi="Times New Roman" w:cs="Times New Roman"/>
          <w:b/>
          <w:bCs/>
        </w:rPr>
        <w:lastRenderedPageBreak/>
        <w:t>In diagram:</w:t>
      </w:r>
      <w:r w:rsidRPr="00A65663">
        <w:rPr>
          <w:rFonts w:ascii="Times New Roman" w:hAnsi="Times New Roman" w:cs="Times New Roman"/>
        </w:rPr>
        <w:br/>
        <w:t xml:space="preserve">The weak entity (like </w:t>
      </w:r>
      <w:r w:rsidRPr="00A65663">
        <w:rPr>
          <w:rFonts w:ascii="Times New Roman" w:hAnsi="Times New Roman" w:cs="Times New Roman"/>
          <w:b/>
          <w:bCs/>
        </w:rPr>
        <w:t>Loan</w:t>
      </w:r>
      <w:r w:rsidRPr="00A65663">
        <w:rPr>
          <w:rFonts w:ascii="Times New Roman" w:hAnsi="Times New Roman" w:cs="Times New Roman"/>
        </w:rPr>
        <w:t xml:space="preserve"> or </w:t>
      </w:r>
      <w:r w:rsidRPr="00A65663">
        <w:rPr>
          <w:rFonts w:ascii="Times New Roman" w:hAnsi="Times New Roman" w:cs="Times New Roman"/>
          <w:b/>
          <w:bCs/>
        </w:rPr>
        <w:t>Address</w:t>
      </w:r>
      <w:r w:rsidRPr="00A65663">
        <w:rPr>
          <w:rFonts w:ascii="Times New Roman" w:hAnsi="Times New Roman" w:cs="Times New Roman"/>
        </w:rPr>
        <w:t xml:space="preserve">) is connected with a </w:t>
      </w:r>
      <w:r w:rsidRPr="00A65663">
        <w:rPr>
          <w:rFonts w:ascii="Times New Roman" w:hAnsi="Times New Roman" w:cs="Times New Roman"/>
          <w:b/>
          <w:bCs/>
        </w:rPr>
        <w:t>double line</w:t>
      </w:r>
      <w:r w:rsidRPr="00A65663">
        <w:rPr>
          <w:rFonts w:ascii="Times New Roman" w:hAnsi="Times New Roman" w:cs="Times New Roman"/>
        </w:rPr>
        <w:t xml:space="preserve"> to the relationship.</w:t>
      </w:r>
    </w:p>
    <w:p w14:paraId="6831C321" w14:textId="77777777" w:rsidR="00A65663" w:rsidRPr="00A65663" w:rsidRDefault="00A65663" w:rsidP="00A65663">
      <w:pPr>
        <w:rPr>
          <w:rFonts w:ascii="Times New Roman" w:hAnsi="Times New Roman" w:cs="Times New Roman"/>
        </w:rPr>
      </w:pPr>
      <w:r w:rsidRPr="00A65663">
        <w:rPr>
          <w:rFonts w:ascii="Times New Roman" w:hAnsi="Times New Roman" w:cs="Times New Roman"/>
        </w:rPr>
        <w:t>This means:</w:t>
      </w:r>
    </w:p>
    <w:p w14:paraId="5817B45C" w14:textId="77777777" w:rsidR="00A65663" w:rsidRPr="00A65663" w:rsidRDefault="00A65663" w:rsidP="00A65663">
      <w:pPr>
        <w:numPr>
          <w:ilvl w:val="0"/>
          <w:numId w:val="8"/>
        </w:numPr>
        <w:rPr>
          <w:rFonts w:ascii="Times New Roman" w:hAnsi="Times New Roman" w:cs="Times New Roman"/>
        </w:rPr>
      </w:pPr>
      <w:r w:rsidRPr="00A65663">
        <w:rPr>
          <w:rFonts w:ascii="Times New Roman" w:hAnsi="Times New Roman" w:cs="Times New Roman"/>
        </w:rPr>
        <w:t xml:space="preserve">A weak entity </w:t>
      </w:r>
      <w:r w:rsidRPr="00A65663">
        <w:rPr>
          <w:rFonts w:ascii="Times New Roman" w:hAnsi="Times New Roman" w:cs="Times New Roman"/>
          <w:b/>
          <w:bCs/>
        </w:rPr>
        <w:t>cannot exist without</w:t>
      </w:r>
      <w:r w:rsidRPr="00A65663">
        <w:rPr>
          <w:rFonts w:ascii="Times New Roman" w:hAnsi="Times New Roman" w:cs="Times New Roman"/>
        </w:rPr>
        <w:t xml:space="preserve"> the strong entity.</w:t>
      </w:r>
    </w:p>
    <w:p w14:paraId="206F126D" w14:textId="77777777" w:rsidR="00A65663" w:rsidRPr="00A65663" w:rsidRDefault="00A65663" w:rsidP="00A65663">
      <w:pPr>
        <w:numPr>
          <w:ilvl w:val="0"/>
          <w:numId w:val="8"/>
        </w:numPr>
        <w:rPr>
          <w:rFonts w:ascii="Times New Roman" w:hAnsi="Times New Roman" w:cs="Times New Roman"/>
        </w:rPr>
      </w:pPr>
      <w:r w:rsidRPr="00A65663">
        <w:rPr>
          <w:rFonts w:ascii="Times New Roman" w:hAnsi="Times New Roman" w:cs="Times New Roman"/>
          <w:b/>
          <w:bCs/>
        </w:rPr>
        <w:t>Example</w:t>
      </w:r>
      <w:r w:rsidRPr="00A65663">
        <w:rPr>
          <w:rFonts w:ascii="Times New Roman" w:hAnsi="Times New Roman" w:cs="Times New Roman"/>
        </w:rPr>
        <w:t>: A loan cannot exist without a customer → so total participation.</w:t>
      </w:r>
    </w:p>
    <w:p w14:paraId="6022B3BE" w14:textId="77777777" w:rsidR="00A65663" w:rsidRPr="00A65663" w:rsidRDefault="00000000" w:rsidP="00A65663">
      <w:pPr>
        <w:rPr>
          <w:rFonts w:ascii="Times New Roman" w:hAnsi="Times New Roman" w:cs="Times New Roman"/>
        </w:rPr>
      </w:pPr>
      <w:r>
        <w:rPr>
          <w:rFonts w:ascii="Times New Roman" w:hAnsi="Times New Roman" w:cs="Times New Roman"/>
        </w:rPr>
        <w:pict w14:anchorId="1937712A">
          <v:rect id="_x0000_i1026" style="width:0;height:1.5pt" o:hralign="center" o:hrstd="t" o:hr="t" fillcolor="#a0a0a0" stroked="f"/>
        </w:pict>
      </w:r>
    </w:p>
    <w:p w14:paraId="2E565931" w14:textId="77777777" w:rsidR="00A65663" w:rsidRPr="00A65663" w:rsidRDefault="00A65663" w:rsidP="00A65663">
      <w:pPr>
        <w:rPr>
          <w:rFonts w:ascii="Times New Roman" w:hAnsi="Times New Roman" w:cs="Times New Roman"/>
          <w:b/>
          <w:bCs/>
        </w:rPr>
      </w:pPr>
      <w:r w:rsidRPr="00A65663">
        <w:rPr>
          <w:rFonts w:ascii="Times New Roman" w:hAnsi="Times New Roman" w:cs="Times New Roman"/>
          <w:b/>
          <w:bCs/>
        </w:rPr>
        <w:t>3️</w:t>
      </w:r>
      <w:r w:rsidRPr="00A65663">
        <w:rPr>
          <w:rFonts w:ascii="Segoe UI Symbol" w:hAnsi="Segoe UI Symbol" w:cs="Segoe UI Symbol"/>
          <w:b/>
          <w:bCs/>
        </w:rPr>
        <w:t>⃣</w:t>
      </w:r>
      <w:r w:rsidRPr="00A65663">
        <w:rPr>
          <w:rFonts w:ascii="Times New Roman" w:hAnsi="Times New Roman" w:cs="Times New Roman"/>
          <w:b/>
          <w:bCs/>
        </w:rPr>
        <w:t xml:space="preserve"> Double diamond (relationship symbol)</w:t>
      </w:r>
    </w:p>
    <w:p w14:paraId="41A8661F" w14:textId="77777777" w:rsidR="00A65663" w:rsidRPr="00A65663" w:rsidRDefault="00A65663" w:rsidP="00A65663">
      <w:pPr>
        <w:rPr>
          <w:rFonts w:ascii="Times New Roman" w:hAnsi="Times New Roman" w:cs="Times New Roman"/>
        </w:rPr>
      </w:pPr>
      <w:r w:rsidRPr="00A65663">
        <w:rPr>
          <w:rFonts w:ascii="Times New Roman" w:hAnsi="Times New Roman" w:cs="Times New Roman"/>
        </w:rPr>
        <w:t xml:space="preserve">The relationship like </w:t>
      </w:r>
      <w:r w:rsidRPr="00A65663">
        <w:rPr>
          <w:rFonts w:ascii="Times New Roman" w:hAnsi="Times New Roman" w:cs="Times New Roman"/>
          <w:b/>
          <w:bCs/>
        </w:rPr>
        <w:t>“Borrows”</w:t>
      </w:r>
      <w:r w:rsidRPr="00A65663">
        <w:rPr>
          <w:rFonts w:ascii="Times New Roman" w:hAnsi="Times New Roman" w:cs="Times New Roman"/>
        </w:rPr>
        <w:t xml:space="preserve"> or </w:t>
      </w:r>
      <w:r w:rsidRPr="00A65663">
        <w:rPr>
          <w:rFonts w:ascii="Times New Roman" w:hAnsi="Times New Roman" w:cs="Times New Roman"/>
          <w:b/>
          <w:bCs/>
        </w:rPr>
        <w:t>“Has”</w:t>
      </w:r>
      <w:r w:rsidRPr="00A65663">
        <w:rPr>
          <w:rFonts w:ascii="Times New Roman" w:hAnsi="Times New Roman" w:cs="Times New Roman"/>
        </w:rPr>
        <w:t xml:space="preserve"> </w:t>
      </w:r>
      <w:proofErr w:type="gramStart"/>
      <w:r w:rsidRPr="00A65663">
        <w:rPr>
          <w:rFonts w:ascii="Times New Roman" w:hAnsi="Times New Roman" w:cs="Times New Roman"/>
        </w:rPr>
        <w:t>is</w:t>
      </w:r>
      <w:proofErr w:type="gramEnd"/>
      <w:r w:rsidRPr="00A65663">
        <w:rPr>
          <w:rFonts w:ascii="Times New Roman" w:hAnsi="Times New Roman" w:cs="Times New Roman"/>
        </w:rPr>
        <w:t xml:space="preserve"> shown with a </w:t>
      </w:r>
      <w:r w:rsidRPr="00A65663">
        <w:rPr>
          <w:rFonts w:ascii="Times New Roman" w:hAnsi="Times New Roman" w:cs="Times New Roman"/>
          <w:b/>
          <w:bCs/>
        </w:rPr>
        <w:t>double diamond</w:t>
      </w:r>
      <w:r w:rsidRPr="00A65663">
        <w:rPr>
          <w:rFonts w:ascii="Times New Roman" w:hAnsi="Times New Roman" w:cs="Times New Roman"/>
        </w:rPr>
        <w:t>.</w:t>
      </w:r>
    </w:p>
    <w:p w14:paraId="74628B60" w14:textId="77777777" w:rsidR="00A65663" w:rsidRPr="00A65663" w:rsidRDefault="00A65663" w:rsidP="00A65663">
      <w:pPr>
        <w:rPr>
          <w:rFonts w:ascii="Times New Roman" w:hAnsi="Times New Roman" w:cs="Times New Roman"/>
        </w:rPr>
      </w:pPr>
      <w:r w:rsidRPr="00A65663">
        <w:rPr>
          <w:rFonts w:ascii="Times New Roman" w:hAnsi="Times New Roman" w:cs="Times New Roman"/>
        </w:rPr>
        <w:t xml:space="preserve">This indicates an </w:t>
      </w:r>
      <w:r w:rsidRPr="00A65663">
        <w:rPr>
          <w:rFonts w:ascii="Times New Roman" w:hAnsi="Times New Roman" w:cs="Times New Roman"/>
          <w:b/>
          <w:bCs/>
        </w:rPr>
        <w:t>identifying relationship</w:t>
      </w:r>
      <w:r w:rsidRPr="00A65663">
        <w:rPr>
          <w:rFonts w:ascii="Times New Roman" w:hAnsi="Times New Roman" w:cs="Times New Roman"/>
        </w:rPr>
        <w:t xml:space="preserve"> for a </w:t>
      </w:r>
      <w:r w:rsidRPr="00A65663">
        <w:rPr>
          <w:rFonts w:ascii="Times New Roman" w:hAnsi="Times New Roman" w:cs="Times New Roman"/>
          <w:b/>
          <w:bCs/>
        </w:rPr>
        <w:t>weak entity</w:t>
      </w:r>
      <w:r w:rsidRPr="00A65663">
        <w:rPr>
          <w:rFonts w:ascii="Times New Roman" w:hAnsi="Times New Roman" w:cs="Times New Roman"/>
        </w:rPr>
        <w:t>.</w:t>
      </w:r>
    </w:p>
    <w:p w14:paraId="0389D318" w14:textId="77777777" w:rsidR="00A65663" w:rsidRPr="00A65663" w:rsidRDefault="00A65663" w:rsidP="00A65663">
      <w:pPr>
        <w:rPr>
          <w:rFonts w:ascii="Times New Roman" w:hAnsi="Times New Roman" w:cs="Times New Roman"/>
        </w:rPr>
      </w:pPr>
      <w:r w:rsidRPr="00A65663">
        <w:rPr>
          <w:rFonts w:ascii="Times New Roman" w:hAnsi="Times New Roman" w:cs="Times New Roman"/>
        </w:rPr>
        <w:t>Meaning:</w:t>
      </w:r>
    </w:p>
    <w:p w14:paraId="597404E0" w14:textId="77777777" w:rsidR="00A65663" w:rsidRPr="00A65663" w:rsidRDefault="00A65663" w:rsidP="00A65663">
      <w:pPr>
        <w:numPr>
          <w:ilvl w:val="0"/>
          <w:numId w:val="9"/>
        </w:numPr>
        <w:rPr>
          <w:rFonts w:ascii="Times New Roman" w:hAnsi="Times New Roman" w:cs="Times New Roman"/>
        </w:rPr>
      </w:pPr>
      <w:r w:rsidRPr="00A65663">
        <w:rPr>
          <w:rFonts w:ascii="Times New Roman" w:hAnsi="Times New Roman" w:cs="Times New Roman"/>
        </w:rPr>
        <w:t>Weak entity depends on strong entity.</w:t>
      </w:r>
    </w:p>
    <w:p w14:paraId="52EBF850" w14:textId="77777777" w:rsidR="00A65663" w:rsidRPr="00A65663" w:rsidRDefault="00A65663" w:rsidP="00A65663">
      <w:pPr>
        <w:numPr>
          <w:ilvl w:val="0"/>
          <w:numId w:val="9"/>
        </w:numPr>
        <w:rPr>
          <w:rFonts w:ascii="Times New Roman" w:hAnsi="Times New Roman" w:cs="Times New Roman"/>
        </w:rPr>
      </w:pPr>
      <w:r w:rsidRPr="00A65663">
        <w:rPr>
          <w:rFonts w:ascii="Times New Roman" w:hAnsi="Times New Roman" w:cs="Times New Roman"/>
        </w:rPr>
        <w:t>Its primary key is formed using the strong entity’s key.</w:t>
      </w:r>
    </w:p>
    <w:p w14:paraId="41A20754" w14:textId="77777777" w:rsidR="00A65663" w:rsidRPr="00A65663" w:rsidRDefault="00000000" w:rsidP="00A65663">
      <w:pPr>
        <w:rPr>
          <w:rFonts w:ascii="Times New Roman" w:hAnsi="Times New Roman" w:cs="Times New Roman"/>
        </w:rPr>
      </w:pPr>
      <w:r>
        <w:rPr>
          <w:rFonts w:ascii="Times New Roman" w:hAnsi="Times New Roman" w:cs="Times New Roman"/>
        </w:rPr>
        <w:pict w14:anchorId="7EFD165F">
          <v:rect id="_x0000_i1027" style="width:0;height:1.5pt" o:hralign="center" o:hrstd="t" o:hr="t" fillcolor="#a0a0a0" stroked="f"/>
        </w:pict>
      </w:r>
    </w:p>
    <w:p w14:paraId="7FFFFB6D" w14:textId="77777777" w:rsidR="00A65663" w:rsidRPr="00A65663" w:rsidRDefault="00A65663" w:rsidP="00A65663">
      <w:pPr>
        <w:rPr>
          <w:rFonts w:ascii="Times New Roman" w:hAnsi="Times New Roman" w:cs="Times New Roman"/>
          <w:b/>
          <w:bCs/>
        </w:rPr>
      </w:pPr>
      <w:r w:rsidRPr="00A65663">
        <w:rPr>
          <w:rFonts w:ascii="Segoe UI Emoji" w:hAnsi="Segoe UI Emoji" w:cs="Segoe UI Emoji"/>
          <w:b/>
          <w:bCs/>
        </w:rPr>
        <w:t>🔑</w:t>
      </w:r>
      <w:r w:rsidRPr="00A65663">
        <w:rPr>
          <w:rFonts w:ascii="Times New Roman" w:hAnsi="Times New Roman" w:cs="Times New Roman"/>
          <w:b/>
          <w:bCs/>
        </w:rPr>
        <w:t xml:space="preserve"> Summary (very important for exams)</w:t>
      </w:r>
    </w:p>
    <w:tbl>
      <w:tblPr>
        <w:tblStyle w:val="TableGrid"/>
        <w:tblW w:w="0" w:type="auto"/>
        <w:tblLook w:val="04A0" w:firstRow="1" w:lastRow="0" w:firstColumn="1" w:lastColumn="0" w:noHBand="0" w:noVBand="1"/>
      </w:tblPr>
      <w:tblGrid>
        <w:gridCol w:w="1725"/>
        <w:gridCol w:w="3674"/>
      </w:tblGrid>
      <w:tr w:rsidR="00A65663" w:rsidRPr="00A65663" w14:paraId="45DC6C73" w14:textId="77777777" w:rsidTr="00A65663">
        <w:tc>
          <w:tcPr>
            <w:tcW w:w="0" w:type="auto"/>
            <w:hideMark/>
          </w:tcPr>
          <w:p w14:paraId="1A5D839B" w14:textId="77777777" w:rsidR="00A65663" w:rsidRPr="00A65663" w:rsidRDefault="00A65663" w:rsidP="00A65663">
            <w:pPr>
              <w:spacing w:after="200" w:line="276" w:lineRule="auto"/>
              <w:rPr>
                <w:rFonts w:ascii="Times New Roman" w:hAnsi="Times New Roman" w:cs="Times New Roman"/>
                <w:b/>
                <w:bCs/>
              </w:rPr>
            </w:pPr>
            <w:r w:rsidRPr="00A65663">
              <w:rPr>
                <w:rFonts w:ascii="Times New Roman" w:hAnsi="Times New Roman" w:cs="Times New Roman"/>
                <w:b/>
                <w:bCs/>
              </w:rPr>
              <w:t>Symbol</w:t>
            </w:r>
          </w:p>
        </w:tc>
        <w:tc>
          <w:tcPr>
            <w:tcW w:w="0" w:type="auto"/>
            <w:hideMark/>
          </w:tcPr>
          <w:p w14:paraId="108E804B" w14:textId="77777777" w:rsidR="00A65663" w:rsidRPr="00A65663" w:rsidRDefault="00A65663" w:rsidP="00A65663">
            <w:pPr>
              <w:spacing w:after="200" w:line="276" w:lineRule="auto"/>
              <w:rPr>
                <w:rFonts w:ascii="Times New Roman" w:hAnsi="Times New Roman" w:cs="Times New Roman"/>
                <w:b/>
                <w:bCs/>
              </w:rPr>
            </w:pPr>
            <w:r w:rsidRPr="00A65663">
              <w:rPr>
                <w:rFonts w:ascii="Times New Roman" w:hAnsi="Times New Roman" w:cs="Times New Roman"/>
                <w:b/>
                <w:bCs/>
              </w:rPr>
              <w:t>Meaning</w:t>
            </w:r>
          </w:p>
        </w:tc>
      </w:tr>
      <w:tr w:rsidR="00A65663" w:rsidRPr="00A65663" w14:paraId="44091BA8" w14:textId="77777777" w:rsidTr="00A65663">
        <w:tc>
          <w:tcPr>
            <w:tcW w:w="0" w:type="auto"/>
            <w:hideMark/>
          </w:tcPr>
          <w:p w14:paraId="34396240" w14:textId="77777777" w:rsidR="00A65663" w:rsidRPr="00A65663" w:rsidRDefault="00A65663" w:rsidP="00A65663">
            <w:pPr>
              <w:spacing w:after="200" w:line="276" w:lineRule="auto"/>
              <w:rPr>
                <w:rFonts w:ascii="Times New Roman" w:hAnsi="Times New Roman" w:cs="Times New Roman"/>
              </w:rPr>
            </w:pPr>
            <w:r w:rsidRPr="00A65663">
              <w:rPr>
                <w:rFonts w:ascii="Times New Roman" w:hAnsi="Times New Roman" w:cs="Times New Roman"/>
              </w:rPr>
              <w:t>Single line</w:t>
            </w:r>
          </w:p>
        </w:tc>
        <w:tc>
          <w:tcPr>
            <w:tcW w:w="0" w:type="auto"/>
            <w:hideMark/>
          </w:tcPr>
          <w:p w14:paraId="187B0F5D" w14:textId="77777777" w:rsidR="00A65663" w:rsidRPr="00A65663" w:rsidRDefault="00A65663" w:rsidP="00A65663">
            <w:pPr>
              <w:spacing w:after="200" w:line="276" w:lineRule="auto"/>
              <w:rPr>
                <w:rFonts w:ascii="Times New Roman" w:hAnsi="Times New Roman" w:cs="Times New Roman"/>
              </w:rPr>
            </w:pPr>
            <w:r w:rsidRPr="00A65663">
              <w:rPr>
                <w:rFonts w:ascii="Times New Roman" w:hAnsi="Times New Roman" w:cs="Times New Roman"/>
              </w:rPr>
              <w:t>Partial participation (optional)</w:t>
            </w:r>
          </w:p>
        </w:tc>
      </w:tr>
      <w:tr w:rsidR="00A65663" w:rsidRPr="00A65663" w14:paraId="2E6E9182" w14:textId="77777777" w:rsidTr="00A65663">
        <w:tc>
          <w:tcPr>
            <w:tcW w:w="0" w:type="auto"/>
            <w:hideMark/>
          </w:tcPr>
          <w:p w14:paraId="2C76D0B4" w14:textId="1F38D171" w:rsidR="00A65663" w:rsidRPr="00A65663" w:rsidRDefault="00EC1F1D" w:rsidP="00A65663">
            <w:pPr>
              <w:spacing w:after="200" w:line="276" w:lineRule="auto"/>
              <w:rPr>
                <w:rFonts w:ascii="Times New Roman" w:hAnsi="Times New Roman" w:cs="Times New Roman"/>
              </w:rPr>
            </w:pPr>
            <w:r>
              <w:rPr>
                <w:rFonts w:ascii="Times New Roman" w:hAnsi="Times New Roman" w:cs="Times New Roman"/>
              </w:rPr>
              <w:t xml:space="preserve"> </w:t>
            </w:r>
            <w:r w:rsidR="00A65663" w:rsidRPr="00A65663">
              <w:rPr>
                <w:rFonts w:ascii="Times New Roman" w:hAnsi="Times New Roman" w:cs="Times New Roman"/>
              </w:rPr>
              <w:t>Double line</w:t>
            </w:r>
          </w:p>
        </w:tc>
        <w:tc>
          <w:tcPr>
            <w:tcW w:w="0" w:type="auto"/>
            <w:hideMark/>
          </w:tcPr>
          <w:p w14:paraId="6531469B" w14:textId="77777777" w:rsidR="00A65663" w:rsidRPr="00A65663" w:rsidRDefault="00A65663" w:rsidP="00A65663">
            <w:pPr>
              <w:spacing w:after="200" w:line="276" w:lineRule="auto"/>
              <w:rPr>
                <w:rFonts w:ascii="Times New Roman" w:hAnsi="Times New Roman" w:cs="Times New Roman"/>
              </w:rPr>
            </w:pPr>
            <w:r w:rsidRPr="00A65663">
              <w:rPr>
                <w:rFonts w:ascii="Times New Roman" w:hAnsi="Times New Roman" w:cs="Times New Roman"/>
              </w:rPr>
              <w:t>Total participation (mandatory)</w:t>
            </w:r>
          </w:p>
        </w:tc>
      </w:tr>
      <w:tr w:rsidR="00A65663" w:rsidRPr="00A65663" w14:paraId="4571AFE9" w14:textId="77777777" w:rsidTr="00A65663">
        <w:tc>
          <w:tcPr>
            <w:tcW w:w="0" w:type="auto"/>
            <w:hideMark/>
          </w:tcPr>
          <w:p w14:paraId="62D102F7" w14:textId="77777777" w:rsidR="00A65663" w:rsidRPr="00A65663" w:rsidRDefault="00A65663" w:rsidP="00A65663">
            <w:pPr>
              <w:spacing w:after="200" w:line="276" w:lineRule="auto"/>
              <w:rPr>
                <w:rFonts w:ascii="Times New Roman" w:hAnsi="Times New Roman" w:cs="Times New Roman"/>
              </w:rPr>
            </w:pPr>
            <w:r w:rsidRPr="00A65663">
              <w:rPr>
                <w:rFonts w:ascii="Times New Roman" w:hAnsi="Times New Roman" w:cs="Times New Roman"/>
              </w:rPr>
              <w:t>Double diamond</w:t>
            </w:r>
          </w:p>
        </w:tc>
        <w:tc>
          <w:tcPr>
            <w:tcW w:w="0" w:type="auto"/>
            <w:hideMark/>
          </w:tcPr>
          <w:p w14:paraId="076B964D" w14:textId="77777777" w:rsidR="00A65663" w:rsidRPr="00A65663" w:rsidRDefault="00A65663" w:rsidP="00A65663">
            <w:pPr>
              <w:spacing w:after="200" w:line="276" w:lineRule="auto"/>
              <w:rPr>
                <w:rFonts w:ascii="Times New Roman" w:hAnsi="Times New Roman" w:cs="Times New Roman"/>
              </w:rPr>
            </w:pPr>
            <w:r w:rsidRPr="00A65663">
              <w:rPr>
                <w:rFonts w:ascii="Times New Roman" w:hAnsi="Times New Roman" w:cs="Times New Roman"/>
              </w:rPr>
              <w:t>Identifying relationship for weak entity</w:t>
            </w:r>
          </w:p>
        </w:tc>
      </w:tr>
      <w:tr w:rsidR="00A65663" w:rsidRPr="00A65663" w14:paraId="73B87D9E" w14:textId="77777777" w:rsidTr="00A65663">
        <w:tc>
          <w:tcPr>
            <w:tcW w:w="0" w:type="auto"/>
            <w:hideMark/>
          </w:tcPr>
          <w:p w14:paraId="3576505E" w14:textId="77777777" w:rsidR="00A65663" w:rsidRPr="00A65663" w:rsidRDefault="00A65663" w:rsidP="00A65663">
            <w:pPr>
              <w:spacing w:after="200" w:line="276" w:lineRule="auto"/>
              <w:rPr>
                <w:rFonts w:ascii="Times New Roman" w:hAnsi="Times New Roman" w:cs="Times New Roman"/>
              </w:rPr>
            </w:pPr>
            <w:r w:rsidRPr="00A65663">
              <w:rPr>
                <w:rFonts w:ascii="Times New Roman" w:hAnsi="Times New Roman" w:cs="Times New Roman"/>
              </w:rPr>
              <w:t>Double rectangle</w:t>
            </w:r>
          </w:p>
        </w:tc>
        <w:tc>
          <w:tcPr>
            <w:tcW w:w="0" w:type="auto"/>
            <w:hideMark/>
          </w:tcPr>
          <w:p w14:paraId="16F5EE02" w14:textId="77777777" w:rsidR="00A65663" w:rsidRPr="00A65663" w:rsidRDefault="00A65663" w:rsidP="00A65663">
            <w:pPr>
              <w:spacing w:after="200" w:line="276" w:lineRule="auto"/>
              <w:rPr>
                <w:rFonts w:ascii="Times New Roman" w:hAnsi="Times New Roman" w:cs="Times New Roman"/>
              </w:rPr>
            </w:pPr>
            <w:r w:rsidRPr="00A65663">
              <w:rPr>
                <w:rFonts w:ascii="Times New Roman" w:hAnsi="Times New Roman" w:cs="Times New Roman"/>
              </w:rPr>
              <w:t>Weak entity</w:t>
            </w:r>
          </w:p>
        </w:tc>
      </w:tr>
    </w:tbl>
    <w:p w14:paraId="07B80DC3" w14:textId="77777777" w:rsidR="00A65663" w:rsidRPr="00A65663" w:rsidRDefault="00000000" w:rsidP="00A65663">
      <w:pPr>
        <w:rPr>
          <w:rFonts w:ascii="Times New Roman" w:hAnsi="Times New Roman" w:cs="Times New Roman"/>
        </w:rPr>
      </w:pPr>
      <w:r>
        <w:rPr>
          <w:rFonts w:ascii="Times New Roman" w:hAnsi="Times New Roman" w:cs="Times New Roman"/>
        </w:rPr>
        <w:pict w14:anchorId="4E502A9B">
          <v:rect id="_x0000_i1028" style="width:0;height:1.5pt" o:hralign="center" o:hrstd="t" o:hr="t" fillcolor="#a0a0a0" stroked="f"/>
        </w:pict>
      </w:r>
    </w:p>
    <w:p w14:paraId="3AF4B2F4" w14:textId="09E4D89A" w:rsidR="00A65663" w:rsidRPr="00A65663" w:rsidRDefault="00A65663" w:rsidP="00A65663">
      <w:pPr>
        <w:rPr>
          <w:rFonts w:ascii="Times New Roman" w:hAnsi="Times New Roman" w:cs="Times New Roman"/>
          <w:b/>
          <w:bCs/>
        </w:rPr>
      </w:pPr>
      <w:r w:rsidRPr="00A65663">
        <w:rPr>
          <w:rFonts w:ascii="Times New Roman" w:hAnsi="Times New Roman" w:cs="Times New Roman"/>
          <w:b/>
          <w:bCs/>
        </w:rPr>
        <w:t>In diagram specifically</w:t>
      </w:r>
    </w:p>
    <w:p w14:paraId="58820E8F" w14:textId="77777777" w:rsidR="00A65663" w:rsidRPr="00A65663" w:rsidRDefault="00A65663" w:rsidP="00A65663">
      <w:pPr>
        <w:numPr>
          <w:ilvl w:val="0"/>
          <w:numId w:val="10"/>
        </w:numPr>
        <w:rPr>
          <w:rFonts w:ascii="Times New Roman" w:hAnsi="Times New Roman" w:cs="Times New Roman"/>
        </w:rPr>
      </w:pPr>
      <w:r w:rsidRPr="00A65663">
        <w:rPr>
          <w:rFonts w:ascii="Times New Roman" w:hAnsi="Times New Roman" w:cs="Times New Roman"/>
          <w:b/>
          <w:bCs/>
        </w:rPr>
        <w:t xml:space="preserve">Customer → </w:t>
      </w:r>
      <w:proofErr w:type="gramStart"/>
      <w:r w:rsidRPr="00A65663">
        <w:rPr>
          <w:rFonts w:ascii="Times New Roman" w:hAnsi="Times New Roman" w:cs="Times New Roman"/>
          <w:b/>
          <w:bCs/>
        </w:rPr>
        <w:t>Borrows</w:t>
      </w:r>
      <w:r w:rsidRPr="00A65663">
        <w:rPr>
          <w:rFonts w:ascii="Times New Roman" w:hAnsi="Times New Roman" w:cs="Times New Roman"/>
        </w:rPr>
        <w:t xml:space="preserve"> :</w:t>
      </w:r>
      <w:proofErr w:type="gramEnd"/>
      <w:r w:rsidRPr="00A65663">
        <w:rPr>
          <w:rFonts w:ascii="Times New Roman" w:hAnsi="Times New Roman" w:cs="Times New Roman"/>
        </w:rPr>
        <w:t xml:space="preserve"> single line → customer may or may not borrow</w:t>
      </w:r>
    </w:p>
    <w:p w14:paraId="10756E93" w14:textId="77777777" w:rsidR="00A65663" w:rsidRPr="00A65663" w:rsidRDefault="00A65663" w:rsidP="00A65663">
      <w:pPr>
        <w:numPr>
          <w:ilvl w:val="0"/>
          <w:numId w:val="10"/>
        </w:numPr>
        <w:rPr>
          <w:rFonts w:ascii="Times New Roman" w:hAnsi="Times New Roman" w:cs="Times New Roman"/>
        </w:rPr>
      </w:pPr>
      <w:r w:rsidRPr="00A65663">
        <w:rPr>
          <w:rFonts w:ascii="Times New Roman" w:hAnsi="Times New Roman" w:cs="Times New Roman"/>
          <w:b/>
          <w:bCs/>
        </w:rPr>
        <w:t xml:space="preserve">Loan → </w:t>
      </w:r>
      <w:proofErr w:type="gramStart"/>
      <w:r w:rsidRPr="00A65663">
        <w:rPr>
          <w:rFonts w:ascii="Times New Roman" w:hAnsi="Times New Roman" w:cs="Times New Roman"/>
          <w:b/>
          <w:bCs/>
        </w:rPr>
        <w:t>Borrows</w:t>
      </w:r>
      <w:r w:rsidRPr="00A65663">
        <w:rPr>
          <w:rFonts w:ascii="Times New Roman" w:hAnsi="Times New Roman" w:cs="Times New Roman"/>
        </w:rPr>
        <w:t xml:space="preserve"> :</w:t>
      </w:r>
      <w:proofErr w:type="gramEnd"/>
      <w:r w:rsidRPr="00A65663">
        <w:rPr>
          <w:rFonts w:ascii="Times New Roman" w:hAnsi="Times New Roman" w:cs="Times New Roman"/>
        </w:rPr>
        <w:t xml:space="preserve"> double line → loan must belong to a customer</w:t>
      </w:r>
    </w:p>
    <w:p w14:paraId="041FC317" w14:textId="77777777" w:rsidR="00A65663" w:rsidRPr="00A65663" w:rsidRDefault="00A65663" w:rsidP="00A65663">
      <w:pPr>
        <w:numPr>
          <w:ilvl w:val="0"/>
          <w:numId w:val="10"/>
        </w:numPr>
        <w:rPr>
          <w:rFonts w:ascii="Times New Roman" w:hAnsi="Times New Roman" w:cs="Times New Roman"/>
        </w:rPr>
      </w:pPr>
      <w:r w:rsidRPr="00A65663">
        <w:rPr>
          <w:rFonts w:ascii="Times New Roman" w:hAnsi="Times New Roman" w:cs="Times New Roman"/>
          <w:b/>
          <w:bCs/>
        </w:rPr>
        <w:t>Double diamond</w:t>
      </w:r>
      <w:r w:rsidRPr="00A65663">
        <w:rPr>
          <w:rFonts w:ascii="Times New Roman" w:hAnsi="Times New Roman" w:cs="Times New Roman"/>
        </w:rPr>
        <w:t xml:space="preserve"> → identifying relationship</w:t>
      </w:r>
    </w:p>
    <w:p w14:paraId="3CDA9E6F" w14:textId="0517AD03" w:rsidR="00A65663" w:rsidRDefault="00A65663" w:rsidP="008D6F9B">
      <w:pPr>
        <w:numPr>
          <w:ilvl w:val="0"/>
          <w:numId w:val="10"/>
        </w:numPr>
        <w:rPr>
          <w:rFonts w:ascii="Times New Roman" w:hAnsi="Times New Roman" w:cs="Times New Roman"/>
        </w:rPr>
      </w:pPr>
      <w:r w:rsidRPr="00A65663">
        <w:rPr>
          <w:rFonts w:ascii="Times New Roman" w:hAnsi="Times New Roman" w:cs="Times New Roman"/>
          <w:b/>
          <w:bCs/>
        </w:rPr>
        <w:t>Loan</w:t>
      </w:r>
      <w:r w:rsidRPr="00A65663">
        <w:rPr>
          <w:rFonts w:ascii="Times New Roman" w:hAnsi="Times New Roman" w:cs="Times New Roman"/>
        </w:rPr>
        <w:t xml:space="preserve"> → weak entity dependent on customer</w:t>
      </w:r>
    </w:p>
    <w:p w14:paraId="71613DE3" w14:textId="77777777" w:rsidR="002645DB" w:rsidRDefault="002645DB" w:rsidP="002645DB">
      <w:pPr>
        <w:ind w:left="720"/>
        <w:rPr>
          <w:rFonts w:ascii="Times New Roman" w:hAnsi="Times New Roman" w:cs="Times New Roman"/>
          <w:b/>
          <w:bCs/>
        </w:rPr>
      </w:pPr>
    </w:p>
    <w:p w14:paraId="4543ACC0" w14:textId="77777777" w:rsidR="002645DB" w:rsidRDefault="002645DB" w:rsidP="002645DB">
      <w:pPr>
        <w:ind w:left="720"/>
        <w:rPr>
          <w:rFonts w:ascii="Times New Roman" w:hAnsi="Times New Roman" w:cs="Times New Roman"/>
          <w:b/>
          <w:bCs/>
        </w:rPr>
      </w:pPr>
    </w:p>
    <w:p w14:paraId="54C90CB4" w14:textId="77777777" w:rsidR="002645DB" w:rsidRDefault="002645DB" w:rsidP="002645DB">
      <w:pPr>
        <w:ind w:left="720"/>
        <w:rPr>
          <w:rFonts w:ascii="Times New Roman" w:hAnsi="Times New Roman" w:cs="Times New Roman"/>
          <w:b/>
          <w:bCs/>
        </w:rPr>
      </w:pPr>
    </w:p>
    <w:p w14:paraId="59922E32" w14:textId="77777777" w:rsidR="002645DB" w:rsidRPr="002645DB" w:rsidRDefault="002645DB" w:rsidP="002645DB">
      <w:pPr>
        <w:ind w:left="720"/>
        <w:rPr>
          <w:rFonts w:ascii="Times New Roman" w:hAnsi="Times New Roman" w:cs="Times New Roman"/>
        </w:rPr>
      </w:pPr>
    </w:p>
    <w:p w14:paraId="3BD60012" w14:textId="77777777" w:rsidR="007A0D44" w:rsidRPr="001330DD" w:rsidRDefault="007A0D44" w:rsidP="007A0D44">
      <w:pPr>
        <w:pStyle w:val="Heading3"/>
        <w:rPr>
          <w:rFonts w:ascii="Times New Roman" w:hAnsi="Times New Roman" w:cs="Times New Roman"/>
        </w:rPr>
      </w:pPr>
      <w:r w:rsidRPr="001330DD">
        <w:rPr>
          <w:rFonts w:ascii="Times New Roman" w:hAnsi="Times New Roman" w:cs="Times New Roman"/>
        </w:rPr>
        <w:lastRenderedPageBreak/>
        <w:t>Difference Between Strong and Weak Entity</w:t>
      </w:r>
    </w:p>
    <w:tbl>
      <w:tblPr>
        <w:tblStyle w:val="TableGrid"/>
        <w:tblW w:w="0" w:type="auto"/>
        <w:tblLook w:val="04A0" w:firstRow="1" w:lastRow="0" w:firstColumn="1" w:lastColumn="0" w:noHBand="0" w:noVBand="1"/>
      </w:tblPr>
      <w:tblGrid>
        <w:gridCol w:w="4390"/>
        <w:gridCol w:w="4626"/>
      </w:tblGrid>
      <w:tr w:rsidR="007A0D44" w:rsidRPr="001330DD" w14:paraId="0C3A620A" w14:textId="77777777" w:rsidTr="00AD7D06">
        <w:tc>
          <w:tcPr>
            <w:tcW w:w="4390" w:type="dxa"/>
            <w:hideMark/>
          </w:tcPr>
          <w:p w14:paraId="1BCD8C61" w14:textId="77777777" w:rsidR="007A0D44" w:rsidRPr="001330DD" w:rsidRDefault="007A0D44" w:rsidP="007A0D44">
            <w:pPr>
              <w:spacing w:after="200" w:line="276" w:lineRule="auto"/>
              <w:rPr>
                <w:rFonts w:ascii="Times New Roman" w:hAnsi="Times New Roman" w:cs="Times New Roman"/>
                <w:b/>
                <w:bCs/>
              </w:rPr>
            </w:pPr>
            <w:r w:rsidRPr="001330DD">
              <w:rPr>
                <w:rFonts w:ascii="Times New Roman" w:hAnsi="Times New Roman" w:cs="Times New Roman"/>
                <w:b/>
                <w:bCs/>
              </w:rPr>
              <w:t>Strong Entity</w:t>
            </w:r>
          </w:p>
        </w:tc>
        <w:tc>
          <w:tcPr>
            <w:tcW w:w="4626" w:type="dxa"/>
            <w:hideMark/>
          </w:tcPr>
          <w:p w14:paraId="378F36E9" w14:textId="77777777" w:rsidR="007A0D44" w:rsidRPr="001330DD" w:rsidRDefault="007A0D44" w:rsidP="007A0D44">
            <w:pPr>
              <w:spacing w:after="200" w:line="276" w:lineRule="auto"/>
              <w:rPr>
                <w:rFonts w:ascii="Times New Roman" w:hAnsi="Times New Roman" w:cs="Times New Roman"/>
                <w:b/>
                <w:bCs/>
              </w:rPr>
            </w:pPr>
            <w:r w:rsidRPr="001330DD">
              <w:rPr>
                <w:rFonts w:ascii="Times New Roman" w:hAnsi="Times New Roman" w:cs="Times New Roman"/>
                <w:b/>
                <w:bCs/>
              </w:rPr>
              <w:t>Weak Entity</w:t>
            </w:r>
          </w:p>
        </w:tc>
      </w:tr>
      <w:tr w:rsidR="007A0D44" w:rsidRPr="001330DD" w14:paraId="18AC26CF" w14:textId="77777777" w:rsidTr="00AD7D06">
        <w:tc>
          <w:tcPr>
            <w:tcW w:w="4390" w:type="dxa"/>
            <w:hideMark/>
          </w:tcPr>
          <w:p w14:paraId="36CFC17F" w14:textId="77777777" w:rsidR="007A0D44" w:rsidRPr="001330DD" w:rsidRDefault="007A0D44" w:rsidP="007A0D44">
            <w:pPr>
              <w:spacing w:after="200" w:line="276" w:lineRule="auto"/>
              <w:rPr>
                <w:rFonts w:ascii="Times New Roman" w:hAnsi="Times New Roman" w:cs="Times New Roman"/>
              </w:rPr>
            </w:pPr>
            <w:r w:rsidRPr="001330DD">
              <w:rPr>
                <w:rFonts w:ascii="Times New Roman" w:hAnsi="Times New Roman" w:cs="Times New Roman"/>
              </w:rPr>
              <w:t>Strong entity always has a </w:t>
            </w:r>
            <w:hyperlink r:id="rId12" w:tgtFrame="_blank" w:history="1">
              <w:r w:rsidRPr="001330DD">
                <w:rPr>
                  <w:rStyle w:val="Hyperlink"/>
                  <w:rFonts w:ascii="Times New Roman" w:hAnsi="Times New Roman" w:cs="Times New Roman"/>
                </w:rPr>
                <w:t>primary key</w:t>
              </w:r>
            </w:hyperlink>
            <w:r w:rsidRPr="001330DD">
              <w:rPr>
                <w:rFonts w:ascii="Times New Roman" w:hAnsi="Times New Roman" w:cs="Times New Roman"/>
              </w:rPr>
              <w:t>.</w:t>
            </w:r>
          </w:p>
        </w:tc>
        <w:tc>
          <w:tcPr>
            <w:tcW w:w="4626" w:type="dxa"/>
            <w:hideMark/>
          </w:tcPr>
          <w:p w14:paraId="5B3EF0E3" w14:textId="77777777" w:rsidR="007A0D44" w:rsidRPr="001330DD" w:rsidRDefault="007A0D44" w:rsidP="007A0D44">
            <w:pPr>
              <w:spacing w:after="200" w:line="276" w:lineRule="auto"/>
              <w:rPr>
                <w:rFonts w:ascii="Times New Roman" w:hAnsi="Times New Roman" w:cs="Times New Roman"/>
              </w:rPr>
            </w:pPr>
            <w:r w:rsidRPr="001330DD">
              <w:rPr>
                <w:rFonts w:ascii="Times New Roman" w:hAnsi="Times New Roman" w:cs="Times New Roman"/>
              </w:rPr>
              <w:t>While a weak entity has a partial discriminator key.</w:t>
            </w:r>
          </w:p>
        </w:tc>
      </w:tr>
      <w:tr w:rsidR="007A0D44" w:rsidRPr="001330DD" w14:paraId="657AE56D" w14:textId="77777777" w:rsidTr="00AD7D06">
        <w:tc>
          <w:tcPr>
            <w:tcW w:w="4390" w:type="dxa"/>
            <w:hideMark/>
          </w:tcPr>
          <w:p w14:paraId="1F598DB8" w14:textId="77777777" w:rsidR="007A0D44" w:rsidRPr="001330DD" w:rsidRDefault="007A0D44" w:rsidP="007A0D44">
            <w:pPr>
              <w:spacing w:after="200" w:line="276" w:lineRule="auto"/>
              <w:rPr>
                <w:rFonts w:ascii="Times New Roman" w:hAnsi="Times New Roman" w:cs="Times New Roman"/>
              </w:rPr>
            </w:pPr>
            <w:r w:rsidRPr="001330DD">
              <w:rPr>
                <w:rFonts w:ascii="Times New Roman" w:hAnsi="Times New Roman" w:cs="Times New Roman"/>
              </w:rPr>
              <w:t>Strong entity is not dependent on any other entity.</w:t>
            </w:r>
          </w:p>
        </w:tc>
        <w:tc>
          <w:tcPr>
            <w:tcW w:w="4626" w:type="dxa"/>
            <w:hideMark/>
          </w:tcPr>
          <w:p w14:paraId="499EA05D" w14:textId="77777777" w:rsidR="007A0D44" w:rsidRPr="001330DD" w:rsidRDefault="007A0D44" w:rsidP="007A0D44">
            <w:pPr>
              <w:spacing w:after="200" w:line="276" w:lineRule="auto"/>
              <w:rPr>
                <w:rFonts w:ascii="Times New Roman" w:hAnsi="Times New Roman" w:cs="Times New Roman"/>
              </w:rPr>
            </w:pPr>
            <w:r w:rsidRPr="001330DD">
              <w:rPr>
                <w:rFonts w:ascii="Times New Roman" w:hAnsi="Times New Roman" w:cs="Times New Roman"/>
              </w:rPr>
              <w:t>Weak entity depends on strong entity.</w:t>
            </w:r>
          </w:p>
        </w:tc>
      </w:tr>
      <w:tr w:rsidR="007A0D44" w:rsidRPr="001330DD" w14:paraId="2E47405F" w14:textId="77777777" w:rsidTr="00AD7D06">
        <w:tc>
          <w:tcPr>
            <w:tcW w:w="4390" w:type="dxa"/>
            <w:hideMark/>
          </w:tcPr>
          <w:p w14:paraId="36C0780A" w14:textId="77777777" w:rsidR="007A0D44" w:rsidRPr="001330DD" w:rsidRDefault="007A0D44" w:rsidP="007A0D44">
            <w:pPr>
              <w:spacing w:after="200" w:line="276" w:lineRule="auto"/>
              <w:rPr>
                <w:rFonts w:ascii="Times New Roman" w:hAnsi="Times New Roman" w:cs="Times New Roman"/>
              </w:rPr>
            </w:pPr>
            <w:r w:rsidRPr="001330DD">
              <w:rPr>
                <w:rFonts w:ascii="Times New Roman" w:hAnsi="Times New Roman" w:cs="Times New Roman"/>
              </w:rPr>
              <w:t>Strong entity is represented by a single rectangle.</w:t>
            </w:r>
          </w:p>
        </w:tc>
        <w:tc>
          <w:tcPr>
            <w:tcW w:w="4626" w:type="dxa"/>
            <w:hideMark/>
          </w:tcPr>
          <w:p w14:paraId="10C9F1A0" w14:textId="77777777" w:rsidR="007A0D44" w:rsidRPr="001330DD" w:rsidRDefault="007A0D44" w:rsidP="007A0D44">
            <w:pPr>
              <w:spacing w:after="200" w:line="276" w:lineRule="auto"/>
              <w:rPr>
                <w:rFonts w:ascii="Times New Roman" w:hAnsi="Times New Roman" w:cs="Times New Roman"/>
              </w:rPr>
            </w:pPr>
            <w:r w:rsidRPr="001330DD">
              <w:rPr>
                <w:rFonts w:ascii="Times New Roman" w:hAnsi="Times New Roman" w:cs="Times New Roman"/>
              </w:rPr>
              <w:t>Weak entity is represented by a double rectangle.</w:t>
            </w:r>
          </w:p>
        </w:tc>
      </w:tr>
      <w:tr w:rsidR="007A0D44" w:rsidRPr="001330DD" w14:paraId="663BD05E" w14:textId="77777777" w:rsidTr="00AD7D06">
        <w:tc>
          <w:tcPr>
            <w:tcW w:w="4390" w:type="dxa"/>
            <w:hideMark/>
          </w:tcPr>
          <w:p w14:paraId="7E7D4DA8" w14:textId="77777777" w:rsidR="007A0D44" w:rsidRPr="001330DD" w:rsidRDefault="007A0D44" w:rsidP="007A0D44">
            <w:pPr>
              <w:spacing w:after="200" w:line="276" w:lineRule="auto"/>
              <w:rPr>
                <w:rFonts w:ascii="Times New Roman" w:hAnsi="Times New Roman" w:cs="Times New Roman"/>
              </w:rPr>
            </w:pPr>
            <w:r w:rsidRPr="001330DD">
              <w:rPr>
                <w:rFonts w:ascii="Times New Roman" w:hAnsi="Times New Roman" w:cs="Times New Roman"/>
              </w:rPr>
              <w:t>Two strong entity's relationship is represented by a single diamond.</w:t>
            </w:r>
          </w:p>
        </w:tc>
        <w:tc>
          <w:tcPr>
            <w:tcW w:w="4626" w:type="dxa"/>
            <w:hideMark/>
          </w:tcPr>
          <w:p w14:paraId="28191B5F" w14:textId="77777777" w:rsidR="007A0D44" w:rsidRPr="001330DD" w:rsidRDefault="007A0D44" w:rsidP="007A0D44">
            <w:pPr>
              <w:spacing w:after="200" w:line="276" w:lineRule="auto"/>
              <w:rPr>
                <w:rFonts w:ascii="Times New Roman" w:hAnsi="Times New Roman" w:cs="Times New Roman"/>
              </w:rPr>
            </w:pPr>
            <w:r w:rsidRPr="001330DD">
              <w:rPr>
                <w:rFonts w:ascii="Times New Roman" w:hAnsi="Times New Roman" w:cs="Times New Roman"/>
              </w:rPr>
              <w:t>While the relation between one strong and one weak entity is represented by a double diamond.</w:t>
            </w:r>
          </w:p>
        </w:tc>
      </w:tr>
    </w:tbl>
    <w:p w14:paraId="6002187D" w14:textId="77777777" w:rsidR="002D18C6" w:rsidRPr="001330DD" w:rsidRDefault="002D18C6" w:rsidP="008D6F9B">
      <w:pPr>
        <w:rPr>
          <w:rFonts w:ascii="Times New Roman" w:hAnsi="Times New Roman" w:cs="Times New Roman"/>
        </w:rPr>
      </w:pPr>
    </w:p>
    <w:p w14:paraId="1C53A49A" w14:textId="0A93B7E2" w:rsidR="007A0D44" w:rsidRPr="002812A6" w:rsidRDefault="002D18C6" w:rsidP="008D6F9B">
      <w:pPr>
        <w:rPr>
          <w:rFonts w:ascii="Times New Roman" w:hAnsi="Times New Roman" w:cs="Times New Roman"/>
          <w:color w:val="B31166" w:themeColor="accent1"/>
        </w:rPr>
      </w:pPr>
      <w:hyperlink r:id="rId13" w:history="1">
        <w:r w:rsidRPr="002812A6">
          <w:rPr>
            <w:rStyle w:val="Hyperlink"/>
            <w:rFonts w:ascii="Times New Roman" w:hAnsi="Times New Roman" w:cs="Times New Roman"/>
            <w:color w:val="B31166" w:themeColor="accent1"/>
          </w:rPr>
          <w:t>Entity Sets</w:t>
        </w:r>
      </w:hyperlink>
    </w:p>
    <w:p w14:paraId="7EE175B0" w14:textId="77777777" w:rsidR="002D18C6" w:rsidRPr="001330DD" w:rsidRDefault="002D18C6" w:rsidP="008D6F9B">
      <w:pPr>
        <w:rPr>
          <w:rFonts w:ascii="Times New Roman" w:hAnsi="Times New Roman" w:cs="Times New Roman"/>
        </w:rPr>
      </w:pPr>
    </w:p>
    <w:sectPr w:rsidR="002D18C6" w:rsidRPr="001330DD" w:rsidSect="000525DB">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371"/>
    <w:multiLevelType w:val="multilevel"/>
    <w:tmpl w:val="251ABB5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0365A3"/>
    <w:multiLevelType w:val="multilevel"/>
    <w:tmpl w:val="CDAA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D5196"/>
    <w:multiLevelType w:val="multilevel"/>
    <w:tmpl w:val="391E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62AB7"/>
    <w:multiLevelType w:val="hybridMultilevel"/>
    <w:tmpl w:val="CFA20C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7804EA"/>
    <w:multiLevelType w:val="multilevel"/>
    <w:tmpl w:val="8150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E7823"/>
    <w:multiLevelType w:val="multilevel"/>
    <w:tmpl w:val="74D4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B5092"/>
    <w:multiLevelType w:val="multilevel"/>
    <w:tmpl w:val="7230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C0051"/>
    <w:multiLevelType w:val="multilevel"/>
    <w:tmpl w:val="C248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F0E7A"/>
    <w:multiLevelType w:val="hybridMultilevel"/>
    <w:tmpl w:val="2CD41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1886446">
    <w:abstractNumId w:val="2"/>
  </w:num>
  <w:num w:numId="2" w16cid:durableId="405616147">
    <w:abstractNumId w:val="0"/>
    <w:lvlOverride w:ilvl="0">
      <w:startOverride w:val="1"/>
    </w:lvlOverride>
  </w:num>
  <w:num w:numId="3" w16cid:durableId="690957628">
    <w:abstractNumId w:val="0"/>
    <w:lvlOverride w:ilvl="0">
      <w:startOverride w:val="2"/>
    </w:lvlOverride>
  </w:num>
  <w:num w:numId="4" w16cid:durableId="1816021837">
    <w:abstractNumId w:val="3"/>
  </w:num>
  <w:num w:numId="5" w16cid:durableId="1699888468">
    <w:abstractNumId w:val="8"/>
  </w:num>
  <w:num w:numId="6" w16cid:durableId="488715603">
    <w:abstractNumId w:val="6"/>
  </w:num>
  <w:num w:numId="7" w16cid:durableId="448933665">
    <w:abstractNumId w:val="7"/>
  </w:num>
  <w:num w:numId="8" w16cid:durableId="1967421154">
    <w:abstractNumId w:val="5"/>
  </w:num>
  <w:num w:numId="9" w16cid:durableId="1218514922">
    <w:abstractNumId w:val="1"/>
  </w:num>
  <w:num w:numId="10" w16cid:durableId="1736081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C24"/>
    <w:rsid w:val="000525DB"/>
    <w:rsid w:val="00077A8D"/>
    <w:rsid w:val="000C0ED9"/>
    <w:rsid w:val="001227C1"/>
    <w:rsid w:val="001330DD"/>
    <w:rsid w:val="00143BC8"/>
    <w:rsid w:val="001604E0"/>
    <w:rsid w:val="001B6307"/>
    <w:rsid w:val="001E4327"/>
    <w:rsid w:val="00201743"/>
    <w:rsid w:val="002645DB"/>
    <w:rsid w:val="002812A6"/>
    <w:rsid w:val="002B48ED"/>
    <w:rsid w:val="002D18C6"/>
    <w:rsid w:val="00325D98"/>
    <w:rsid w:val="003D63CD"/>
    <w:rsid w:val="00554FA7"/>
    <w:rsid w:val="005E6F81"/>
    <w:rsid w:val="00610BDC"/>
    <w:rsid w:val="006120AC"/>
    <w:rsid w:val="00753C24"/>
    <w:rsid w:val="00765D30"/>
    <w:rsid w:val="007A0D44"/>
    <w:rsid w:val="007F38B8"/>
    <w:rsid w:val="008D6F9B"/>
    <w:rsid w:val="0091464F"/>
    <w:rsid w:val="009978F1"/>
    <w:rsid w:val="00A52BD7"/>
    <w:rsid w:val="00A65663"/>
    <w:rsid w:val="00AD7D06"/>
    <w:rsid w:val="00BD6328"/>
    <w:rsid w:val="00BF3AD6"/>
    <w:rsid w:val="00C15A2E"/>
    <w:rsid w:val="00CE2997"/>
    <w:rsid w:val="00D501CE"/>
    <w:rsid w:val="00DE7D96"/>
    <w:rsid w:val="00EC1F1D"/>
    <w:rsid w:val="00EF0275"/>
    <w:rsid w:val="00F47C8C"/>
    <w:rsid w:val="00F64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04CE0"/>
  <w15:chartTrackingRefBased/>
  <w15:docId w15:val="{B2E5C21E-2B39-436B-939D-B59C7ADB9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AD"/>
  </w:style>
  <w:style w:type="paragraph" w:styleId="Heading1">
    <w:name w:val="heading 1"/>
    <w:basedOn w:val="Normal"/>
    <w:next w:val="Normal"/>
    <w:link w:val="Heading1Char"/>
    <w:uiPriority w:val="9"/>
    <w:qFormat/>
    <w:rsid w:val="00F647AD"/>
    <w:pPr>
      <w:keepNext/>
      <w:keepLines/>
      <w:spacing w:before="480" w:after="0"/>
      <w:outlineLvl w:val="0"/>
    </w:pPr>
    <w:rPr>
      <w:rFonts w:asciiTheme="majorHAnsi" w:eastAsiaTheme="majorEastAsia" w:hAnsiTheme="majorHAnsi" w:cstheme="majorBidi"/>
      <w:b/>
      <w:bCs/>
      <w:color w:val="850C4B" w:themeColor="accent1" w:themeShade="BF"/>
      <w:sz w:val="28"/>
      <w:szCs w:val="28"/>
    </w:rPr>
  </w:style>
  <w:style w:type="paragraph" w:styleId="Heading2">
    <w:name w:val="heading 2"/>
    <w:basedOn w:val="Normal"/>
    <w:next w:val="Normal"/>
    <w:link w:val="Heading2Char"/>
    <w:uiPriority w:val="9"/>
    <w:unhideWhenUsed/>
    <w:qFormat/>
    <w:rsid w:val="00F647AD"/>
    <w:pPr>
      <w:keepNext/>
      <w:keepLines/>
      <w:spacing w:before="200" w:after="0"/>
      <w:outlineLvl w:val="1"/>
    </w:pPr>
    <w:rPr>
      <w:rFonts w:asciiTheme="majorHAnsi" w:eastAsiaTheme="majorEastAsia" w:hAnsiTheme="majorHAnsi" w:cstheme="majorBidi"/>
      <w:b/>
      <w:bCs/>
      <w:color w:val="B31166" w:themeColor="accent1"/>
      <w:sz w:val="26"/>
      <w:szCs w:val="26"/>
    </w:rPr>
  </w:style>
  <w:style w:type="paragraph" w:styleId="Heading3">
    <w:name w:val="heading 3"/>
    <w:basedOn w:val="Normal"/>
    <w:next w:val="Normal"/>
    <w:link w:val="Heading3Char"/>
    <w:uiPriority w:val="9"/>
    <w:unhideWhenUsed/>
    <w:qFormat/>
    <w:rsid w:val="00F647AD"/>
    <w:pPr>
      <w:keepNext/>
      <w:keepLines/>
      <w:spacing w:before="200" w:after="0"/>
      <w:outlineLvl w:val="2"/>
    </w:pPr>
    <w:rPr>
      <w:rFonts w:asciiTheme="majorHAnsi" w:eastAsiaTheme="majorEastAsia" w:hAnsiTheme="majorHAnsi" w:cstheme="majorBidi"/>
      <w:b/>
      <w:bCs/>
      <w:color w:val="B31166" w:themeColor="accent1"/>
    </w:rPr>
  </w:style>
  <w:style w:type="paragraph" w:styleId="Heading4">
    <w:name w:val="heading 4"/>
    <w:basedOn w:val="Normal"/>
    <w:next w:val="Normal"/>
    <w:link w:val="Heading4Char"/>
    <w:uiPriority w:val="9"/>
    <w:semiHidden/>
    <w:unhideWhenUsed/>
    <w:qFormat/>
    <w:rsid w:val="00F647AD"/>
    <w:pPr>
      <w:keepNext/>
      <w:keepLines/>
      <w:spacing w:before="200" w:after="0"/>
      <w:outlineLvl w:val="3"/>
    </w:pPr>
    <w:rPr>
      <w:rFonts w:asciiTheme="majorHAnsi" w:eastAsiaTheme="majorEastAsia" w:hAnsiTheme="majorHAnsi" w:cstheme="majorBidi"/>
      <w:b/>
      <w:bCs/>
      <w:i/>
      <w:iCs/>
      <w:color w:val="B31166" w:themeColor="accent1"/>
    </w:rPr>
  </w:style>
  <w:style w:type="paragraph" w:styleId="Heading5">
    <w:name w:val="heading 5"/>
    <w:basedOn w:val="Normal"/>
    <w:next w:val="Normal"/>
    <w:link w:val="Heading5Char"/>
    <w:uiPriority w:val="9"/>
    <w:semiHidden/>
    <w:unhideWhenUsed/>
    <w:qFormat/>
    <w:rsid w:val="00F647AD"/>
    <w:pPr>
      <w:keepNext/>
      <w:keepLines/>
      <w:spacing w:before="200" w:after="0"/>
      <w:outlineLvl w:val="4"/>
    </w:pPr>
    <w:rPr>
      <w:rFonts w:asciiTheme="majorHAnsi" w:eastAsiaTheme="majorEastAsia" w:hAnsiTheme="majorHAnsi" w:cstheme="majorBidi"/>
      <w:color w:val="580832" w:themeColor="accent1" w:themeShade="7F"/>
    </w:rPr>
  </w:style>
  <w:style w:type="paragraph" w:styleId="Heading6">
    <w:name w:val="heading 6"/>
    <w:basedOn w:val="Normal"/>
    <w:next w:val="Normal"/>
    <w:link w:val="Heading6Char"/>
    <w:uiPriority w:val="9"/>
    <w:semiHidden/>
    <w:unhideWhenUsed/>
    <w:qFormat/>
    <w:rsid w:val="00F647AD"/>
    <w:pPr>
      <w:keepNext/>
      <w:keepLines/>
      <w:spacing w:before="200" w:after="0"/>
      <w:outlineLvl w:val="5"/>
    </w:pPr>
    <w:rPr>
      <w:rFonts w:asciiTheme="majorHAnsi" w:eastAsiaTheme="majorEastAsia" w:hAnsiTheme="majorHAnsi" w:cstheme="majorBidi"/>
      <w:i/>
      <w:iCs/>
      <w:color w:val="580832" w:themeColor="accent1" w:themeShade="7F"/>
    </w:rPr>
  </w:style>
  <w:style w:type="paragraph" w:styleId="Heading7">
    <w:name w:val="heading 7"/>
    <w:basedOn w:val="Normal"/>
    <w:next w:val="Normal"/>
    <w:link w:val="Heading7Char"/>
    <w:uiPriority w:val="9"/>
    <w:semiHidden/>
    <w:unhideWhenUsed/>
    <w:qFormat/>
    <w:rsid w:val="00F647A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647AD"/>
    <w:pPr>
      <w:keepNext/>
      <w:keepLines/>
      <w:spacing w:before="200" w:after="0"/>
      <w:outlineLvl w:val="7"/>
    </w:pPr>
    <w:rPr>
      <w:rFonts w:asciiTheme="majorHAnsi" w:eastAsiaTheme="majorEastAsia" w:hAnsiTheme="majorHAnsi" w:cstheme="majorBidi"/>
      <w:color w:val="B31166" w:themeColor="accent1"/>
      <w:sz w:val="20"/>
      <w:szCs w:val="20"/>
    </w:rPr>
  </w:style>
  <w:style w:type="paragraph" w:styleId="Heading9">
    <w:name w:val="heading 9"/>
    <w:basedOn w:val="Normal"/>
    <w:next w:val="Normal"/>
    <w:link w:val="Heading9Char"/>
    <w:uiPriority w:val="9"/>
    <w:semiHidden/>
    <w:unhideWhenUsed/>
    <w:qFormat/>
    <w:rsid w:val="00F647A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7AD"/>
    <w:rPr>
      <w:rFonts w:asciiTheme="majorHAnsi" w:eastAsiaTheme="majorEastAsia" w:hAnsiTheme="majorHAnsi" w:cstheme="majorBidi"/>
      <w:b/>
      <w:bCs/>
      <w:color w:val="850C4B" w:themeColor="accent1" w:themeShade="BF"/>
      <w:sz w:val="28"/>
      <w:szCs w:val="28"/>
    </w:rPr>
  </w:style>
  <w:style w:type="character" w:customStyle="1" w:styleId="Heading2Char">
    <w:name w:val="Heading 2 Char"/>
    <w:basedOn w:val="DefaultParagraphFont"/>
    <w:link w:val="Heading2"/>
    <w:uiPriority w:val="9"/>
    <w:rsid w:val="00F647AD"/>
    <w:rPr>
      <w:rFonts w:asciiTheme="majorHAnsi" w:eastAsiaTheme="majorEastAsia" w:hAnsiTheme="majorHAnsi" w:cstheme="majorBidi"/>
      <w:b/>
      <w:bCs/>
      <w:color w:val="B31166" w:themeColor="accent1"/>
      <w:sz w:val="26"/>
      <w:szCs w:val="26"/>
    </w:rPr>
  </w:style>
  <w:style w:type="character" w:customStyle="1" w:styleId="Heading3Char">
    <w:name w:val="Heading 3 Char"/>
    <w:basedOn w:val="DefaultParagraphFont"/>
    <w:link w:val="Heading3"/>
    <w:uiPriority w:val="9"/>
    <w:rsid w:val="00F647AD"/>
    <w:rPr>
      <w:rFonts w:asciiTheme="majorHAnsi" w:eastAsiaTheme="majorEastAsia" w:hAnsiTheme="majorHAnsi" w:cstheme="majorBidi"/>
      <w:b/>
      <w:bCs/>
      <w:color w:val="B31166" w:themeColor="accent1"/>
    </w:rPr>
  </w:style>
  <w:style w:type="character" w:customStyle="1" w:styleId="Heading4Char">
    <w:name w:val="Heading 4 Char"/>
    <w:basedOn w:val="DefaultParagraphFont"/>
    <w:link w:val="Heading4"/>
    <w:uiPriority w:val="9"/>
    <w:semiHidden/>
    <w:rsid w:val="00F647AD"/>
    <w:rPr>
      <w:rFonts w:asciiTheme="majorHAnsi" w:eastAsiaTheme="majorEastAsia" w:hAnsiTheme="majorHAnsi" w:cstheme="majorBidi"/>
      <w:b/>
      <w:bCs/>
      <w:i/>
      <w:iCs/>
      <w:color w:val="B31166" w:themeColor="accent1"/>
    </w:rPr>
  </w:style>
  <w:style w:type="character" w:customStyle="1" w:styleId="Heading5Char">
    <w:name w:val="Heading 5 Char"/>
    <w:basedOn w:val="DefaultParagraphFont"/>
    <w:link w:val="Heading5"/>
    <w:uiPriority w:val="9"/>
    <w:semiHidden/>
    <w:rsid w:val="00F647AD"/>
    <w:rPr>
      <w:rFonts w:asciiTheme="majorHAnsi" w:eastAsiaTheme="majorEastAsia" w:hAnsiTheme="majorHAnsi" w:cstheme="majorBidi"/>
      <w:color w:val="580832" w:themeColor="accent1" w:themeShade="7F"/>
    </w:rPr>
  </w:style>
  <w:style w:type="character" w:customStyle="1" w:styleId="Heading6Char">
    <w:name w:val="Heading 6 Char"/>
    <w:basedOn w:val="DefaultParagraphFont"/>
    <w:link w:val="Heading6"/>
    <w:uiPriority w:val="9"/>
    <w:semiHidden/>
    <w:rsid w:val="00F647AD"/>
    <w:rPr>
      <w:rFonts w:asciiTheme="majorHAnsi" w:eastAsiaTheme="majorEastAsia" w:hAnsiTheme="majorHAnsi" w:cstheme="majorBidi"/>
      <w:i/>
      <w:iCs/>
      <w:color w:val="580832" w:themeColor="accent1" w:themeShade="7F"/>
    </w:rPr>
  </w:style>
  <w:style w:type="character" w:customStyle="1" w:styleId="Heading7Char">
    <w:name w:val="Heading 7 Char"/>
    <w:basedOn w:val="DefaultParagraphFont"/>
    <w:link w:val="Heading7"/>
    <w:uiPriority w:val="9"/>
    <w:semiHidden/>
    <w:rsid w:val="00F647A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647AD"/>
    <w:rPr>
      <w:rFonts w:asciiTheme="majorHAnsi" w:eastAsiaTheme="majorEastAsia" w:hAnsiTheme="majorHAnsi" w:cstheme="majorBidi"/>
      <w:color w:val="B31166" w:themeColor="accent1"/>
      <w:sz w:val="20"/>
      <w:szCs w:val="20"/>
    </w:rPr>
  </w:style>
  <w:style w:type="character" w:customStyle="1" w:styleId="Heading9Char">
    <w:name w:val="Heading 9 Char"/>
    <w:basedOn w:val="DefaultParagraphFont"/>
    <w:link w:val="Heading9"/>
    <w:uiPriority w:val="9"/>
    <w:semiHidden/>
    <w:rsid w:val="00F647A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647AD"/>
    <w:pPr>
      <w:spacing w:line="240" w:lineRule="auto"/>
    </w:pPr>
    <w:rPr>
      <w:b/>
      <w:bCs/>
      <w:color w:val="B31166" w:themeColor="accent1"/>
      <w:sz w:val="18"/>
      <w:szCs w:val="18"/>
    </w:rPr>
  </w:style>
  <w:style w:type="paragraph" w:styleId="Title">
    <w:name w:val="Title"/>
    <w:basedOn w:val="Normal"/>
    <w:next w:val="Normal"/>
    <w:link w:val="TitleChar"/>
    <w:uiPriority w:val="10"/>
    <w:qFormat/>
    <w:rsid w:val="00F647AD"/>
    <w:pPr>
      <w:pBdr>
        <w:bottom w:val="single" w:sz="8" w:space="4" w:color="B31166" w:themeColor="accent1"/>
      </w:pBdr>
      <w:spacing w:after="300" w:line="240" w:lineRule="auto"/>
      <w:contextualSpacing/>
    </w:pPr>
    <w:rPr>
      <w:rFonts w:asciiTheme="majorHAnsi" w:eastAsiaTheme="majorEastAsia" w:hAnsiTheme="majorHAnsi" w:cstheme="majorBidi"/>
      <w:color w:val="2C2442" w:themeColor="text2" w:themeShade="BF"/>
      <w:spacing w:val="5"/>
      <w:sz w:val="52"/>
      <w:szCs w:val="52"/>
    </w:rPr>
  </w:style>
  <w:style w:type="character" w:customStyle="1" w:styleId="TitleChar">
    <w:name w:val="Title Char"/>
    <w:basedOn w:val="DefaultParagraphFont"/>
    <w:link w:val="Title"/>
    <w:uiPriority w:val="10"/>
    <w:rsid w:val="00F647AD"/>
    <w:rPr>
      <w:rFonts w:asciiTheme="majorHAnsi" w:eastAsiaTheme="majorEastAsia" w:hAnsiTheme="majorHAnsi" w:cstheme="majorBidi"/>
      <w:color w:val="2C2442" w:themeColor="text2" w:themeShade="BF"/>
      <w:spacing w:val="5"/>
      <w:sz w:val="52"/>
      <w:szCs w:val="52"/>
    </w:rPr>
  </w:style>
  <w:style w:type="paragraph" w:styleId="Subtitle">
    <w:name w:val="Subtitle"/>
    <w:basedOn w:val="Normal"/>
    <w:next w:val="Normal"/>
    <w:link w:val="SubtitleChar"/>
    <w:uiPriority w:val="11"/>
    <w:qFormat/>
    <w:rsid w:val="00F647AD"/>
    <w:pPr>
      <w:numPr>
        <w:ilvl w:val="1"/>
      </w:numPr>
    </w:pPr>
    <w:rPr>
      <w:rFonts w:asciiTheme="majorHAnsi" w:eastAsiaTheme="majorEastAsia" w:hAnsiTheme="majorHAnsi" w:cstheme="majorBidi"/>
      <w:i/>
      <w:iCs/>
      <w:color w:val="B31166" w:themeColor="accent1"/>
      <w:spacing w:val="15"/>
      <w:sz w:val="24"/>
      <w:szCs w:val="24"/>
    </w:rPr>
  </w:style>
  <w:style w:type="character" w:customStyle="1" w:styleId="SubtitleChar">
    <w:name w:val="Subtitle Char"/>
    <w:basedOn w:val="DefaultParagraphFont"/>
    <w:link w:val="Subtitle"/>
    <w:uiPriority w:val="11"/>
    <w:rsid w:val="00F647AD"/>
    <w:rPr>
      <w:rFonts w:asciiTheme="majorHAnsi" w:eastAsiaTheme="majorEastAsia" w:hAnsiTheme="majorHAnsi" w:cstheme="majorBidi"/>
      <w:i/>
      <w:iCs/>
      <w:color w:val="B31166" w:themeColor="accent1"/>
      <w:spacing w:val="15"/>
      <w:sz w:val="24"/>
      <w:szCs w:val="24"/>
    </w:rPr>
  </w:style>
  <w:style w:type="character" w:styleId="Strong">
    <w:name w:val="Strong"/>
    <w:basedOn w:val="DefaultParagraphFont"/>
    <w:uiPriority w:val="22"/>
    <w:qFormat/>
    <w:rsid w:val="00F647AD"/>
    <w:rPr>
      <w:b/>
      <w:bCs/>
    </w:rPr>
  </w:style>
  <w:style w:type="character" w:styleId="Emphasis">
    <w:name w:val="Emphasis"/>
    <w:basedOn w:val="DefaultParagraphFont"/>
    <w:uiPriority w:val="20"/>
    <w:qFormat/>
    <w:rsid w:val="00F647AD"/>
    <w:rPr>
      <w:i/>
      <w:iCs/>
    </w:rPr>
  </w:style>
  <w:style w:type="paragraph" w:styleId="NoSpacing">
    <w:name w:val="No Spacing"/>
    <w:uiPriority w:val="1"/>
    <w:qFormat/>
    <w:rsid w:val="00F647AD"/>
    <w:pPr>
      <w:spacing w:after="0" w:line="240" w:lineRule="auto"/>
    </w:pPr>
  </w:style>
  <w:style w:type="paragraph" w:styleId="Quote">
    <w:name w:val="Quote"/>
    <w:basedOn w:val="Normal"/>
    <w:next w:val="Normal"/>
    <w:link w:val="QuoteChar"/>
    <w:uiPriority w:val="29"/>
    <w:qFormat/>
    <w:rsid w:val="00F647AD"/>
    <w:rPr>
      <w:i/>
      <w:iCs/>
      <w:color w:val="000000" w:themeColor="text1"/>
    </w:rPr>
  </w:style>
  <w:style w:type="character" w:customStyle="1" w:styleId="QuoteChar">
    <w:name w:val="Quote Char"/>
    <w:basedOn w:val="DefaultParagraphFont"/>
    <w:link w:val="Quote"/>
    <w:uiPriority w:val="29"/>
    <w:rsid w:val="00F647AD"/>
    <w:rPr>
      <w:i/>
      <w:iCs/>
      <w:color w:val="000000" w:themeColor="text1"/>
    </w:rPr>
  </w:style>
  <w:style w:type="paragraph" w:styleId="IntenseQuote">
    <w:name w:val="Intense Quote"/>
    <w:basedOn w:val="Normal"/>
    <w:next w:val="Normal"/>
    <w:link w:val="IntenseQuoteChar"/>
    <w:uiPriority w:val="30"/>
    <w:qFormat/>
    <w:rsid w:val="00F647AD"/>
    <w:pPr>
      <w:pBdr>
        <w:bottom w:val="single" w:sz="4" w:space="4" w:color="B31166" w:themeColor="accent1"/>
      </w:pBdr>
      <w:spacing w:before="200" w:after="280"/>
      <w:ind w:left="936" w:right="936"/>
    </w:pPr>
    <w:rPr>
      <w:b/>
      <w:bCs/>
      <w:i/>
      <w:iCs/>
      <w:color w:val="B31166" w:themeColor="accent1"/>
    </w:rPr>
  </w:style>
  <w:style w:type="character" w:customStyle="1" w:styleId="IntenseQuoteChar">
    <w:name w:val="Intense Quote Char"/>
    <w:basedOn w:val="DefaultParagraphFont"/>
    <w:link w:val="IntenseQuote"/>
    <w:uiPriority w:val="30"/>
    <w:rsid w:val="00F647AD"/>
    <w:rPr>
      <w:b/>
      <w:bCs/>
      <w:i/>
      <w:iCs/>
      <w:color w:val="B31166" w:themeColor="accent1"/>
    </w:rPr>
  </w:style>
  <w:style w:type="character" w:styleId="SubtleEmphasis">
    <w:name w:val="Subtle Emphasis"/>
    <w:basedOn w:val="DefaultParagraphFont"/>
    <w:uiPriority w:val="19"/>
    <w:qFormat/>
    <w:rsid w:val="00F647AD"/>
    <w:rPr>
      <w:i/>
      <w:iCs/>
      <w:color w:val="808080" w:themeColor="text1" w:themeTint="7F"/>
    </w:rPr>
  </w:style>
  <w:style w:type="character" w:styleId="IntenseEmphasis">
    <w:name w:val="Intense Emphasis"/>
    <w:basedOn w:val="DefaultParagraphFont"/>
    <w:uiPriority w:val="21"/>
    <w:qFormat/>
    <w:rsid w:val="00F647AD"/>
    <w:rPr>
      <w:b/>
      <w:bCs/>
      <w:i/>
      <w:iCs/>
      <w:color w:val="B31166" w:themeColor="accent1"/>
    </w:rPr>
  </w:style>
  <w:style w:type="character" w:styleId="SubtleReference">
    <w:name w:val="Subtle Reference"/>
    <w:basedOn w:val="DefaultParagraphFont"/>
    <w:uiPriority w:val="31"/>
    <w:qFormat/>
    <w:rsid w:val="00F647AD"/>
    <w:rPr>
      <w:smallCaps/>
      <w:color w:val="E33D6F" w:themeColor="accent2"/>
      <w:u w:val="single"/>
    </w:rPr>
  </w:style>
  <w:style w:type="character" w:styleId="IntenseReference">
    <w:name w:val="Intense Reference"/>
    <w:basedOn w:val="DefaultParagraphFont"/>
    <w:uiPriority w:val="32"/>
    <w:qFormat/>
    <w:rsid w:val="00F647AD"/>
    <w:rPr>
      <w:b/>
      <w:bCs/>
      <w:smallCaps/>
      <w:color w:val="E33D6F" w:themeColor="accent2"/>
      <w:spacing w:val="5"/>
      <w:u w:val="single"/>
    </w:rPr>
  </w:style>
  <w:style w:type="character" w:styleId="BookTitle">
    <w:name w:val="Book Title"/>
    <w:basedOn w:val="DefaultParagraphFont"/>
    <w:uiPriority w:val="33"/>
    <w:qFormat/>
    <w:rsid w:val="00F647AD"/>
    <w:rPr>
      <w:b/>
      <w:bCs/>
      <w:smallCaps/>
      <w:spacing w:val="5"/>
    </w:rPr>
  </w:style>
  <w:style w:type="paragraph" w:styleId="TOCHeading">
    <w:name w:val="TOC Heading"/>
    <w:basedOn w:val="Heading1"/>
    <w:next w:val="Normal"/>
    <w:uiPriority w:val="39"/>
    <w:semiHidden/>
    <w:unhideWhenUsed/>
    <w:qFormat/>
    <w:rsid w:val="00F647AD"/>
    <w:pPr>
      <w:outlineLvl w:val="9"/>
    </w:pPr>
  </w:style>
  <w:style w:type="paragraph" w:styleId="ListParagraph">
    <w:name w:val="List Paragraph"/>
    <w:basedOn w:val="Normal"/>
    <w:uiPriority w:val="34"/>
    <w:qFormat/>
    <w:rsid w:val="00753C24"/>
    <w:pPr>
      <w:ind w:left="720"/>
      <w:contextualSpacing/>
    </w:pPr>
  </w:style>
  <w:style w:type="paragraph" w:styleId="NormalWeb">
    <w:name w:val="Normal (Web)"/>
    <w:basedOn w:val="Normal"/>
    <w:uiPriority w:val="99"/>
    <w:semiHidden/>
    <w:unhideWhenUsed/>
    <w:rsid w:val="008D6F9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201743"/>
    <w:rPr>
      <w:color w:val="8F8F8F" w:themeColor="hyperlink"/>
      <w:u w:val="single"/>
    </w:rPr>
  </w:style>
  <w:style w:type="character" w:styleId="UnresolvedMention">
    <w:name w:val="Unresolved Mention"/>
    <w:basedOn w:val="DefaultParagraphFont"/>
    <w:uiPriority w:val="99"/>
    <w:semiHidden/>
    <w:unhideWhenUsed/>
    <w:rsid w:val="00201743"/>
    <w:rPr>
      <w:color w:val="605E5C"/>
      <w:shd w:val="clear" w:color="auto" w:fill="E1DFDD"/>
    </w:rPr>
  </w:style>
  <w:style w:type="table" w:styleId="TableGrid">
    <w:name w:val="Table Grid"/>
    <w:basedOn w:val="TableNormal"/>
    <w:uiPriority w:val="39"/>
    <w:rsid w:val="007A0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65663"/>
    <w:rPr>
      <w:color w:val="A5A5A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ql/create-schema-in-sql-server/" TargetMode="External"/><Relationship Id="rId13" Type="http://schemas.openxmlformats.org/officeDocument/2006/relationships/hyperlink" Target="https://www.gatevidyalay.com/entity-sets-in-dbm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sql/primary-key-constraint-in-s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geeksforgeeks.org/dbms/weak-entity-set-in-er-diagrams/" TargetMode="Externa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docProps/app.xml><?xml version="1.0" encoding="utf-8"?>
<Properties xmlns="http://schemas.openxmlformats.org/officeDocument/2006/extended-properties" xmlns:vt="http://schemas.openxmlformats.org/officeDocument/2006/docPropsVTypes">
  <Template>Normal</Template>
  <TotalTime>1504</TotalTime>
  <Pages>5</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Minakshee Bari</dc:creator>
  <cp:keywords/>
  <dc:description/>
  <cp:lastModifiedBy>Minakshee Bari</cp:lastModifiedBy>
  <cp:revision>1</cp:revision>
  <dcterms:created xsi:type="dcterms:W3CDTF">2026-02-11T10:55:00Z</dcterms:created>
  <dcterms:modified xsi:type="dcterms:W3CDTF">2026-02-27T04:30:00Z</dcterms:modified>
</cp:coreProperties>
</file>