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AAB3A" w14:textId="77777777" w:rsidR="00E8636B" w:rsidRDefault="00B2204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3C7A1D2" w14:textId="77777777" w:rsidR="00E8636B" w:rsidRDefault="00B2204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C97AF49" w14:textId="77777777" w:rsidR="00E8636B" w:rsidRDefault="00E863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636B" w14:paraId="4977E912" w14:textId="77777777">
        <w:tc>
          <w:tcPr>
            <w:tcW w:w="4508" w:type="dxa"/>
          </w:tcPr>
          <w:p w14:paraId="022C4DA1" w14:textId="77777777" w:rsidR="00E8636B" w:rsidRDefault="00B22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AABF40" w14:textId="1B0AD098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>0</w:t>
            </w:r>
            <w:r w:rsidR="00E20004">
              <w:rPr>
                <w:rFonts w:ascii="Calibri" w:eastAsia="Calibri" w:hAnsi="Calibri" w:cs="Calibri"/>
              </w:rPr>
              <w:t>5</w:t>
            </w:r>
            <w:r w:rsidRPr="003D0A0D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8636B" w14:paraId="20140D43" w14:textId="77777777">
        <w:tc>
          <w:tcPr>
            <w:tcW w:w="4508" w:type="dxa"/>
          </w:tcPr>
          <w:p w14:paraId="18353AD2" w14:textId="77777777" w:rsidR="00E8636B" w:rsidRDefault="00B22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1E579D" w14:textId="3EF27389" w:rsidR="00E8636B" w:rsidRDefault="00B22042">
            <w:pPr>
              <w:rPr>
                <w:rFonts w:ascii="Calibri" w:eastAsia="Calibri" w:hAnsi="Calibri" w:cs="Calibri"/>
              </w:rPr>
            </w:pPr>
            <w:r>
              <w:t>PNT2025TMID02901</w:t>
            </w:r>
            <w:bookmarkStart w:id="0" w:name="_GoBack"/>
            <w:bookmarkEnd w:id="0"/>
            <w:r w:rsidR="00E20004">
              <w:rPr>
                <w:rFonts w:ascii="Calibri" w:eastAsia="Calibri" w:hAnsi="Calibri" w:cs="Calibri"/>
              </w:rPr>
              <w:t>-</w:t>
            </w:r>
          </w:p>
        </w:tc>
      </w:tr>
      <w:tr w:rsidR="00E8636B" w14:paraId="2A20D605" w14:textId="77777777">
        <w:tc>
          <w:tcPr>
            <w:tcW w:w="4508" w:type="dxa"/>
          </w:tcPr>
          <w:p w14:paraId="3C4D740B" w14:textId="77777777" w:rsidR="00E8636B" w:rsidRDefault="00B22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69A663" w14:textId="084F17D0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E8636B" w14:paraId="740D3D40" w14:textId="77777777">
        <w:tc>
          <w:tcPr>
            <w:tcW w:w="4508" w:type="dxa"/>
          </w:tcPr>
          <w:p w14:paraId="48BF3E2F" w14:textId="77777777" w:rsidR="00E8636B" w:rsidRDefault="00B22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BC15CAD" w14:textId="77777777" w:rsidR="00E8636B" w:rsidRDefault="00E8636B">
            <w:pPr>
              <w:rPr>
                <w:rFonts w:ascii="Calibri" w:eastAsia="Calibri" w:hAnsi="Calibri" w:cs="Calibri"/>
              </w:rPr>
            </w:pPr>
          </w:p>
        </w:tc>
      </w:tr>
    </w:tbl>
    <w:p w14:paraId="3AF3A960" w14:textId="77777777" w:rsidR="00E8636B" w:rsidRDefault="00E8636B">
      <w:pPr>
        <w:spacing w:after="160" w:line="259" w:lineRule="auto"/>
        <w:rPr>
          <w:rFonts w:ascii="Calibri" w:eastAsia="Calibri" w:hAnsi="Calibri" w:cs="Calibri"/>
          <w:b/>
        </w:rPr>
      </w:pPr>
    </w:p>
    <w:p w14:paraId="30B59BB9" w14:textId="77777777" w:rsidR="00E8636B" w:rsidRDefault="00B2204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223C580" w14:textId="77777777" w:rsidR="00E8636B" w:rsidRDefault="00B2204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E8636B" w14:paraId="628B76C2" w14:textId="77777777">
        <w:trPr>
          <w:trHeight w:val="557"/>
        </w:trPr>
        <w:tc>
          <w:tcPr>
            <w:tcW w:w="735" w:type="dxa"/>
          </w:tcPr>
          <w:p w14:paraId="715C894D" w14:textId="77777777" w:rsidR="00E8636B" w:rsidRDefault="00B22042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60C4BF5" w14:textId="77777777" w:rsidR="00E8636B" w:rsidRDefault="00B2204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0CAA895" w14:textId="77777777" w:rsidR="00E8636B" w:rsidRDefault="00B2204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9B226E9" w14:textId="77777777" w:rsidR="00E8636B" w:rsidRDefault="00B2204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8636B" w14:paraId="38E75D35" w14:textId="77777777">
        <w:trPr>
          <w:trHeight w:val="817"/>
        </w:trPr>
        <w:tc>
          <w:tcPr>
            <w:tcW w:w="735" w:type="dxa"/>
          </w:tcPr>
          <w:p w14:paraId="1B57E092" w14:textId="77777777" w:rsidR="00E8636B" w:rsidRDefault="00E8636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54F10B1" w14:textId="77777777" w:rsidR="00E8636B" w:rsidRDefault="00B22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5400D00" w14:textId="14DA0CA3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 xml:space="preserve">Developed a comprehensive </w:t>
            </w:r>
            <w:r w:rsidRPr="003D0A0D">
              <w:rPr>
                <w:rFonts w:ascii="Calibri" w:eastAsia="Calibri" w:hAnsi="Calibri" w:cs="Calibri"/>
                <w:b/>
                <w:bCs/>
              </w:rPr>
              <w:t>Power BI dashboard</w:t>
            </w:r>
            <w:r w:rsidRPr="003D0A0D">
              <w:rPr>
                <w:rFonts w:ascii="Calibri" w:eastAsia="Calibri" w:hAnsi="Calibri" w:cs="Calibri"/>
              </w:rPr>
              <w:t xml:space="preserve"> showcasing global inflation trends, GDP shifts, and Consumer Price Index (CPI) insights. Integrated data from </w:t>
            </w:r>
            <w:r w:rsidRPr="003D0A0D">
              <w:rPr>
                <w:rFonts w:ascii="Calibri" w:eastAsia="Calibri" w:hAnsi="Calibri" w:cs="Calibri"/>
                <w:b/>
                <w:bCs/>
              </w:rPr>
              <w:t>World Bank</w:t>
            </w:r>
            <w:r w:rsidRPr="003D0A0D">
              <w:rPr>
                <w:rFonts w:ascii="Calibri" w:eastAsia="Calibri" w:hAnsi="Calibri" w:cs="Calibri"/>
              </w:rPr>
              <w:t xml:space="preserve">, </w:t>
            </w:r>
            <w:r w:rsidRPr="003D0A0D">
              <w:rPr>
                <w:rFonts w:ascii="Calibri" w:eastAsia="Calibri" w:hAnsi="Calibri" w:cs="Calibri"/>
                <w:b/>
                <w:bCs/>
              </w:rPr>
              <w:t>IMF</w:t>
            </w:r>
            <w:r w:rsidRPr="003D0A0D">
              <w:rPr>
                <w:rFonts w:ascii="Calibri" w:eastAsia="Calibri" w:hAnsi="Calibri" w:cs="Calibri"/>
              </w:rPr>
              <w:t xml:space="preserve">, and </w:t>
            </w:r>
            <w:r w:rsidRPr="003D0A0D">
              <w:rPr>
                <w:rFonts w:ascii="Calibri" w:eastAsia="Calibri" w:hAnsi="Calibri" w:cs="Calibri"/>
                <w:b/>
                <w:bCs/>
              </w:rPr>
              <w:t>Trading Economics</w:t>
            </w:r>
            <w:r w:rsidRPr="003D0A0D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210" w:type="dxa"/>
          </w:tcPr>
          <w:p w14:paraId="553F8367" w14:textId="77777777" w:rsidR="00E8636B" w:rsidRDefault="00B220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114300" distB="114300" distL="114300" distR="114300" wp14:anchorId="77EB233E" wp14:editId="12B3F1B2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A0EE6C" w14:textId="77777777" w:rsidR="00E8636B" w:rsidRDefault="00E8636B">
            <w:pPr>
              <w:rPr>
                <w:rFonts w:ascii="Calibri" w:eastAsia="Calibri" w:hAnsi="Calibri" w:cs="Calibri"/>
              </w:rPr>
            </w:pPr>
          </w:p>
        </w:tc>
      </w:tr>
      <w:tr w:rsidR="00E8636B" w14:paraId="62F65AE8" w14:textId="77777777">
        <w:trPr>
          <w:trHeight w:val="817"/>
        </w:trPr>
        <w:tc>
          <w:tcPr>
            <w:tcW w:w="735" w:type="dxa"/>
          </w:tcPr>
          <w:p w14:paraId="1EEF8808" w14:textId="77777777" w:rsidR="00E8636B" w:rsidRDefault="00E8636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6426EAD" w14:textId="77777777" w:rsidR="00E8636B" w:rsidRDefault="00B22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D9CBF89" w14:textId="115897D0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  <w:b/>
                <w:bCs/>
              </w:rPr>
              <w:t>Training Accuracy:</w:t>
            </w:r>
            <w:r w:rsidRPr="003D0A0D">
              <w:rPr>
                <w:rFonts w:ascii="Calibri" w:eastAsia="Calibri" w:hAnsi="Calibri" w:cs="Calibri"/>
              </w:rPr>
              <w:t xml:space="preserve"> 94% </w:t>
            </w:r>
            <w:r w:rsidRPr="003D0A0D">
              <w:rPr>
                <w:rFonts w:ascii="Calibri" w:eastAsia="Calibri" w:hAnsi="Calibri" w:cs="Calibri"/>
              </w:rPr>
              <w:br/>
            </w:r>
            <w:r w:rsidRPr="003D0A0D">
              <w:rPr>
                <w:rFonts w:ascii="Calibri" w:eastAsia="Calibri" w:hAnsi="Calibri" w:cs="Calibri"/>
                <w:b/>
                <w:bCs/>
              </w:rPr>
              <w:t>Validation Accuracy:</w:t>
            </w:r>
            <w:r w:rsidRPr="003D0A0D">
              <w:rPr>
                <w:rFonts w:ascii="Calibri" w:eastAsia="Calibri" w:hAnsi="Calibri" w:cs="Calibri"/>
              </w:rPr>
              <w:t xml:space="preserve"> 91%</w:t>
            </w:r>
          </w:p>
        </w:tc>
        <w:tc>
          <w:tcPr>
            <w:tcW w:w="3210" w:type="dxa"/>
          </w:tcPr>
          <w:p w14:paraId="216CB8B2" w14:textId="77777777" w:rsidR="00E8636B" w:rsidRDefault="00B22042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114300" distB="114300" distL="114300" distR="114300" wp14:anchorId="1C4BE9FF" wp14:editId="275C952F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36B" w14:paraId="55E5106B" w14:textId="77777777">
        <w:trPr>
          <w:trHeight w:val="817"/>
        </w:trPr>
        <w:tc>
          <w:tcPr>
            <w:tcW w:w="735" w:type="dxa"/>
          </w:tcPr>
          <w:p w14:paraId="200A52BF" w14:textId="77777777" w:rsidR="00E8636B" w:rsidRDefault="00B2204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7152268" w14:textId="77777777" w:rsidR="00E8636B" w:rsidRDefault="00B2204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Confidence Score (Only Yolo </w:t>
            </w:r>
            <w:r>
              <w:rPr>
                <w:rFonts w:ascii="Calibri" w:eastAsia="Calibri" w:hAnsi="Calibri" w:cs="Calibri"/>
                <w:color w:val="222222"/>
              </w:rPr>
              <w:t>Projects)</w:t>
            </w:r>
          </w:p>
        </w:tc>
        <w:tc>
          <w:tcPr>
            <w:tcW w:w="3360" w:type="dxa"/>
          </w:tcPr>
          <w:p w14:paraId="10D5D264" w14:textId="5D60CDAE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>While Power BI doesn't calculate traditional "Confidence Scores," the dashboard insights are validated by comparing predicted trends with real economic data to ensure accuracy and reliability.</w:t>
            </w:r>
          </w:p>
        </w:tc>
        <w:tc>
          <w:tcPr>
            <w:tcW w:w="3210" w:type="dxa"/>
          </w:tcPr>
          <w:p w14:paraId="75F4FB4D" w14:textId="77777777" w:rsidR="00E8636B" w:rsidRDefault="00B22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114300" distB="114300" distL="114300" distR="114300" wp14:anchorId="25D3F2BC" wp14:editId="4F13D4C9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259A2EC" w14:textId="77777777" w:rsidR="00E8636B" w:rsidRDefault="00E8636B">
            <w:pPr>
              <w:rPr>
                <w:rFonts w:ascii="Calibri" w:eastAsia="Calibri" w:hAnsi="Calibri" w:cs="Calibri"/>
              </w:rPr>
            </w:pPr>
          </w:p>
          <w:p w14:paraId="53CC0B94" w14:textId="77777777" w:rsidR="00E8636B" w:rsidRDefault="00B22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114300" distB="114300" distL="114300" distR="114300" wp14:anchorId="46D70F97" wp14:editId="437DF543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3C90A" w14:textId="77777777" w:rsidR="00E8636B" w:rsidRDefault="00E8636B">
      <w:pPr>
        <w:spacing w:after="160" w:line="259" w:lineRule="auto"/>
        <w:rPr>
          <w:rFonts w:ascii="Calibri" w:eastAsia="Calibri" w:hAnsi="Calibri" w:cs="Calibri"/>
        </w:rPr>
      </w:pPr>
    </w:p>
    <w:p w14:paraId="3F345B40" w14:textId="77777777" w:rsidR="00E8636B" w:rsidRDefault="00E8636B"/>
    <w:p w14:paraId="569D7F30" w14:textId="77777777" w:rsidR="00E8636B" w:rsidRDefault="00E8636B"/>
    <w:p w14:paraId="73254594" w14:textId="77777777" w:rsidR="00E8636B" w:rsidRDefault="00E8636B"/>
    <w:sectPr w:rsidR="00E863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0CD"/>
    <w:multiLevelType w:val="multilevel"/>
    <w:tmpl w:val="56E2B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9B34F6"/>
    <w:multiLevelType w:val="multilevel"/>
    <w:tmpl w:val="E442643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6B"/>
    <w:rsid w:val="00294170"/>
    <w:rsid w:val="00373A4A"/>
    <w:rsid w:val="003D0A0D"/>
    <w:rsid w:val="00B22042"/>
    <w:rsid w:val="00E20004"/>
    <w:rsid w:val="00E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48F"/>
  <w15:docId w15:val="{30F0E2FD-E265-482E-99FD-F71D621F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dell</cp:lastModifiedBy>
  <cp:revision>3</cp:revision>
  <dcterms:created xsi:type="dcterms:W3CDTF">2025-03-13T05:52:00Z</dcterms:created>
  <dcterms:modified xsi:type="dcterms:W3CDTF">2025-03-14T06:10:00Z</dcterms:modified>
</cp:coreProperties>
</file>