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87" w:rsidRPr="00CE6C74" w:rsidRDefault="008E3487" w:rsidP="008E3487">
      <w:pPr>
        <w:pStyle w:val="Heading3"/>
        <w:rPr>
          <w:rFonts w:asciiTheme="minorHAnsi" w:hAnsiTheme="minorHAnsi" w:cstheme="minorHAnsi"/>
          <w:b w:val="0"/>
          <w:sz w:val="32"/>
          <w:szCs w:val="32"/>
        </w:rPr>
      </w:pPr>
      <w:r w:rsidRPr="00CE6C74">
        <w:rPr>
          <w:rStyle w:val="Strong"/>
          <w:rFonts w:asciiTheme="minorHAnsi" w:eastAsiaTheme="majorEastAsia" w:hAnsiTheme="minorHAnsi" w:cstheme="minorHAnsi"/>
          <w:sz w:val="32"/>
          <w:szCs w:val="32"/>
        </w:rPr>
        <w:t>Objective Questions and Answers</w:t>
      </w:r>
    </w:p>
    <w:p w:rsidR="008E3487" w:rsidRDefault="00DE5FF7" w:rsidP="008E3487">
      <w:pPr>
        <w:spacing w:line="240" w:lineRule="auto"/>
      </w:pPr>
      <w:r>
        <w:pict>
          <v:rect id="_x0000_i1025" style="width:0;height:1.5pt" o:hrstd="t" o:hr="t" fillcolor="#a0a0a0" stroked="f"/>
        </w:pict>
      </w:r>
    </w:p>
    <w:p w:rsidR="008E3487" w:rsidRDefault="008E3487" w:rsidP="008E3487">
      <w:pPr>
        <w:pStyle w:val="Heading4"/>
        <w:spacing w:line="240" w:lineRule="auto"/>
      </w:pPr>
      <w:r>
        <w:rPr>
          <w:rStyle w:val="Strong"/>
        </w:rPr>
        <w:t>Q1: What is the total number of attributes present in the data?</w:t>
      </w:r>
    </w:p>
    <w:p w:rsidR="008E3487" w:rsidRDefault="008E3487" w:rsidP="008E3487">
      <w:pPr>
        <w:pStyle w:val="NormalWeb"/>
        <w:ind w:left="360"/>
      </w:pPr>
      <w:r>
        <w:rPr>
          <w:rStyle w:val="Strong"/>
          <w:rFonts w:eastAsiaTheme="majorEastAsia"/>
        </w:rPr>
        <w:t>Answer</w:t>
      </w:r>
      <w:r>
        <w:t xml:space="preserve">:   </w:t>
      </w:r>
      <w:r>
        <w:rPr>
          <w:rStyle w:val="Strong"/>
          <w:rFonts w:eastAsiaTheme="majorEastAsia"/>
        </w:rPr>
        <w:t>Ticket Table</w:t>
      </w:r>
      <w:r>
        <w:t xml:space="preserve">: 10 attributes        </w:t>
      </w:r>
      <w:r>
        <w:rPr>
          <w:rStyle w:val="Strong"/>
          <w:rFonts w:eastAsiaTheme="majorEastAsia"/>
        </w:rPr>
        <w:t>IT Agent Table</w:t>
      </w:r>
      <w:r>
        <w:t>: 6 attributes</w:t>
      </w:r>
    </w:p>
    <w:p w:rsidR="008E3487" w:rsidRPr="00451E7A" w:rsidRDefault="008E3487" w:rsidP="008E3487">
      <w:pPr>
        <w:pStyle w:val="NormalWeb"/>
        <w:ind w:left="360"/>
      </w:pPr>
      <w:r>
        <w:rPr>
          <w:rStyle w:val="Strong"/>
          <w:rFonts w:eastAsiaTheme="majorEastAsia"/>
        </w:rPr>
        <w:t>Approach</w:t>
      </w:r>
      <w:r>
        <w:t>: Count the number of columns (attributes) in each table (Ticket Table and IT Agent Table). In Excel, you can simply view the number of column headers to determine the count of attributes.</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451E7A">
        <w:rPr>
          <w:rFonts w:ascii="Times New Roman" w:eastAsia="Times New Roman" w:hAnsi="Times New Roman" w:cs="Times New Roman"/>
          <w:b/>
          <w:bCs/>
          <w:sz w:val="24"/>
          <w:szCs w:val="24"/>
        </w:rPr>
        <w:t>Insights</w:t>
      </w:r>
      <w:r w:rsidRPr="00451E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Total attributes: 16, indicating a moderately detailed dataset.</w:t>
      </w:r>
    </w:p>
    <w:p w:rsidR="008E3487" w:rsidRPr="00451E7A"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 </w:t>
      </w:r>
      <w:r w:rsidRPr="00451E7A">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 xml:space="preserve">Use these attributes for in-depth analyses to address operational and </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performance challenges effectively.</w:t>
      </w:r>
    </w:p>
    <w:p w:rsidR="008E3487" w:rsidRDefault="00DE5FF7" w:rsidP="008E3487">
      <w:pPr>
        <w:spacing w:line="240" w:lineRule="auto"/>
      </w:pPr>
      <w:r>
        <w:pict>
          <v:rect id="_x0000_i1026" style="width:0;height:1.5pt" o:hrstd="t" o:hr="t" fillcolor="#a0a0a0" stroked="f"/>
        </w:pict>
      </w:r>
    </w:p>
    <w:p w:rsidR="008E3487" w:rsidRDefault="008E3487" w:rsidP="008E3487">
      <w:pPr>
        <w:pStyle w:val="Heading4"/>
        <w:spacing w:line="240" w:lineRule="auto"/>
      </w:pPr>
      <w:r>
        <w:rPr>
          <w:rStyle w:val="Strong"/>
        </w:rPr>
        <w:t>Q2: Which columns have inconsistent or missing values, and what is the count of such values?</w:t>
      </w:r>
    </w:p>
    <w:p w:rsidR="008E3487" w:rsidRDefault="008E3487" w:rsidP="008E3487">
      <w:pPr>
        <w:pStyle w:val="NormalWeb"/>
        <w:ind w:left="360"/>
      </w:pPr>
      <w:r>
        <w:rPr>
          <w:rStyle w:val="Strong"/>
          <w:rFonts w:eastAsiaTheme="majorEastAsia"/>
        </w:rPr>
        <w:t>Answer</w:t>
      </w:r>
      <w:r>
        <w:t xml:space="preserve">: There are no columns with missing or inconsistent values. The count is </w:t>
      </w:r>
      <w:r>
        <w:rPr>
          <w:rStyle w:val="Strong"/>
          <w:rFonts w:eastAsiaTheme="majorEastAsia"/>
        </w:rPr>
        <w:t>0</w:t>
      </w:r>
      <w:r>
        <w:t>.</w:t>
      </w:r>
    </w:p>
    <w:p w:rsidR="008E3487" w:rsidRDefault="008E3487" w:rsidP="008E3487">
      <w:pPr>
        <w:pStyle w:val="NormalWeb"/>
        <w:ind w:left="360"/>
      </w:pPr>
      <w:r>
        <w:rPr>
          <w:rStyle w:val="Strong"/>
          <w:rFonts w:eastAsiaTheme="majorEastAsia"/>
        </w:rPr>
        <w:t>Approach</w:t>
      </w:r>
      <w:r>
        <w:t xml:space="preserve">: Use Excel's </w:t>
      </w:r>
      <w:r>
        <w:rPr>
          <w:rStyle w:val="Strong"/>
          <w:rFonts w:eastAsiaTheme="majorEastAsia"/>
        </w:rPr>
        <w:t>Data Validation</w:t>
      </w:r>
      <w:r>
        <w:t xml:space="preserve"> feature. You can also use conditional formatting to highlight inconsistent data entries.</w:t>
      </w:r>
    </w:p>
    <w:p w:rsidR="008E3487" w:rsidRPr="00451E7A"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451E7A">
        <w:rPr>
          <w:rFonts w:ascii="Times New Roman" w:eastAsia="Times New Roman" w:hAnsi="Times New Roman" w:cs="Times New Roman"/>
          <w:b/>
          <w:bCs/>
          <w:sz w:val="24"/>
          <w:szCs w:val="24"/>
        </w:rPr>
        <w:t>Insights</w:t>
      </w:r>
      <w:r w:rsidRPr="00451E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Clean data ensures reliable and accurate analysis.</w:t>
      </w:r>
    </w:p>
    <w:p w:rsidR="008E3487" w:rsidRPr="00451E7A"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451E7A">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Maintain data quality during updates to prevent future issues.</w:t>
      </w:r>
    </w:p>
    <w:p w:rsidR="008E3487" w:rsidRDefault="00DE5FF7" w:rsidP="008E3487">
      <w:pPr>
        <w:spacing w:line="240" w:lineRule="auto"/>
      </w:pPr>
      <w:r>
        <w:pict>
          <v:rect id="_x0000_i1027" style="width:0;height:1.5pt" o:hrstd="t" o:hr="t" fillcolor="#a0a0a0" stroked="f"/>
        </w:pict>
      </w:r>
    </w:p>
    <w:p w:rsidR="008E3487" w:rsidRDefault="008E3487" w:rsidP="008E3487">
      <w:pPr>
        <w:pStyle w:val="Heading4"/>
        <w:spacing w:line="240" w:lineRule="auto"/>
      </w:pPr>
      <w:r>
        <w:rPr>
          <w:rStyle w:val="Strong"/>
        </w:rPr>
        <w:t>Q3: What is the average daily ticket volume over time?</w:t>
      </w:r>
    </w:p>
    <w:p w:rsidR="008E3487" w:rsidRDefault="008E3487" w:rsidP="008E3487">
      <w:pPr>
        <w:pStyle w:val="NormalWeb"/>
        <w:ind w:left="360"/>
      </w:pPr>
      <w:r>
        <w:rPr>
          <w:rStyle w:val="Strong"/>
          <w:rFonts w:eastAsiaTheme="majorEastAsia"/>
        </w:rPr>
        <w:t>Answer</w:t>
      </w:r>
      <w:r>
        <w:t xml:space="preserve">: </w:t>
      </w:r>
      <w:r>
        <w:rPr>
          <w:rStyle w:val="Strong"/>
          <w:rFonts w:eastAsiaTheme="majorEastAsia"/>
        </w:rPr>
        <w:t>53.36 tickets per day</w:t>
      </w:r>
      <w:r>
        <w:t>.</w:t>
      </w:r>
    </w:p>
    <w:p w:rsidR="008E3487" w:rsidRPr="00CF2E3D" w:rsidRDefault="008E3487" w:rsidP="008E3487">
      <w:pPr>
        <w:pStyle w:val="NormalWeb"/>
        <w:ind w:left="360"/>
      </w:pPr>
      <w:r w:rsidRPr="00CF2E3D">
        <w:rPr>
          <w:b/>
          <w:bCs/>
        </w:rPr>
        <w:t>Approach</w:t>
      </w:r>
      <w:r w:rsidRPr="00CF2E3D">
        <w:t>:</w:t>
      </w:r>
    </w:p>
    <w:p w:rsidR="008E3487" w:rsidRPr="00CF2E3D" w:rsidRDefault="008E3487" w:rsidP="004D4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2E3D">
        <w:rPr>
          <w:rFonts w:ascii="Times New Roman" w:eastAsia="Times New Roman" w:hAnsi="Times New Roman" w:cs="Times New Roman"/>
          <w:sz w:val="24"/>
          <w:szCs w:val="24"/>
        </w:rPr>
        <w:t xml:space="preserve">Use a </w:t>
      </w:r>
      <w:r w:rsidRPr="00CF2E3D">
        <w:rPr>
          <w:rFonts w:ascii="Times New Roman" w:eastAsia="Times New Roman" w:hAnsi="Times New Roman" w:cs="Times New Roman"/>
          <w:b/>
          <w:bCs/>
          <w:sz w:val="24"/>
          <w:szCs w:val="24"/>
        </w:rPr>
        <w:t>pivot table</w:t>
      </w:r>
      <w:r w:rsidRPr="00CF2E3D">
        <w:rPr>
          <w:rFonts w:ascii="Times New Roman" w:eastAsia="Times New Roman" w:hAnsi="Times New Roman" w:cs="Times New Roman"/>
          <w:sz w:val="24"/>
          <w:szCs w:val="24"/>
        </w:rPr>
        <w:t xml:space="preserve"> to sum the total number of tickets by day.</w:t>
      </w:r>
    </w:p>
    <w:p w:rsidR="008E3487" w:rsidRDefault="008E3487" w:rsidP="004D4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E3D">
        <w:rPr>
          <w:rFonts w:ascii="Times New Roman" w:eastAsia="Times New Roman" w:hAnsi="Times New Roman" w:cs="Times New Roman"/>
          <w:sz w:val="24"/>
          <w:szCs w:val="24"/>
        </w:rPr>
        <w:t>Divide the total number of tickets by the total number of days in</w:t>
      </w:r>
      <w:r>
        <w:rPr>
          <w:rFonts w:ascii="Times New Roman" w:eastAsia="Times New Roman" w:hAnsi="Times New Roman" w:cs="Times New Roman"/>
          <w:sz w:val="24"/>
          <w:szCs w:val="24"/>
        </w:rPr>
        <w:t xml:space="preserve"> the dataset using the formula: </w:t>
      </w:r>
      <w:r w:rsidRPr="00CF2E3D">
        <w:rPr>
          <w:rFonts w:ascii="Courier New" w:eastAsia="Times New Roman" w:hAnsi="Courier New" w:cs="Courier New"/>
          <w:sz w:val="20"/>
          <w:szCs w:val="20"/>
        </w:rPr>
        <w:t>=Total Tickets / Number of Days</w:t>
      </w:r>
      <w:r w:rsidRPr="00CF2E3D">
        <w:rPr>
          <w:rFonts w:ascii="Times New Roman" w:eastAsia="Times New Roman" w:hAnsi="Times New Roman" w:cs="Times New Roman"/>
          <w:sz w:val="24"/>
          <w:szCs w:val="24"/>
        </w:rPr>
        <w:t>.</w:t>
      </w:r>
    </w:p>
    <w:p w:rsidR="00F72594" w:rsidRDefault="008E3487" w:rsidP="004D4FF9">
      <w:pPr>
        <w:numPr>
          <w:ilvl w:val="0"/>
          <w:numId w:val="4"/>
        </w:numPr>
        <w:spacing w:before="100" w:beforeAutospacing="1" w:after="100" w:afterAutospacing="1" w:line="240" w:lineRule="auto"/>
        <w:rPr>
          <w:b/>
          <w:bCs/>
        </w:rPr>
      </w:pPr>
      <w:r w:rsidRPr="00F72594">
        <w:rPr>
          <w:rFonts w:ascii="Arial" w:hAnsi="Arial" w:cs="Arial"/>
          <w:color w:val="000000"/>
          <w:sz w:val="18"/>
          <w:szCs w:val="18"/>
          <w:shd w:val="clear" w:color="auto" w:fill="FFFFFF"/>
        </w:rPr>
        <w:t>He</w:t>
      </w:r>
      <w:r w:rsidR="00F72594">
        <w:rPr>
          <w:rFonts w:ascii="Arial" w:hAnsi="Arial" w:cs="Arial"/>
          <w:color w:val="000000"/>
          <w:sz w:val="18"/>
          <w:szCs w:val="18"/>
          <w:shd w:val="clear" w:color="auto" w:fill="FFFFFF"/>
        </w:rPr>
        <w:t>re is the formula for sheet -&gt;</w:t>
      </w:r>
      <w:r w:rsidR="00F72594" w:rsidRPr="00F72594">
        <w:t xml:space="preserve"> </w:t>
      </w:r>
      <w:r w:rsidR="00F72594" w:rsidRPr="00F72594">
        <w:rPr>
          <w:rFonts w:ascii="Arial" w:hAnsi="Arial" w:cs="Arial"/>
          <w:color w:val="000000"/>
          <w:sz w:val="18"/>
          <w:szCs w:val="18"/>
          <w:shd w:val="clear" w:color="auto" w:fill="FFFFFF"/>
        </w:rPr>
        <w:t>=COUNTA(</w:t>
      </w:r>
      <w:proofErr w:type="spellStart"/>
      <w:r w:rsidR="00F72594" w:rsidRPr="00F72594">
        <w:rPr>
          <w:rFonts w:ascii="Arial" w:hAnsi="Arial" w:cs="Arial"/>
          <w:color w:val="000000"/>
          <w:sz w:val="18"/>
          <w:szCs w:val="18"/>
          <w:shd w:val="clear" w:color="auto" w:fill="FFFFFF"/>
        </w:rPr>
        <w:t>Tickets!A:A</w:t>
      </w:r>
      <w:proofErr w:type="spellEnd"/>
      <w:r w:rsidR="00F72594" w:rsidRPr="00F72594">
        <w:rPr>
          <w:rFonts w:ascii="Arial" w:hAnsi="Arial" w:cs="Arial"/>
          <w:color w:val="000000"/>
          <w:sz w:val="18"/>
          <w:szCs w:val="18"/>
          <w:shd w:val="clear" w:color="auto" w:fill="FFFFFF"/>
        </w:rPr>
        <w:t>) / (DATEDIF(MIN(</w:t>
      </w:r>
      <w:proofErr w:type="spellStart"/>
      <w:r w:rsidR="00F72594" w:rsidRPr="00F72594">
        <w:rPr>
          <w:rFonts w:ascii="Arial" w:hAnsi="Arial" w:cs="Arial"/>
          <w:color w:val="000000"/>
          <w:sz w:val="18"/>
          <w:szCs w:val="18"/>
          <w:shd w:val="clear" w:color="auto" w:fill="FFFFFF"/>
        </w:rPr>
        <w:t>Tickets!B:B</w:t>
      </w:r>
      <w:proofErr w:type="spellEnd"/>
      <w:r w:rsidR="00F72594" w:rsidRPr="00F72594">
        <w:rPr>
          <w:rFonts w:ascii="Arial" w:hAnsi="Arial" w:cs="Arial"/>
          <w:color w:val="000000"/>
          <w:sz w:val="18"/>
          <w:szCs w:val="18"/>
          <w:shd w:val="clear" w:color="auto" w:fill="FFFFFF"/>
        </w:rPr>
        <w:t>), MAX(</w:t>
      </w:r>
      <w:proofErr w:type="spellStart"/>
      <w:r w:rsidR="00F72594" w:rsidRPr="00F72594">
        <w:rPr>
          <w:rFonts w:ascii="Arial" w:hAnsi="Arial" w:cs="Arial"/>
          <w:color w:val="000000"/>
          <w:sz w:val="18"/>
          <w:szCs w:val="18"/>
          <w:shd w:val="clear" w:color="auto" w:fill="FFFFFF"/>
        </w:rPr>
        <w:t>Tickets!B:B</w:t>
      </w:r>
      <w:proofErr w:type="spellEnd"/>
      <w:r w:rsidR="00F72594" w:rsidRPr="00F72594">
        <w:rPr>
          <w:rFonts w:ascii="Arial" w:hAnsi="Arial" w:cs="Arial"/>
          <w:color w:val="000000"/>
          <w:sz w:val="18"/>
          <w:szCs w:val="18"/>
          <w:shd w:val="clear" w:color="auto" w:fill="FFFFFF"/>
        </w:rPr>
        <w:t>), "D") + 1)</w:t>
      </w:r>
    </w:p>
    <w:p w:rsidR="00F72594" w:rsidRDefault="00F72594" w:rsidP="00F72594">
      <w:pPr>
        <w:spacing w:before="100" w:beforeAutospacing="1" w:after="100" w:afterAutospacing="1" w:line="240" w:lineRule="auto"/>
        <w:ind w:left="360"/>
        <w:rPr>
          <w:rStyle w:val="Strong"/>
        </w:rPr>
      </w:pPr>
    </w:p>
    <w:p w:rsidR="00F72594" w:rsidRDefault="00F72594" w:rsidP="00F72594">
      <w:pPr>
        <w:spacing w:before="100" w:beforeAutospacing="1" w:after="100" w:afterAutospacing="1" w:line="240" w:lineRule="auto"/>
        <w:ind w:left="360"/>
        <w:rPr>
          <w:rStyle w:val="Strong"/>
        </w:rPr>
      </w:pPr>
    </w:p>
    <w:p w:rsidR="008E3487" w:rsidRPr="00F72594" w:rsidRDefault="00F72594" w:rsidP="00F72594">
      <w:pPr>
        <w:spacing w:before="100" w:beforeAutospacing="1" w:after="100" w:afterAutospacing="1" w:line="240" w:lineRule="auto"/>
        <w:ind w:left="360"/>
        <w:rPr>
          <w:b/>
          <w:bCs/>
        </w:rPr>
      </w:pPr>
      <w:r>
        <w:rPr>
          <w:rFonts w:ascii="Times New Roman" w:eastAsia="Times New Roman" w:hAnsi="Times New Roman" w:cs="Times New Roman"/>
          <w:noProof/>
          <w:sz w:val="24"/>
          <w:szCs w:val="24"/>
        </w:rPr>
        <w:lastRenderedPageBreak/>
        <w:drawing>
          <wp:anchor distT="0" distB="0" distL="114300" distR="114300" simplePos="0" relativeHeight="251678720" behindDoc="0" locked="0" layoutInCell="1" allowOverlap="1" wp14:anchorId="43849A1B" wp14:editId="5118E5BC">
            <wp:simplePos x="0" y="0"/>
            <wp:positionH relativeFrom="margin">
              <wp:posOffset>618490</wp:posOffset>
            </wp:positionH>
            <wp:positionV relativeFrom="bottomMargin">
              <wp:posOffset>-7991475</wp:posOffset>
            </wp:positionV>
            <wp:extent cx="5372735" cy="4381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ily Avg. Ticket.png"/>
                    <pic:cNvPicPr/>
                  </pic:nvPicPr>
                  <pic:blipFill>
                    <a:blip r:embed="rId6">
                      <a:extLst>
                        <a:ext uri="{28A0092B-C50C-407E-A947-70E740481C1C}">
                          <a14:useLocalDpi xmlns:a14="http://schemas.microsoft.com/office/drawing/2010/main" val="0"/>
                        </a:ext>
                      </a:extLst>
                    </a:blip>
                    <a:stretch>
                      <a:fillRect/>
                    </a:stretch>
                  </pic:blipFill>
                  <pic:spPr>
                    <a:xfrm>
                      <a:off x="0" y="0"/>
                      <a:ext cx="5372735" cy="438150"/>
                    </a:xfrm>
                    <a:prstGeom prst="rect">
                      <a:avLst/>
                    </a:prstGeom>
                  </pic:spPr>
                </pic:pic>
              </a:graphicData>
            </a:graphic>
            <wp14:sizeRelH relativeFrom="margin">
              <wp14:pctWidth>0</wp14:pctWidth>
            </wp14:sizeRelH>
            <wp14:sizeRelV relativeFrom="margin">
              <wp14:pctHeight>0</wp14:pctHeight>
            </wp14:sizeRelV>
          </wp:anchor>
        </w:drawing>
      </w:r>
      <w:r w:rsidR="008E3487">
        <w:rPr>
          <w:rStyle w:val="Strong"/>
        </w:rPr>
        <w:t>Reference Image</w:t>
      </w:r>
      <w:r w:rsidR="008E3487">
        <w:t xml:space="preserve">: </w:t>
      </w:r>
    </w:p>
    <w:p w:rsidR="008E3487" w:rsidRPr="008E3487" w:rsidRDefault="008E3487" w:rsidP="008E3487">
      <w:pPr>
        <w:spacing w:before="100" w:beforeAutospacing="1" w:after="100" w:afterAutospacing="1" w:line="240" w:lineRule="auto"/>
        <w:rPr>
          <w:b/>
          <w:bCs/>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6E28259" wp14:editId="1AAF6EAB">
            <wp:simplePos x="0" y="0"/>
            <wp:positionH relativeFrom="column">
              <wp:posOffset>1533525</wp:posOffset>
            </wp:positionH>
            <wp:positionV relativeFrom="page">
              <wp:posOffset>-415290</wp:posOffset>
            </wp:positionV>
            <wp:extent cx="5372735" cy="438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ily Avg. Ticket.png"/>
                    <pic:cNvPicPr/>
                  </pic:nvPicPr>
                  <pic:blipFill>
                    <a:blip r:embed="rId6">
                      <a:extLst>
                        <a:ext uri="{28A0092B-C50C-407E-A947-70E740481C1C}">
                          <a14:useLocalDpi xmlns:a14="http://schemas.microsoft.com/office/drawing/2010/main" val="0"/>
                        </a:ext>
                      </a:extLst>
                    </a:blip>
                    <a:stretch>
                      <a:fillRect/>
                    </a:stretch>
                  </pic:blipFill>
                  <pic:spPr>
                    <a:xfrm>
                      <a:off x="0" y="0"/>
                      <a:ext cx="5372735" cy="438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451E7A">
        <w:rPr>
          <w:rFonts w:ascii="Times New Roman" w:eastAsia="Times New Roman" w:hAnsi="Times New Roman" w:cs="Times New Roman"/>
          <w:b/>
          <w:bCs/>
          <w:sz w:val="24"/>
          <w:szCs w:val="24"/>
        </w:rPr>
        <w:t>Insights</w:t>
      </w:r>
      <w:r w:rsidRPr="00451E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Consistent ticket volume highlights the need for stable support resources.</w:t>
      </w:r>
    </w:p>
    <w:p w:rsidR="008E3487" w:rsidRP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451E7A">
        <w:rPr>
          <w:rFonts w:ascii="Times New Roman" w:eastAsia="Times New Roman" w:hAnsi="Times New Roman" w:cs="Times New Roman"/>
          <w:sz w:val="24"/>
          <w:szCs w:val="24"/>
        </w:rPr>
        <w:t>Plan staffing and resources based on ticket trends.</w:t>
      </w:r>
    </w:p>
    <w:p w:rsidR="008E3487" w:rsidRDefault="00DE5FF7" w:rsidP="008E3487">
      <w:pPr>
        <w:spacing w:line="240" w:lineRule="auto"/>
      </w:pPr>
      <w:r>
        <w:pict>
          <v:rect id="_x0000_i1028" style="width:0;height:1.5pt" o:hrstd="t" o:hr="t" fillcolor="#a0a0a0" stroked="f"/>
        </w:pict>
      </w:r>
    </w:p>
    <w:p w:rsidR="008E3487" w:rsidRDefault="008E3487" w:rsidP="008E3487">
      <w:pPr>
        <w:pStyle w:val="Heading4"/>
        <w:spacing w:line="240" w:lineRule="auto"/>
      </w:pPr>
      <w:r>
        <w:rPr>
          <w:rStyle w:val="Strong"/>
        </w:rPr>
        <w:t>Q4: What is the distribution of ticket categories (e.g., Login Access, System, and Software)?</w:t>
      </w:r>
    </w:p>
    <w:p w:rsidR="008E3487" w:rsidRDefault="008E3487" w:rsidP="008E3487">
      <w:pPr>
        <w:pStyle w:val="NormalWeb"/>
        <w:ind w:left="360"/>
      </w:pPr>
      <w:r>
        <w:rPr>
          <w:rStyle w:val="Strong"/>
          <w:rFonts w:eastAsiaTheme="majorEastAsia"/>
        </w:rPr>
        <w:t>Answer</w:t>
      </w:r>
      <w:r>
        <w:t>:</w:t>
      </w:r>
    </w:p>
    <w:p w:rsidR="008E3487" w:rsidRDefault="008E3487" w:rsidP="008E3487">
      <w:pPr>
        <w:spacing w:before="100" w:beforeAutospacing="1" w:after="100" w:afterAutospacing="1" w:line="240" w:lineRule="auto"/>
        <w:ind w:left="1080"/>
      </w:pPr>
      <w:r>
        <w:rPr>
          <w:rStyle w:val="Strong"/>
        </w:rPr>
        <w:t>Hardware</w:t>
      </w:r>
      <w:r>
        <w:t xml:space="preserve">:  Number of Tickets: </w:t>
      </w:r>
      <w:r>
        <w:rPr>
          <w:rStyle w:val="Strong"/>
        </w:rPr>
        <w:t>9,733</w:t>
      </w:r>
      <w:r>
        <w:t xml:space="preserve">      Percentage: </w:t>
      </w:r>
      <w:r>
        <w:rPr>
          <w:rStyle w:val="Strong"/>
        </w:rPr>
        <w:t>9.98%</w:t>
      </w:r>
      <w:r>
        <w:t xml:space="preserve">                               </w:t>
      </w:r>
    </w:p>
    <w:p w:rsidR="008E3487" w:rsidRDefault="008E3487" w:rsidP="008E3487">
      <w:pPr>
        <w:spacing w:before="100" w:beforeAutospacing="1" w:after="100" w:afterAutospacing="1" w:line="240" w:lineRule="auto"/>
        <w:ind w:left="1080"/>
      </w:pPr>
      <w:r>
        <w:rPr>
          <w:rStyle w:val="Strong"/>
        </w:rPr>
        <w:t>Login Access</w:t>
      </w:r>
      <w:r>
        <w:t xml:space="preserve">:  Number of Tickets: </w:t>
      </w:r>
      <w:r>
        <w:rPr>
          <w:rStyle w:val="Strong"/>
        </w:rPr>
        <w:t>29,193</w:t>
      </w:r>
      <w:r>
        <w:t xml:space="preserve">    Percentage: </w:t>
      </w:r>
      <w:r>
        <w:rPr>
          <w:rStyle w:val="Strong"/>
        </w:rPr>
        <w:t>29.94%</w:t>
      </w:r>
    </w:p>
    <w:p w:rsidR="008E3487" w:rsidRDefault="008E3487" w:rsidP="008E3487">
      <w:pPr>
        <w:spacing w:before="100" w:beforeAutospacing="1" w:after="100" w:afterAutospacing="1" w:line="240" w:lineRule="auto"/>
        <w:ind w:left="1080"/>
      </w:pPr>
      <w:r>
        <w:rPr>
          <w:rStyle w:val="Strong"/>
        </w:rPr>
        <w:t>Software</w:t>
      </w:r>
      <w:r>
        <w:t xml:space="preserve">:  Number of Tickets: </w:t>
      </w:r>
      <w:r>
        <w:rPr>
          <w:rStyle w:val="Strong"/>
        </w:rPr>
        <w:t>19,570</w:t>
      </w:r>
      <w:r>
        <w:t xml:space="preserve">    Percentage: </w:t>
      </w:r>
      <w:r>
        <w:rPr>
          <w:rStyle w:val="Strong"/>
        </w:rPr>
        <w:t>20.07%</w:t>
      </w:r>
      <w:r>
        <w:t xml:space="preserve">                               </w:t>
      </w:r>
    </w:p>
    <w:p w:rsidR="008E3487" w:rsidRDefault="008E3487" w:rsidP="008E3487">
      <w:pPr>
        <w:spacing w:before="100" w:beforeAutospacing="1" w:after="100" w:afterAutospacing="1" w:line="240" w:lineRule="auto"/>
        <w:ind w:left="1080"/>
      </w:pPr>
      <w:r>
        <w:rPr>
          <w:rStyle w:val="Strong"/>
        </w:rPr>
        <w:t>System</w:t>
      </w:r>
      <w:r>
        <w:t xml:space="preserve">:  Number of Tickets: </w:t>
      </w:r>
      <w:r>
        <w:rPr>
          <w:rStyle w:val="Strong"/>
        </w:rPr>
        <w:t>39,002</w:t>
      </w:r>
      <w:r>
        <w:t xml:space="preserve">   Percentage: </w:t>
      </w:r>
      <w:r>
        <w:rPr>
          <w:rStyle w:val="Strong"/>
        </w:rPr>
        <w:t>40.00%</w:t>
      </w:r>
    </w:p>
    <w:p w:rsidR="008E3487" w:rsidRDefault="008E3487" w:rsidP="008E3487">
      <w:pPr>
        <w:pStyle w:val="NormalWeb"/>
        <w:ind w:left="360"/>
        <w:rPr>
          <w:rStyle w:val="Strong"/>
          <w:rFonts w:eastAsiaTheme="majorEastAsia"/>
        </w:rPr>
      </w:pPr>
      <w:r>
        <w:rPr>
          <w:rStyle w:val="Strong"/>
          <w:rFonts w:eastAsiaTheme="majorEastAsia"/>
        </w:rPr>
        <w:t>Approach</w:t>
      </w:r>
      <w:r>
        <w:t xml:space="preserve">: Use a </w:t>
      </w:r>
      <w:r>
        <w:rPr>
          <w:rStyle w:val="Strong"/>
          <w:rFonts w:eastAsiaTheme="majorEastAsia"/>
        </w:rPr>
        <w:t>pivot table</w:t>
      </w:r>
      <w:r>
        <w:t xml:space="preserve"> to count the number of tickets in each category. Visualize this using a </w:t>
      </w:r>
      <w:r>
        <w:rPr>
          <w:rStyle w:val="Strong"/>
          <w:rFonts w:eastAsiaTheme="majorEastAsia"/>
        </w:rPr>
        <w:t>pie chart</w:t>
      </w:r>
      <w:r>
        <w:t xml:space="preserve"> to show the percentage distribution.</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noProof/>
          <w:sz w:val="24"/>
          <w:szCs w:val="24"/>
        </w:rPr>
        <w:drawing>
          <wp:anchor distT="0" distB="0" distL="114300" distR="114300" simplePos="0" relativeHeight="251679744" behindDoc="0" locked="0" layoutInCell="1" allowOverlap="1">
            <wp:simplePos x="0" y="0"/>
            <wp:positionH relativeFrom="column">
              <wp:posOffset>1609725</wp:posOffset>
            </wp:positionH>
            <wp:positionV relativeFrom="paragraph">
              <wp:posOffset>437515</wp:posOffset>
            </wp:positionV>
            <wp:extent cx="3105150" cy="176212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tegory Wise Count Ticket ID.png"/>
                    <pic:cNvPicPr/>
                  </pic:nvPicPr>
                  <pic:blipFill>
                    <a:blip r:embed="rId7">
                      <a:extLst>
                        <a:ext uri="{28A0092B-C50C-407E-A947-70E740481C1C}">
                          <a14:useLocalDpi xmlns:a14="http://schemas.microsoft.com/office/drawing/2010/main" val="0"/>
                        </a:ext>
                      </a:extLst>
                    </a:blip>
                    <a:stretch>
                      <a:fillRect/>
                    </a:stretch>
                  </pic:blipFill>
                  <pic:spPr>
                    <a:xfrm>
                      <a:off x="0" y="0"/>
                      <a:ext cx="3105150" cy="1762125"/>
                    </a:xfrm>
                    <a:prstGeom prst="rect">
                      <a:avLst/>
                    </a:prstGeom>
                  </pic:spPr>
                </pic:pic>
              </a:graphicData>
            </a:graphic>
          </wp:anchor>
        </w:drawing>
      </w: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A pie chart showing percentage distribution of categories.</w:t>
      </w:r>
    </w:p>
    <w:p w:rsidR="008E3487" w:rsidRDefault="008E3487" w:rsidP="008E3487">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 xml:space="preserve">        </w:t>
      </w:r>
    </w:p>
    <w:p w:rsidR="008E3487" w:rsidRPr="009B006C" w:rsidRDefault="008E3487" w:rsidP="008E3487">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Insights</w:t>
      </w:r>
      <w:r w:rsidRPr="009B00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System issues dominate, requiring focused resources.</w:t>
      </w:r>
      <w:r w:rsidRPr="009B006C">
        <w:rPr>
          <w:noProof/>
        </w:rPr>
        <w:t xml:space="preserve"> </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Allocate more resources to address system-related issues.</w:t>
      </w:r>
    </w:p>
    <w:p w:rsidR="008E3487" w:rsidRDefault="00DE5FF7" w:rsidP="008E3487">
      <w:pPr>
        <w:spacing w:line="240" w:lineRule="auto"/>
      </w:pPr>
      <w:r>
        <w:pict>
          <v:rect id="_x0000_i1029" style="width:0;height:1.5pt" o:hrstd="t" o:hr="t" fillcolor="#a0a0a0" stroked="f"/>
        </w:pict>
      </w:r>
    </w:p>
    <w:p w:rsidR="008E3487" w:rsidRDefault="008E3487" w:rsidP="008E3487">
      <w:pPr>
        <w:pStyle w:val="Heading4"/>
        <w:spacing w:line="240" w:lineRule="auto"/>
      </w:pPr>
      <w:r>
        <w:rPr>
          <w:rStyle w:val="Strong"/>
        </w:rPr>
        <w:lastRenderedPageBreak/>
        <w:t>Q5: How many tickets has each agent handled?</w:t>
      </w:r>
    </w:p>
    <w:p w:rsidR="008E3487" w:rsidRDefault="008E3487" w:rsidP="008E3487">
      <w:pPr>
        <w:pStyle w:val="NormalWeb"/>
        <w:ind w:left="360"/>
      </w:pPr>
      <w:r>
        <w:rPr>
          <w:rStyle w:val="Strong"/>
          <w:rFonts w:eastAsiaTheme="majorEastAsia"/>
        </w:rPr>
        <w:t>Answer</w:t>
      </w:r>
      <w:r>
        <w:t>: Here is the list that ticket handled by each agent also here is the link of Pivot Table which show you the Agent wise total ticket Count (</w:t>
      </w:r>
      <w:r w:rsidRPr="00C84565">
        <w:t>https://docs.google.com/spreadsheets/d/1UOz5SxLqYKBo9iIW5XXn8uuJ5LOi_6Oa/edit?gid=743525734#gid=743525734</w:t>
      </w:r>
      <w:r>
        <w:t>)</w:t>
      </w:r>
    </w:p>
    <w:tbl>
      <w:tblPr>
        <w:tblStyle w:val="TableGrid"/>
        <w:tblW w:w="0" w:type="auto"/>
        <w:jc w:val="center"/>
        <w:tblLook w:val="04A0" w:firstRow="1" w:lastRow="0" w:firstColumn="1" w:lastColumn="0" w:noHBand="0" w:noVBand="1"/>
      </w:tblPr>
      <w:tblGrid>
        <w:gridCol w:w="1166"/>
        <w:gridCol w:w="1165"/>
        <w:gridCol w:w="1165"/>
        <w:gridCol w:w="1165"/>
        <w:gridCol w:w="1165"/>
        <w:gridCol w:w="1166"/>
        <w:gridCol w:w="1180"/>
        <w:gridCol w:w="1178"/>
      </w:tblGrid>
      <w:tr w:rsidR="008E3487" w:rsidTr="006A6345">
        <w:trPr>
          <w:jc w:val="center"/>
        </w:trPr>
        <w:tc>
          <w:tcPr>
            <w:tcW w:w="1558" w:type="dxa"/>
            <w:vAlign w:val="bottom"/>
          </w:tcPr>
          <w:p w:rsidR="008E3487" w:rsidRPr="008B1368" w:rsidRDefault="008E3487" w:rsidP="006A6345">
            <w:pPr>
              <w:rPr>
                <w:rFonts w:ascii="Calibri" w:eastAsia="Times New Roman" w:hAnsi="Calibri" w:cs="Calibri"/>
                <w:i/>
                <w:iCs/>
              </w:rPr>
            </w:pPr>
            <w:r w:rsidRPr="008B1368">
              <w:rPr>
                <w:rFonts w:ascii="Calibri" w:eastAsia="Times New Roman" w:hAnsi="Calibri" w:cs="Calibri"/>
                <w:i/>
                <w:iCs/>
              </w:rPr>
              <w:t>Agent ID</w:t>
            </w:r>
          </w:p>
        </w:tc>
        <w:tc>
          <w:tcPr>
            <w:tcW w:w="1558" w:type="dxa"/>
            <w:shd w:val="clear" w:color="auto" w:fill="FFFFFF" w:themeFill="background1"/>
            <w:vAlign w:val="bottom"/>
          </w:tcPr>
          <w:p w:rsidR="008E3487" w:rsidRPr="008B1368" w:rsidRDefault="008E3487" w:rsidP="006A6345">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8" w:type="dxa"/>
            <w:vAlign w:val="bottom"/>
          </w:tcPr>
          <w:p w:rsidR="008E3487" w:rsidRPr="008B1368" w:rsidRDefault="008E3487" w:rsidP="006A6345">
            <w:pPr>
              <w:rPr>
                <w:rFonts w:ascii="Calibri" w:eastAsia="Times New Roman" w:hAnsi="Calibri" w:cs="Calibri"/>
                <w:i/>
                <w:iCs/>
              </w:rPr>
            </w:pPr>
            <w:r w:rsidRPr="008B1368">
              <w:rPr>
                <w:rFonts w:ascii="Calibri" w:eastAsia="Times New Roman" w:hAnsi="Calibri" w:cs="Calibri"/>
                <w:i/>
                <w:iCs/>
              </w:rPr>
              <w:t>Agent ID</w:t>
            </w:r>
          </w:p>
        </w:tc>
        <w:tc>
          <w:tcPr>
            <w:tcW w:w="1558" w:type="dxa"/>
            <w:vAlign w:val="bottom"/>
          </w:tcPr>
          <w:p w:rsidR="008E3487" w:rsidRPr="008B1368" w:rsidRDefault="008E3487" w:rsidP="006A6345">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9" w:type="dxa"/>
            <w:vAlign w:val="bottom"/>
          </w:tcPr>
          <w:p w:rsidR="008E3487" w:rsidRPr="008B1368" w:rsidRDefault="008E3487" w:rsidP="006A6345">
            <w:pPr>
              <w:rPr>
                <w:rFonts w:ascii="Calibri" w:eastAsia="Times New Roman" w:hAnsi="Calibri" w:cs="Calibri"/>
                <w:i/>
                <w:iCs/>
              </w:rPr>
            </w:pPr>
            <w:r w:rsidRPr="008B1368">
              <w:rPr>
                <w:rFonts w:ascii="Calibri" w:eastAsia="Times New Roman" w:hAnsi="Calibri" w:cs="Calibri"/>
                <w:i/>
                <w:iCs/>
              </w:rPr>
              <w:t>Agent ID</w:t>
            </w:r>
          </w:p>
        </w:tc>
        <w:tc>
          <w:tcPr>
            <w:tcW w:w="1559" w:type="dxa"/>
            <w:vAlign w:val="bottom"/>
          </w:tcPr>
          <w:p w:rsidR="008E3487" w:rsidRPr="008B1368" w:rsidRDefault="008E3487" w:rsidP="006A6345">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9" w:type="dxa"/>
            <w:vAlign w:val="bottom"/>
          </w:tcPr>
          <w:p w:rsidR="008E3487" w:rsidRPr="008B1368" w:rsidRDefault="008E3487" w:rsidP="006A6345">
            <w:pPr>
              <w:rPr>
                <w:rFonts w:ascii="Calibri" w:eastAsia="Times New Roman" w:hAnsi="Calibri" w:cs="Calibri"/>
                <w:i/>
                <w:iCs/>
              </w:rPr>
            </w:pPr>
            <w:r w:rsidRPr="008B1368">
              <w:rPr>
                <w:rFonts w:ascii="Calibri" w:eastAsia="Times New Roman" w:hAnsi="Calibri" w:cs="Calibri"/>
                <w:i/>
                <w:iCs/>
              </w:rPr>
              <w:t>Agent ID</w:t>
            </w:r>
          </w:p>
        </w:tc>
        <w:tc>
          <w:tcPr>
            <w:tcW w:w="1559" w:type="dxa"/>
            <w:vAlign w:val="bottom"/>
          </w:tcPr>
          <w:p w:rsidR="008E3487" w:rsidRPr="008B1368" w:rsidRDefault="008E3487" w:rsidP="006A6345">
            <w:pPr>
              <w:rPr>
                <w:rFonts w:ascii="Calibri" w:eastAsia="Times New Roman" w:hAnsi="Calibri" w:cs="Calibri"/>
                <w:color w:val="000000" w:themeColor="text1"/>
              </w:rPr>
            </w:pPr>
            <w:r>
              <w:rPr>
                <w:rFonts w:ascii="Calibri" w:eastAsia="Times New Roman" w:hAnsi="Calibri" w:cs="Calibri"/>
                <w:color w:val="000000" w:themeColor="text1"/>
              </w:rPr>
              <w:t>Total Ticket</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16</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1926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31</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1987</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1950</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1968</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17</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1961</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32</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1974</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47</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1933</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2021</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1892</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33</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1958</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48</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2027</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1988</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1984</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34</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1927</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49</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1890</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5</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2000</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1920</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35</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2007</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50</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1949</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6</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21</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1889</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1913</w:t>
            </w:r>
          </w:p>
        </w:tc>
        <w:tc>
          <w:tcPr>
            <w:tcW w:w="1559" w:type="dxa"/>
            <w:vAlign w:val="bottom"/>
          </w:tcPr>
          <w:p w:rsidR="008E3487" w:rsidRPr="008B1368" w:rsidRDefault="008E3487" w:rsidP="006A6345">
            <w:pPr>
              <w:rPr>
                <w:rFonts w:ascii="Calibri" w:eastAsia="Times New Roman" w:hAnsi="Calibri" w:cs="Calibri"/>
                <w:b/>
                <w:bCs/>
              </w:rPr>
            </w:pPr>
            <w:r w:rsidRPr="008B1368">
              <w:rPr>
                <w:rFonts w:ascii="Calibri" w:eastAsia="Times New Roman" w:hAnsi="Calibri" w:cs="Calibri"/>
                <w:b/>
                <w:bCs/>
              </w:rPr>
              <w:t>Grand Total</w:t>
            </w:r>
          </w:p>
        </w:tc>
        <w:tc>
          <w:tcPr>
            <w:tcW w:w="1559" w:type="dxa"/>
            <w:vAlign w:val="bottom"/>
          </w:tcPr>
          <w:p w:rsidR="008E3487" w:rsidRPr="008B1368" w:rsidRDefault="008E3487" w:rsidP="006A6345">
            <w:pPr>
              <w:rPr>
                <w:rFonts w:ascii="Calibri" w:eastAsia="Times New Roman" w:hAnsi="Calibri" w:cs="Calibri"/>
                <w:b/>
                <w:bCs/>
              </w:rPr>
            </w:pPr>
            <w:r w:rsidRPr="008B1368">
              <w:rPr>
                <w:rFonts w:ascii="Calibri" w:eastAsia="Times New Roman" w:hAnsi="Calibri" w:cs="Calibri"/>
                <w:b/>
                <w:bCs/>
              </w:rPr>
              <w:t>97498</w:t>
            </w: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7</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1935</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22</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37</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1931</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8</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1960</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23</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1915</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38</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1938</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24</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2003</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39</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2026</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10</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1974</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25</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1906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40</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1920</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11</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1956</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26</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1963</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41</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1966</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12</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1897</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27</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1968</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42</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1945</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13</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1856</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28</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1946</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43</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1897</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14</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1942</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29</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1931</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44</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1943</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r w:rsidR="008E3487" w:rsidTr="006A6345">
        <w:trPr>
          <w:jc w:val="center"/>
        </w:trPr>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15</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1991</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30</w:t>
            </w:r>
          </w:p>
        </w:tc>
        <w:tc>
          <w:tcPr>
            <w:tcW w:w="1558"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1963</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45</w:t>
            </w:r>
          </w:p>
        </w:tc>
        <w:tc>
          <w:tcPr>
            <w:tcW w:w="1559" w:type="dxa"/>
            <w:vAlign w:val="bottom"/>
          </w:tcPr>
          <w:p w:rsidR="008E3487" w:rsidRPr="008B1368" w:rsidRDefault="008E3487" w:rsidP="006A6345">
            <w:pPr>
              <w:rPr>
                <w:rFonts w:ascii="Calibri" w:eastAsia="Times New Roman" w:hAnsi="Calibri" w:cs="Calibri"/>
              </w:rPr>
            </w:pPr>
            <w:r w:rsidRPr="008B1368">
              <w:rPr>
                <w:rFonts w:ascii="Calibri" w:eastAsia="Times New Roman" w:hAnsi="Calibri" w:cs="Calibri"/>
              </w:rPr>
              <w:t>1929</w:t>
            </w:r>
          </w:p>
        </w:tc>
        <w:tc>
          <w:tcPr>
            <w:tcW w:w="1559" w:type="dxa"/>
          </w:tcPr>
          <w:p w:rsidR="008E3487" w:rsidRDefault="008E3487" w:rsidP="006A6345">
            <w:pPr>
              <w:pStyle w:val="NormalWeb"/>
            </w:pPr>
          </w:p>
        </w:tc>
        <w:tc>
          <w:tcPr>
            <w:tcW w:w="1559" w:type="dxa"/>
          </w:tcPr>
          <w:p w:rsidR="008E3487" w:rsidRDefault="008E3487" w:rsidP="006A6345">
            <w:pPr>
              <w:pStyle w:val="NormalWeb"/>
            </w:pPr>
          </w:p>
        </w:tc>
      </w:tr>
    </w:tbl>
    <w:p w:rsidR="008E3487" w:rsidRDefault="008E3487" w:rsidP="008E3487">
      <w:pPr>
        <w:pStyle w:val="NormalWeb"/>
        <w:ind w:left="360"/>
      </w:pPr>
      <w:r>
        <w:br w:type="textWrapping" w:clear="all"/>
      </w:r>
      <w:r>
        <w:rPr>
          <w:rStyle w:val="Strong"/>
          <w:rFonts w:eastAsiaTheme="majorEastAsia"/>
        </w:rPr>
        <w:t>Approach</w:t>
      </w:r>
      <w:r>
        <w:t xml:space="preserve">: Create a </w:t>
      </w:r>
      <w:r>
        <w:rPr>
          <w:rStyle w:val="Strong"/>
          <w:rFonts w:eastAsiaTheme="majorEastAsia"/>
        </w:rPr>
        <w:t>pivot table</w:t>
      </w:r>
      <w:r>
        <w:t xml:space="preserve"> with Agent ID in the rows and the count of tickets in the values. This will give a breakdown of how many tickets each agent has handled.</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A Stack Column</w:t>
      </w:r>
      <w:r w:rsidRPr="009B006C">
        <w:rPr>
          <w:rFonts w:ascii="Times New Roman" w:eastAsia="Times New Roman" w:hAnsi="Times New Roman" w:cs="Times New Roman"/>
          <w:sz w:val="24"/>
          <w:szCs w:val="24"/>
        </w:rPr>
        <w:t xml:space="preserve"> chart showing agent-wise ticket counts.</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650" cy="18713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unt of Ticket ID by Agent ID (2).png"/>
                    <pic:cNvPicPr/>
                  </pic:nvPicPr>
                  <pic:blipFill>
                    <a:blip r:embed="rId8">
                      <a:extLst>
                        <a:ext uri="{28A0092B-C50C-407E-A947-70E740481C1C}">
                          <a14:useLocalDpi xmlns:a14="http://schemas.microsoft.com/office/drawing/2010/main" val="0"/>
                        </a:ext>
                      </a:extLst>
                    </a:blip>
                    <a:stretch>
                      <a:fillRect/>
                    </a:stretch>
                  </pic:blipFill>
                  <pic:spPr>
                    <a:xfrm>
                      <a:off x="0" y="0"/>
                      <a:ext cx="6343650" cy="1871345"/>
                    </a:xfrm>
                    <a:prstGeom prst="rect">
                      <a:avLst/>
                    </a:prstGeom>
                  </pic:spPr>
                </pic:pic>
              </a:graphicData>
            </a:graphic>
          </wp:inline>
        </w:drawing>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Insights</w:t>
      </w:r>
      <w:r w:rsidRPr="009B00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Workload distribution is uneven, potentially overburdening some agents.</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r w:rsidRPr="009B006C">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Distribute tickets evenly to improve performance and reduce burnout.</w:t>
      </w:r>
    </w:p>
    <w:p w:rsidR="008E3487" w:rsidRDefault="008E3487" w:rsidP="008E3487">
      <w:pPr>
        <w:spacing w:line="240" w:lineRule="auto"/>
      </w:pPr>
    </w:p>
    <w:p w:rsidR="008E3487" w:rsidRDefault="008E3487" w:rsidP="008E3487">
      <w:pPr>
        <w:pStyle w:val="Heading4"/>
        <w:spacing w:line="240" w:lineRule="auto"/>
      </w:pPr>
      <w:r>
        <w:rPr>
          <w:rStyle w:val="Strong"/>
        </w:rPr>
        <w:t>Q6: How can you extract the domain from the email addresses in the IT Agents sheet?</w:t>
      </w:r>
    </w:p>
    <w:p w:rsidR="008E3487" w:rsidRDefault="008E3487" w:rsidP="008E3487">
      <w:pPr>
        <w:pStyle w:val="NormalWeb"/>
        <w:ind w:left="360"/>
      </w:pPr>
      <w:r>
        <w:rPr>
          <w:rStyle w:val="Strong"/>
          <w:rFonts w:eastAsiaTheme="majorEastAsia"/>
        </w:rPr>
        <w:t>Answer</w:t>
      </w:r>
      <w:r>
        <w:t>: Use the formula =</w:t>
      </w:r>
      <w:proofErr w:type="gramStart"/>
      <w:r>
        <w:t>MID(</w:t>
      </w:r>
      <w:proofErr w:type="gramEnd"/>
      <w:r>
        <w:t>C2, FIND("@", C2) + 1, LEN(C2) - FIND("@", C2)).</w:t>
      </w:r>
    </w:p>
    <w:p w:rsidR="008E3487" w:rsidRDefault="008E3487" w:rsidP="008E3487">
      <w:pPr>
        <w:pStyle w:val="NormalWeb"/>
        <w:ind w:left="360"/>
        <w:rPr>
          <w:rStyle w:val="Strong"/>
          <w:rFonts w:eastAsiaTheme="majorEastAsia"/>
        </w:rPr>
      </w:pPr>
      <w:r>
        <w:rPr>
          <w:rStyle w:val="Strong"/>
          <w:rFonts w:eastAsiaTheme="majorEastAsia"/>
        </w:rPr>
        <w:t>Approach</w:t>
      </w:r>
      <w:r>
        <w:t>: The formula extracts the domain part after the "@" symbol from email addresses. This is useful for grouping or identifying the origin of the email addresses.</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1792" behindDoc="0" locked="0" layoutInCell="1" allowOverlap="1" wp14:anchorId="745DA48F" wp14:editId="477EF38A">
            <wp:simplePos x="0" y="0"/>
            <wp:positionH relativeFrom="column">
              <wp:posOffset>38100</wp:posOffset>
            </wp:positionH>
            <wp:positionV relativeFrom="page">
              <wp:posOffset>1804670</wp:posOffset>
            </wp:positionV>
            <wp:extent cx="5943600" cy="10763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tracted Do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Example of extracted domains in an Excel column.</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Insights</w:t>
      </w:r>
      <w:r w:rsidRPr="009B00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Domain grouping can identify regional or organizational patterns.</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B006C">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Use domain insights for location-based performance analysis.</w:t>
      </w:r>
    </w:p>
    <w:p w:rsidR="008E3487" w:rsidRDefault="00DE5FF7" w:rsidP="008E3487">
      <w:pPr>
        <w:spacing w:line="240" w:lineRule="auto"/>
      </w:pPr>
      <w:r>
        <w:pict>
          <v:rect id="_x0000_i1030" style="width:0;height:1.5pt" o:hrstd="t" o:hr="t" fillcolor="#a0a0a0" stroked="f"/>
        </w:pict>
      </w:r>
    </w:p>
    <w:p w:rsidR="008E3487" w:rsidRDefault="008E3487" w:rsidP="008E3487">
      <w:pPr>
        <w:pStyle w:val="Heading4"/>
        <w:spacing w:line="240" w:lineRule="auto"/>
      </w:pPr>
      <w:r>
        <w:rPr>
          <w:rStyle w:val="Strong"/>
        </w:rPr>
        <w:t>Q7: How can you find the full name of an agent given their Agent ID?</w:t>
      </w:r>
    </w:p>
    <w:p w:rsidR="008E3487" w:rsidRDefault="008E3487" w:rsidP="008E3487">
      <w:pPr>
        <w:pStyle w:val="NormalWeb"/>
        <w:ind w:left="360"/>
      </w:pPr>
      <w:r>
        <w:rPr>
          <w:rStyle w:val="Strong"/>
          <w:rFonts w:eastAsiaTheme="majorEastAsia"/>
        </w:rPr>
        <w:t>Answer</w:t>
      </w:r>
      <w:r>
        <w:t>: You can use either =</w:t>
      </w:r>
      <w:r w:rsidR="00F72594" w:rsidRPr="00F72594">
        <w:t xml:space="preserve"> </w:t>
      </w:r>
      <w:proofErr w:type="gramStart"/>
      <w:r w:rsidR="00F72594">
        <w:t>VLOOKUP(</w:t>
      </w:r>
      <w:proofErr w:type="gramEnd"/>
      <w:r w:rsidR="00F72594">
        <w:t>E2, A2, 2, FALSE)</w:t>
      </w:r>
      <w:r>
        <w:t xml:space="preserve"> or   =INDEX(B2, MATCH(E2, A2, 0)).</w:t>
      </w:r>
    </w:p>
    <w:p w:rsidR="008E3487" w:rsidRDefault="008E3487" w:rsidP="008E3487">
      <w:pPr>
        <w:pStyle w:val="NormalWeb"/>
        <w:ind w:left="360"/>
      </w:pPr>
      <w:r>
        <w:rPr>
          <w:rStyle w:val="Strong"/>
          <w:rFonts w:eastAsiaTheme="majorEastAsia"/>
        </w:rPr>
        <w:t>Approach</w:t>
      </w:r>
      <w:r>
        <w:t xml:space="preserve">: Use </w:t>
      </w:r>
      <w:r>
        <w:rPr>
          <w:rStyle w:val="Strong"/>
          <w:rFonts w:eastAsiaTheme="majorEastAsia"/>
        </w:rPr>
        <w:t>VLOOKUP</w:t>
      </w:r>
      <w:r>
        <w:t xml:space="preserve"> or </w:t>
      </w:r>
      <w:r>
        <w:rPr>
          <w:rStyle w:val="Strong"/>
          <w:rFonts w:eastAsiaTheme="majorEastAsia"/>
        </w:rPr>
        <w:t>INDEX-MATCH</w:t>
      </w:r>
      <w:r>
        <w:t xml:space="preserve"> to find the full name of an agent based on their Agent ID. These formulas search the data for the ID and return the corresponding name.</w:t>
      </w:r>
    </w:p>
    <w:p w:rsidR="008E3487" w:rsidRDefault="008E3487" w:rsidP="008E3487">
      <w:pPr>
        <w:spacing w:before="100" w:beforeAutospacing="1" w:after="100" w:afterAutospacing="1" w:line="240" w:lineRule="auto"/>
      </w:pPr>
      <w:r>
        <w:rPr>
          <w:noProof/>
        </w:rPr>
        <w:drawing>
          <wp:anchor distT="0" distB="0" distL="114300" distR="114300" simplePos="0" relativeHeight="251664384" behindDoc="0" locked="0" layoutInCell="1" allowOverlap="1" wp14:anchorId="65C3FE66" wp14:editId="2B0385F8">
            <wp:simplePos x="0" y="0"/>
            <wp:positionH relativeFrom="margin">
              <wp:align>right</wp:align>
            </wp:positionH>
            <wp:positionV relativeFrom="paragraph">
              <wp:posOffset>337185</wp:posOffset>
            </wp:positionV>
            <wp:extent cx="5439410" cy="952500"/>
            <wp:effectExtent l="0" t="0" r="889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d the Agent Name.png"/>
                    <pic:cNvPicPr/>
                  </pic:nvPicPr>
                  <pic:blipFill>
                    <a:blip r:embed="rId10">
                      <a:extLst>
                        <a:ext uri="{28A0092B-C50C-407E-A947-70E740481C1C}">
                          <a14:useLocalDpi xmlns:a14="http://schemas.microsoft.com/office/drawing/2010/main" val="0"/>
                        </a:ext>
                      </a:extLst>
                    </a:blip>
                    <a:stretch>
                      <a:fillRect/>
                    </a:stretch>
                  </pic:blipFill>
                  <pic:spPr>
                    <a:xfrm>
                      <a:off x="0" y="0"/>
                      <a:ext cx="5439410" cy="952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Pr>
          <w:rStyle w:val="Strong"/>
        </w:rPr>
        <w:t>Reference Image</w:t>
      </w:r>
      <w:r>
        <w:t>:</w:t>
      </w:r>
    </w:p>
    <w:p w:rsidR="008E3487" w:rsidRDefault="008E3487" w:rsidP="008E3487">
      <w:pPr>
        <w:spacing w:before="100" w:beforeAutospacing="1" w:after="100" w:afterAutospacing="1" w:line="240" w:lineRule="auto"/>
      </w:pP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9B006C">
        <w:rPr>
          <w:rFonts w:ascii="Times New Roman" w:eastAsia="Times New Roman" w:hAnsi="Times New Roman" w:cs="Times New Roman"/>
          <w:b/>
          <w:bCs/>
          <w:sz w:val="24"/>
          <w:szCs w:val="24"/>
        </w:rPr>
        <w:t>Insights</w:t>
      </w:r>
      <w:r w:rsidRPr="009B00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Facilitates quick access to agent details for reporting.</w:t>
      </w:r>
    </w:p>
    <w:p w:rsidR="008E3487" w:rsidRPr="009B006C"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r w:rsidRPr="009B006C">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9B006C">
        <w:rPr>
          <w:rFonts w:ascii="Times New Roman" w:eastAsia="Times New Roman" w:hAnsi="Times New Roman" w:cs="Times New Roman"/>
          <w:sz w:val="24"/>
          <w:szCs w:val="24"/>
        </w:rPr>
        <w:t>Automate lookups in reports for efficiency.</w:t>
      </w:r>
    </w:p>
    <w:p w:rsidR="008E3487" w:rsidRDefault="00DE5FF7" w:rsidP="008E3487">
      <w:pPr>
        <w:spacing w:line="240" w:lineRule="auto"/>
      </w:pPr>
      <w:r>
        <w:pict>
          <v:rect id="_x0000_i1031" style="width:0;height:1.5pt" o:hrstd="t" o:hr="t" fillcolor="#a0a0a0" stroked="f"/>
        </w:pict>
      </w:r>
    </w:p>
    <w:p w:rsidR="008E3487" w:rsidRDefault="008E3487" w:rsidP="008E3487">
      <w:pPr>
        <w:pStyle w:val="Heading4"/>
        <w:spacing w:line="240" w:lineRule="auto"/>
      </w:pPr>
      <w:r>
        <w:rPr>
          <w:rStyle w:val="Strong"/>
        </w:rPr>
        <w:t>Q8: What is the count of each issue type (e.g., IT Error, IT Request)?</w:t>
      </w:r>
    </w:p>
    <w:p w:rsidR="008E3487" w:rsidRDefault="008E3487" w:rsidP="008E3487">
      <w:pPr>
        <w:pStyle w:val="NormalWeb"/>
        <w:ind w:left="360"/>
        <w:rPr>
          <w:rStyle w:val="Strong"/>
          <w:rFonts w:eastAsiaTheme="majorEastAsia"/>
        </w:rPr>
      </w:pPr>
      <w:r>
        <w:rPr>
          <w:rStyle w:val="Strong"/>
          <w:rFonts w:eastAsiaTheme="majorEastAsia"/>
        </w:rPr>
        <w:t>Answer</w:t>
      </w:r>
      <w:r>
        <w:t xml:space="preserve">:   </w:t>
      </w:r>
      <w:r>
        <w:rPr>
          <w:rStyle w:val="Strong"/>
          <w:rFonts w:eastAsiaTheme="majorEastAsia"/>
        </w:rPr>
        <w:t>IT Error</w:t>
      </w:r>
      <w:r>
        <w:t xml:space="preserve">: </w:t>
      </w:r>
      <w:r>
        <w:rPr>
          <w:rStyle w:val="Strong"/>
          <w:rFonts w:eastAsiaTheme="majorEastAsia"/>
        </w:rPr>
        <w:t>24,278   IT Request</w:t>
      </w:r>
      <w:r>
        <w:t xml:space="preserve">: </w:t>
      </w:r>
      <w:r>
        <w:rPr>
          <w:rStyle w:val="Strong"/>
          <w:rFonts w:eastAsiaTheme="majorEastAsia"/>
        </w:rPr>
        <w:t>73,220    Total</w:t>
      </w:r>
      <w:r>
        <w:t xml:space="preserve">: </w:t>
      </w:r>
      <w:r>
        <w:rPr>
          <w:rStyle w:val="Strong"/>
          <w:rFonts w:eastAsiaTheme="majorEastAsia"/>
        </w:rPr>
        <w:t>97,498</w:t>
      </w:r>
    </w:p>
    <w:p w:rsidR="008E3487" w:rsidRDefault="008E3487" w:rsidP="008E3487">
      <w:pPr>
        <w:pStyle w:val="NormalWeb"/>
        <w:ind w:left="360"/>
      </w:pPr>
      <w:r>
        <w:rPr>
          <w:rStyle w:val="Strong"/>
          <w:rFonts w:eastAsiaTheme="majorEastAsia"/>
        </w:rPr>
        <w:t>Approach</w:t>
      </w:r>
      <w:r>
        <w:t xml:space="preserve">: Create a </w:t>
      </w:r>
      <w:r>
        <w:rPr>
          <w:rStyle w:val="Strong"/>
          <w:rFonts w:eastAsiaTheme="majorEastAsia"/>
        </w:rPr>
        <w:t>pivot table</w:t>
      </w:r>
      <w:r>
        <w:t xml:space="preserve"> to count the occurrences of each issue type. </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allowOverlap="1" wp14:anchorId="413738AF" wp14:editId="7E867740">
            <wp:simplePos x="0" y="0"/>
            <wp:positionH relativeFrom="column">
              <wp:posOffset>1171575</wp:posOffset>
            </wp:positionH>
            <wp:positionV relativeFrom="page">
              <wp:posOffset>1315085</wp:posOffset>
            </wp:positionV>
            <wp:extent cx="3133725" cy="1371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sue Wise Total Ticket.png"/>
                    <pic:cNvPicPr/>
                  </pic:nvPicPr>
                  <pic:blipFill>
                    <a:blip r:embed="rId11">
                      <a:extLst>
                        <a:ext uri="{28A0092B-C50C-407E-A947-70E740481C1C}">
                          <a14:useLocalDpi xmlns:a14="http://schemas.microsoft.com/office/drawing/2010/main" val="0"/>
                        </a:ext>
                      </a:extLst>
                    </a:blip>
                    <a:stretch>
                      <a:fillRect/>
                    </a:stretch>
                  </pic:blipFill>
                  <pic:spPr>
                    <a:xfrm>
                      <a:off x="0" y="0"/>
                      <a:ext cx="3133725" cy="1371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5F3F32">
        <w:rPr>
          <w:rFonts w:ascii="Times New Roman" w:eastAsia="Times New Roman" w:hAnsi="Times New Roman" w:cs="Times New Roman"/>
          <w:sz w:val="24"/>
          <w:szCs w:val="24"/>
        </w:rPr>
        <w:t xml:space="preserve"> </w:t>
      </w:r>
      <w:r w:rsidRPr="005F3F32">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xml:space="preserve">: A </w:t>
      </w:r>
      <w:r w:rsidRPr="005F3F32">
        <w:rPr>
          <w:rFonts w:ascii="Times New Roman" w:eastAsia="Times New Roman" w:hAnsi="Times New Roman" w:cs="Times New Roman"/>
          <w:sz w:val="24"/>
          <w:szCs w:val="24"/>
        </w:rPr>
        <w:t>pie chart comparing issue types.</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Insights</w:t>
      </w:r>
      <w:r w:rsidRPr="005F3F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IT Requests are more common, requiring agents to be proficient in handling them.</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Focus training on IT Requests to improve resolution rates.</w:t>
      </w:r>
    </w:p>
    <w:p w:rsidR="008E3487" w:rsidRDefault="008E3487" w:rsidP="008E3487">
      <w:pPr>
        <w:pStyle w:val="NormalWeb"/>
        <w:ind w:left="360"/>
      </w:pPr>
    </w:p>
    <w:p w:rsidR="008E3487" w:rsidRDefault="00DE5FF7" w:rsidP="008E3487">
      <w:pPr>
        <w:spacing w:line="240" w:lineRule="auto"/>
      </w:pPr>
      <w:r>
        <w:pict>
          <v:rect id="_x0000_i1032" style="width:0;height:1.5pt" o:hrstd="t" o:hr="t" fillcolor="#a0a0a0" stroked="f"/>
        </w:pict>
      </w:r>
    </w:p>
    <w:p w:rsidR="008E3487" w:rsidRDefault="008E3487" w:rsidP="008E3487">
      <w:pPr>
        <w:pStyle w:val="Heading4"/>
        <w:spacing w:line="240" w:lineRule="auto"/>
      </w:pPr>
      <w:r>
        <w:rPr>
          <w:rStyle w:val="Strong"/>
        </w:rPr>
        <w:t>Q9: What is the daily average resolution time for tickets?</w:t>
      </w:r>
    </w:p>
    <w:p w:rsidR="008E3487" w:rsidRDefault="008E3487" w:rsidP="008E3487">
      <w:pPr>
        <w:pStyle w:val="NormalWeb"/>
        <w:ind w:left="360"/>
      </w:pPr>
      <w:r>
        <w:rPr>
          <w:rStyle w:val="Strong"/>
          <w:rFonts w:eastAsiaTheme="majorEastAsia"/>
        </w:rPr>
        <w:t>Answer</w:t>
      </w:r>
      <w:r>
        <w:t xml:space="preserve">: The average resolution time is </w:t>
      </w:r>
      <w:r>
        <w:rPr>
          <w:rStyle w:val="Strong"/>
          <w:rFonts w:eastAsiaTheme="majorEastAsia"/>
        </w:rPr>
        <w:t>4.55 days</w:t>
      </w:r>
      <w:r>
        <w:t>.</w:t>
      </w:r>
    </w:p>
    <w:p w:rsidR="008E3487" w:rsidRPr="007053E1"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7053E1">
        <w:rPr>
          <w:rFonts w:ascii="Times New Roman" w:eastAsia="Times New Roman" w:hAnsi="Times New Roman" w:cs="Times New Roman"/>
          <w:b/>
          <w:bCs/>
          <w:sz w:val="24"/>
          <w:szCs w:val="24"/>
        </w:rPr>
        <w:t>Approach</w:t>
      </w:r>
      <w:r w:rsidRPr="007053E1">
        <w:rPr>
          <w:rFonts w:ascii="Times New Roman" w:eastAsia="Times New Roman" w:hAnsi="Times New Roman" w:cs="Times New Roman"/>
          <w:sz w:val="24"/>
          <w:szCs w:val="24"/>
        </w:rPr>
        <w:t>:</w:t>
      </w:r>
    </w:p>
    <w:p w:rsidR="008E3487" w:rsidRPr="007053E1" w:rsidRDefault="008E3487" w:rsidP="004D4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53E1">
        <w:rPr>
          <w:rFonts w:ascii="Times New Roman" w:eastAsia="Times New Roman" w:hAnsi="Times New Roman" w:cs="Times New Roman"/>
          <w:sz w:val="24"/>
          <w:szCs w:val="24"/>
        </w:rPr>
        <w:t xml:space="preserve">Use the formula </w:t>
      </w:r>
      <w:r w:rsidRPr="007053E1">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Start"/>
      <w:r w:rsidRPr="007053E1">
        <w:rPr>
          <w:rFonts w:ascii="Courier New" w:eastAsia="Times New Roman" w:hAnsi="Courier New" w:cs="Courier New"/>
          <w:sz w:val="20"/>
          <w:szCs w:val="20"/>
        </w:rPr>
        <w:t>AVERAGE(</w:t>
      </w:r>
      <w:proofErr w:type="gramEnd"/>
      <w:r w:rsidRPr="007053E1">
        <w:rPr>
          <w:rFonts w:ascii="Courier New" w:eastAsia="Times New Roman" w:hAnsi="Courier New" w:cs="Courier New"/>
          <w:sz w:val="20"/>
          <w:szCs w:val="20"/>
        </w:rPr>
        <w:t>range)</w:t>
      </w:r>
      <w:r w:rsidRPr="007053E1">
        <w:rPr>
          <w:rFonts w:ascii="Times New Roman" w:eastAsia="Times New Roman" w:hAnsi="Times New Roman" w:cs="Times New Roman"/>
          <w:sz w:val="24"/>
          <w:szCs w:val="24"/>
        </w:rPr>
        <w:t xml:space="preserve"> to calculate the average resolution time.</w:t>
      </w:r>
    </w:p>
    <w:p w:rsidR="008E3487" w:rsidRPr="007053E1" w:rsidRDefault="008E3487" w:rsidP="004D4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53E1">
        <w:rPr>
          <w:rFonts w:ascii="Times New Roman" w:eastAsia="Times New Roman" w:hAnsi="Times New Roman" w:cs="Times New Roman"/>
          <w:sz w:val="24"/>
          <w:szCs w:val="24"/>
        </w:rPr>
        <w:t>Make sure that resolution times are correctly recorded in days, and format the cells accordingly.</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3840" behindDoc="0" locked="0" layoutInCell="1" allowOverlap="1" wp14:anchorId="58420485" wp14:editId="77B43F13">
            <wp:simplePos x="0" y="0"/>
            <wp:positionH relativeFrom="column">
              <wp:posOffset>1857375</wp:posOffset>
            </wp:positionH>
            <wp:positionV relativeFrom="page">
              <wp:posOffset>6563360</wp:posOffset>
            </wp:positionV>
            <wp:extent cx="1800225" cy="4857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 Resolution Days.png"/>
                    <pic:cNvPicPr/>
                  </pic:nvPicPr>
                  <pic:blipFill>
                    <a:blip r:embed="rId12">
                      <a:extLst>
                        <a:ext uri="{28A0092B-C50C-407E-A947-70E740481C1C}">
                          <a14:useLocalDpi xmlns:a14="http://schemas.microsoft.com/office/drawing/2010/main" val="0"/>
                        </a:ext>
                      </a:extLst>
                    </a:blip>
                    <a:stretch>
                      <a:fillRect/>
                    </a:stretch>
                  </pic:blipFill>
                  <pic:spPr>
                    <a:xfrm>
                      <a:off x="0" y="0"/>
                      <a:ext cx="1800225" cy="485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Screenshot of resolution time calculations.</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Insights</w:t>
      </w:r>
      <w:r w:rsidRPr="005F3F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Average resolution time suggests room for improvement, especially with complex issues.</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Streamline workflows to reduce resolution time.</w:t>
      </w:r>
    </w:p>
    <w:p w:rsidR="008E3487" w:rsidRDefault="00DE5FF7" w:rsidP="008E3487">
      <w:pPr>
        <w:spacing w:line="240" w:lineRule="auto"/>
      </w:pPr>
      <w:r>
        <w:pict>
          <v:rect id="_x0000_i1033" style="width:0;height:1.5pt" o:hrstd="t" o:hr="t" fillcolor="#a0a0a0" stroked="f"/>
        </w:pict>
      </w:r>
    </w:p>
    <w:p w:rsidR="008E3487" w:rsidRDefault="008E3487" w:rsidP="008E3487">
      <w:pPr>
        <w:pStyle w:val="Heading4"/>
        <w:spacing w:line="240" w:lineRule="auto"/>
      </w:pPr>
      <w:r>
        <w:rPr>
          <w:rStyle w:val="Strong"/>
        </w:rPr>
        <w:t>Q10: How has the volume of tickets changed over time?</w:t>
      </w:r>
    </w:p>
    <w:p w:rsidR="008E3487" w:rsidRDefault="008E3487" w:rsidP="008E3487">
      <w:pPr>
        <w:pStyle w:val="NormalWeb"/>
        <w:ind w:left="360"/>
      </w:pPr>
      <w:r>
        <w:rPr>
          <w:rStyle w:val="Strong"/>
          <w:rFonts w:eastAsiaTheme="majorEastAsia"/>
        </w:rPr>
        <w:t>Answer</w:t>
      </w:r>
      <w:r>
        <w:t xml:space="preserve">: The volume of tickets has </w:t>
      </w:r>
      <w:r>
        <w:rPr>
          <w:rStyle w:val="Strong"/>
          <w:rFonts w:eastAsiaTheme="majorEastAsia"/>
        </w:rPr>
        <w:t>increased over time</w:t>
      </w:r>
      <w:r>
        <w:t>, indicating a growing demand for support services.</w:t>
      </w:r>
    </w:p>
    <w:p w:rsidR="008E3487" w:rsidRDefault="008E3487" w:rsidP="008E3487">
      <w:pPr>
        <w:pStyle w:val="NormalWeb"/>
        <w:ind w:left="360"/>
      </w:pPr>
      <w:r>
        <w:rPr>
          <w:rStyle w:val="Strong"/>
          <w:rFonts w:eastAsiaTheme="majorEastAsia"/>
        </w:rPr>
        <w:t>Approach</w:t>
      </w:r>
      <w:r>
        <w:t xml:space="preserve">: Use a </w:t>
      </w:r>
      <w:r>
        <w:rPr>
          <w:rStyle w:val="Strong"/>
          <w:rFonts w:eastAsiaTheme="majorEastAsia"/>
        </w:rPr>
        <w:t>chart</w:t>
      </w:r>
      <w:r>
        <w:t xml:space="preserve"> to visualize the change in ticket volume over time. Create a pivot table grouping the tickets by date, then use the line chart to show trends and identify periods of growth.</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noProof/>
          <w:sz w:val="24"/>
          <w:szCs w:val="24"/>
        </w:rPr>
        <w:drawing>
          <wp:anchor distT="0" distB="0" distL="114300" distR="114300" simplePos="0" relativeHeight="251685888" behindDoc="0" locked="0" layoutInCell="1" allowOverlap="1" wp14:anchorId="6C59797C" wp14:editId="3F966C0E">
            <wp:simplePos x="0" y="0"/>
            <wp:positionH relativeFrom="margin">
              <wp:posOffset>1304925</wp:posOffset>
            </wp:positionH>
            <wp:positionV relativeFrom="page">
              <wp:posOffset>2875915</wp:posOffset>
            </wp:positionV>
            <wp:extent cx="3019425" cy="1704975"/>
            <wp:effectExtent l="0" t="0" r="9525"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ear Wise Total Ticket.png"/>
                    <pic:cNvPicPr/>
                  </pic:nvPicPr>
                  <pic:blipFill>
                    <a:blip r:embed="rId13">
                      <a:extLst>
                        <a:ext uri="{28A0092B-C50C-407E-A947-70E740481C1C}">
                          <a14:useLocalDpi xmlns:a14="http://schemas.microsoft.com/office/drawing/2010/main" val="0"/>
                        </a:ext>
                      </a:extLst>
                    </a:blip>
                    <a:stretch>
                      <a:fillRect/>
                    </a:stretch>
                  </pic:blipFill>
                  <pic:spPr>
                    <a:xfrm>
                      <a:off x="0" y="0"/>
                      <a:ext cx="3019425" cy="1704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Reference Image</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chart showing ticket trends over time.</w:t>
      </w:r>
    </w:p>
    <w:p w:rsidR="008E3487" w:rsidRPr="003B54C0" w:rsidRDefault="008E3487" w:rsidP="008E3487">
      <w:pPr>
        <w:spacing w:before="100" w:beforeAutospacing="1" w:after="100" w:afterAutospacing="1" w:line="240" w:lineRule="auto"/>
        <w:rPr>
          <w:rFonts w:ascii="Times New Roman" w:eastAsia="Times New Roman" w:hAnsi="Times New Roman" w:cs="Times New Roman"/>
          <w:sz w:val="24"/>
          <w:szCs w:val="24"/>
        </w:rPr>
      </w:pP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noProof/>
          <w:sz w:val="24"/>
          <w:szCs w:val="24"/>
        </w:rPr>
        <w:drawing>
          <wp:anchor distT="0" distB="0" distL="114300" distR="114300" simplePos="0" relativeHeight="251667456" behindDoc="0" locked="0" layoutInCell="1" allowOverlap="1" wp14:anchorId="5C2FA4B5" wp14:editId="2ACE928A">
            <wp:simplePos x="0" y="0"/>
            <wp:positionH relativeFrom="margin">
              <wp:posOffset>3362325</wp:posOffset>
            </wp:positionH>
            <wp:positionV relativeFrom="page">
              <wp:posOffset>-1626235</wp:posOffset>
            </wp:positionV>
            <wp:extent cx="3019425" cy="17049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ear Wise Total Ticket.png"/>
                    <pic:cNvPicPr/>
                  </pic:nvPicPr>
                  <pic:blipFill>
                    <a:blip r:embed="rId13">
                      <a:extLst>
                        <a:ext uri="{28A0092B-C50C-407E-A947-70E740481C1C}">
                          <a14:useLocalDpi xmlns:a14="http://schemas.microsoft.com/office/drawing/2010/main" val="0"/>
                        </a:ext>
                      </a:extLst>
                    </a:blip>
                    <a:stretch>
                      <a:fillRect/>
                    </a:stretch>
                  </pic:blipFill>
                  <pic:spPr>
                    <a:xfrm>
                      <a:off x="0" y="0"/>
                      <a:ext cx="3019425" cy="1704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Insights</w:t>
      </w:r>
      <w:r w:rsidRPr="005F3F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Growing ticket volume indicates rising demand for support services.</w:t>
      </w:r>
    </w:p>
    <w:p w:rsidR="008E3487" w:rsidRPr="005F3F32"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F3F32">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5F3F32">
        <w:rPr>
          <w:rFonts w:ascii="Times New Roman" w:eastAsia="Times New Roman" w:hAnsi="Times New Roman" w:cs="Times New Roman"/>
          <w:sz w:val="24"/>
          <w:szCs w:val="24"/>
        </w:rPr>
        <w:t>Expand support capacity to meet increasing demand.</w:t>
      </w:r>
    </w:p>
    <w:p w:rsidR="008E3487" w:rsidRDefault="00DE5FF7" w:rsidP="008E3487">
      <w:pPr>
        <w:spacing w:line="240" w:lineRule="auto"/>
      </w:pPr>
      <w:r>
        <w:pict>
          <v:rect id="_x0000_i1034" style="width:0;height:1.5pt" o:hrstd="t" o:hr="t" fillcolor="#a0a0a0" stroked="f"/>
        </w:pict>
      </w:r>
    </w:p>
    <w:p w:rsidR="008E3487" w:rsidRDefault="008E3487" w:rsidP="008E3487">
      <w:pPr>
        <w:pStyle w:val="Heading4"/>
        <w:spacing w:line="240" w:lineRule="auto"/>
      </w:pPr>
      <w:r>
        <w:rPr>
          <w:rStyle w:val="Strong"/>
        </w:rPr>
        <w:t>Q11: What is the average age of the IT agents?</w:t>
      </w:r>
    </w:p>
    <w:p w:rsidR="008E3487" w:rsidRDefault="008E3487" w:rsidP="008E3487">
      <w:pPr>
        <w:pStyle w:val="NormalWeb"/>
        <w:ind w:left="360"/>
      </w:pPr>
      <w:r>
        <w:rPr>
          <w:rStyle w:val="Strong"/>
          <w:rFonts w:eastAsiaTheme="majorEastAsia"/>
        </w:rPr>
        <w:t>Answer</w:t>
      </w:r>
      <w:r>
        <w:t xml:space="preserve">: The average age of the IT agents is </w:t>
      </w:r>
      <w:r>
        <w:rPr>
          <w:rStyle w:val="Strong"/>
          <w:rFonts w:eastAsiaTheme="majorEastAsia"/>
        </w:rPr>
        <w:t>39 years 2months</w:t>
      </w:r>
      <w:r>
        <w:t>.</w:t>
      </w:r>
    </w:p>
    <w:p w:rsidR="008E3487" w:rsidRDefault="008E3487" w:rsidP="008E3487">
      <w:pPr>
        <w:pStyle w:val="NormalWeb"/>
        <w:ind w:left="360"/>
      </w:pPr>
      <w:r>
        <w:rPr>
          <w:rStyle w:val="Strong"/>
          <w:rFonts w:eastAsiaTheme="majorEastAsia"/>
        </w:rPr>
        <w:t>Approach</w:t>
      </w:r>
      <w:r>
        <w:t xml:space="preserve">: Use the formula </w:t>
      </w:r>
      <w:r>
        <w:rPr>
          <w:rStyle w:val="HTMLCode"/>
          <w:rFonts w:eastAsiaTheme="majorEastAsia"/>
        </w:rPr>
        <w:t xml:space="preserve">= </w:t>
      </w:r>
      <w:proofErr w:type="gramStart"/>
      <w:r>
        <w:rPr>
          <w:rStyle w:val="HTMLCode"/>
          <w:rFonts w:eastAsiaTheme="majorEastAsia"/>
        </w:rPr>
        <w:t>AVERAGE(</w:t>
      </w:r>
      <w:proofErr w:type="gramEnd"/>
      <w:r>
        <w:rPr>
          <w:rStyle w:val="HTMLCode"/>
          <w:rFonts w:eastAsiaTheme="majorEastAsia"/>
        </w:rPr>
        <w:t>range)</w:t>
      </w:r>
      <w:r>
        <w:t xml:space="preserve"> to calculate the average age of agents. Ensure that the birth dates or ages are correctly formatted as numerical values in years.</w:t>
      </w:r>
    </w:p>
    <w:p w:rsidR="008E3487" w:rsidRPr="00C30EC8"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C30EC8">
        <w:rPr>
          <w:rFonts w:ascii="Times New Roman" w:eastAsia="Times New Roman" w:hAnsi="Times New Roman" w:cs="Times New Roman"/>
          <w:b/>
          <w:bCs/>
          <w:sz w:val="24"/>
          <w:szCs w:val="24"/>
        </w:rPr>
        <w:t>Insights</w:t>
      </w:r>
      <w:r w:rsidRPr="00C30E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Young workforce may adapt well to new technologies.</w:t>
      </w:r>
    </w:p>
    <w:p w:rsidR="008E3487" w:rsidRPr="00C30EC8"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r w:rsidRPr="00C30EC8">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Invest in continuous training to leverage the adaptability of the team.</w:t>
      </w:r>
    </w:p>
    <w:p w:rsidR="008E3487" w:rsidRDefault="00DE5FF7" w:rsidP="008E3487">
      <w:pPr>
        <w:spacing w:line="240" w:lineRule="auto"/>
      </w:pPr>
      <w:r>
        <w:pict>
          <v:rect id="_x0000_i1035" style="width:0;height:1.5pt" o:hrstd="t" o:hr="t" fillcolor="#a0a0a0" stroked="f"/>
        </w:pict>
      </w:r>
    </w:p>
    <w:p w:rsidR="008E3487" w:rsidRDefault="008E3487" w:rsidP="008E3487">
      <w:pPr>
        <w:pStyle w:val="Heading4"/>
        <w:spacing w:line="240" w:lineRule="auto"/>
      </w:pPr>
      <w:r>
        <w:rPr>
          <w:rStyle w:val="Strong"/>
        </w:rPr>
        <w:t>Q12: Is there a correlation between the severity of issues and the resolution time?</w:t>
      </w:r>
    </w:p>
    <w:p w:rsidR="008E3487" w:rsidRDefault="008E3487" w:rsidP="008E3487">
      <w:pPr>
        <w:pStyle w:val="NormalWeb"/>
        <w:ind w:left="360"/>
      </w:pPr>
      <w:r>
        <w:rPr>
          <w:rStyle w:val="Strong"/>
          <w:rFonts w:eastAsiaTheme="majorEastAsia"/>
        </w:rPr>
        <w:t>Answer</w:t>
      </w:r>
      <w:r>
        <w:t xml:space="preserve">: The correlation coefficient is </w:t>
      </w:r>
      <w:r>
        <w:rPr>
          <w:rStyle w:val="Strong"/>
          <w:rFonts w:eastAsiaTheme="majorEastAsia"/>
        </w:rPr>
        <w:t>-0.0405</w:t>
      </w:r>
      <w:r>
        <w:t>, indicating a negligible negative correlation.</w:t>
      </w:r>
    </w:p>
    <w:p w:rsidR="008E3487" w:rsidRDefault="008E3487" w:rsidP="008E3487">
      <w:pPr>
        <w:pStyle w:val="NormalWeb"/>
        <w:ind w:left="360"/>
        <w:rPr>
          <w:rFonts w:ascii="Arial" w:hAnsi="Arial" w:cs="Arial"/>
          <w:color w:val="000000"/>
          <w:sz w:val="18"/>
          <w:szCs w:val="18"/>
          <w:shd w:val="clear" w:color="auto" w:fill="FFFFFF"/>
        </w:rPr>
      </w:pPr>
      <w:r>
        <w:rPr>
          <w:rStyle w:val="Strong"/>
          <w:rFonts w:eastAsiaTheme="majorEastAsia"/>
        </w:rPr>
        <w:t>Approach</w:t>
      </w:r>
      <w:r>
        <w:t xml:space="preserve">: Use Excel's </w:t>
      </w:r>
      <w:r>
        <w:rPr>
          <w:rStyle w:val="Strong"/>
          <w:rFonts w:eastAsiaTheme="majorEastAsia"/>
        </w:rPr>
        <w:t>CORREL function</w:t>
      </w:r>
      <w:r>
        <w:t xml:space="preserve">: </w:t>
      </w:r>
      <w:r>
        <w:rPr>
          <w:rStyle w:val="HTMLCode"/>
          <w:rFonts w:eastAsiaTheme="majorEastAsia"/>
        </w:rPr>
        <w:t xml:space="preserve">= </w:t>
      </w:r>
      <w:proofErr w:type="gramStart"/>
      <w:r>
        <w:rPr>
          <w:rStyle w:val="HTMLCode"/>
          <w:rFonts w:eastAsiaTheme="majorEastAsia"/>
        </w:rPr>
        <w:t>CORREL(</w:t>
      </w:r>
      <w:proofErr w:type="spellStart"/>
      <w:proofErr w:type="gramEnd"/>
      <w:r>
        <w:rPr>
          <w:rStyle w:val="HTMLCode"/>
          <w:rFonts w:eastAsiaTheme="majorEastAsia"/>
        </w:rPr>
        <w:t>range_of_severity</w:t>
      </w:r>
      <w:proofErr w:type="spellEnd"/>
      <w:r>
        <w:rPr>
          <w:rStyle w:val="HTMLCode"/>
          <w:rFonts w:eastAsiaTheme="majorEastAsia"/>
        </w:rPr>
        <w:t xml:space="preserve">, </w:t>
      </w:r>
      <w:proofErr w:type="spellStart"/>
      <w:r>
        <w:rPr>
          <w:rStyle w:val="HTMLCode"/>
          <w:rFonts w:eastAsiaTheme="majorEastAsia"/>
        </w:rPr>
        <w:t>range_of_resolution_time</w:t>
      </w:r>
      <w:proofErr w:type="spellEnd"/>
      <w:r>
        <w:rPr>
          <w:rStyle w:val="HTMLCode"/>
          <w:rFonts w:eastAsiaTheme="majorEastAsia"/>
        </w:rPr>
        <w:t xml:space="preserve">) , </w:t>
      </w:r>
      <w:r>
        <w:rPr>
          <w:rFonts w:ascii="Arial" w:hAnsi="Arial" w:cs="Arial"/>
          <w:color w:val="000000"/>
          <w:sz w:val="18"/>
          <w:szCs w:val="18"/>
          <w:shd w:val="clear" w:color="auto" w:fill="FFFFFF"/>
        </w:rPr>
        <w:t>=CORREL(</w:t>
      </w:r>
      <w:proofErr w:type="spellStart"/>
      <w:r>
        <w:rPr>
          <w:rFonts w:ascii="Arial" w:hAnsi="Arial" w:cs="Arial"/>
          <w:color w:val="F7981D"/>
          <w:sz w:val="18"/>
          <w:szCs w:val="18"/>
          <w:shd w:val="clear" w:color="auto" w:fill="FFFFFF"/>
        </w:rPr>
        <w:t>Tickets!K:K</w:t>
      </w:r>
      <w:proofErr w:type="spellEnd"/>
      <w:r>
        <w:rPr>
          <w:rFonts w:ascii="Arial" w:hAnsi="Arial" w:cs="Arial"/>
          <w:color w:val="000000"/>
          <w:sz w:val="18"/>
          <w:szCs w:val="18"/>
          <w:shd w:val="clear" w:color="auto" w:fill="FFFFFF"/>
        </w:rPr>
        <w:t xml:space="preserve">, </w:t>
      </w:r>
      <w:proofErr w:type="spellStart"/>
      <w:r>
        <w:rPr>
          <w:rFonts w:ascii="Arial" w:hAnsi="Arial" w:cs="Arial"/>
          <w:color w:val="7E3794"/>
          <w:sz w:val="18"/>
          <w:szCs w:val="18"/>
          <w:shd w:val="clear" w:color="auto" w:fill="FFFFFF"/>
        </w:rPr>
        <w:t>Tickets!I:I</w:t>
      </w:r>
      <w:proofErr w:type="spellEnd"/>
      <w:r>
        <w:rPr>
          <w:rFonts w:ascii="Arial" w:hAnsi="Arial" w:cs="Arial"/>
          <w:color w:val="000000"/>
          <w:sz w:val="18"/>
          <w:szCs w:val="18"/>
          <w:shd w:val="clear" w:color="auto" w:fill="FFFFFF"/>
        </w:rPr>
        <w:t>)</w:t>
      </w:r>
    </w:p>
    <w:p w:rsidR="008E3487" w:rsidRDefault="008E3487" w:rsidP="008E3487">
      <w:pPr>
        <w:pStyle w:val="NormalWeb"/>
        <w:ind w:left="360"/>
      </w:pPr>
      <w:r>
        <w:br/>
        <w:t>This function will calculate the correlation between the severity of the issues and the time taken to resolve them. Ensure that both columns are numeric for the function to work correctly.</w:t>
      </w:r>
    </w:p>
    <w:p w:rsidR="008E3487"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C30EC8">
        <w:rPr>
          <w:rFonts w:ascii="Times New Roman" w:eastAsia="Times New Roman" w:hAnsi="Times New Roman" w:cs="Times New Roman"/>
          <w:b/>
          <w:bCs/>
          <w:sz w:val="24"/>
          <w:szCs w:val="24"/>
        </w:rPr>
        <w:t>Insights</w:t>
      </w:r>
      <w:r w:rsidRPr="00C30E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Severity does not significantly impact resolution time.</w:t>
      </w:r>
      <w:r>
        <w:rPr>
          <w:rFonts w:ascii="Times New Roman" w:eastAsia="Times New Roman" w:hAnsi="Times New Roman" w:cs="Times New Roman"/>
          <w:sz w:val="24"/>
          <w:szCs w:val="24"/>
        </w:rPr>
        <w:t xml:space="preserve"> </w:t>
      </w:r>
    </w:p>
    <w:p w:rsidR="008E3487" w:rsidRPr="00C30EC8"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b/>
          <w:bCs/>
          <w:sz w:val="24"/>
          <w:szCs w:val="24"/>
        </w:rPr>
        <w:t>Recommendation</w:t>
      </w:r>
      <w:r w:rsidRPr="00C30E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Focus on other factors influencing resolution times.</w:t>
      </w:r>
    </w:p>
    <w:p w:rsidR="008E3487" w:rsidRDefault="00DE5FF7" w:rsidP="008E3487">
      <w:pPr>
        <w:spacing w:line="240" w:lineRule="auto"/>
      </w:pPr>
      <w:r>
        <w:pict>
          <v:rect id="_x0000_i1036" style="width:0;height:1.5pt" o:hrstd="t" o:hr="t" fillcolor="#a0a0a0" stroked="f"/>
        </w:pict>
      </w:r>
    </w:p>
    <w:p w:rsidR="008E3487" w:rsidRDefault="008E3487" w:rsidP="008E3487">
      <w:pPr>
        <w:pStyle w:val="Heading4"/>
        <w:spacing w:line="240" w:lineRule="auto"/>
      </w:pPr>
      <w:r>
        <w:rPr>
          <w:rStyle w:val="Strong"/>
        </w:rPr>
        <w:t>Q13: How many categorical columns are there in the data?</w:t>
      </w:r>
    </w:p>
    <w:p w:rsidR="008E3487" w:rsidRDefault="008E3487" w:rsidP="008E3487">
      <w:pPr>
        <w:pStyle w:val="NormalWeb"/>
        <w:ind w:left="360"/>
      </w:pPr>
      <w:r>
        <w:rPr>
          <w:rStyle w:val="Strong"/>
          <w:rFonts w:eastAsiaTheme="majorEastAsia"/>
        </w:rPr>
        <w:t>Answer</w:t>
      </w:r>
      <w:r>
        <w:t xml:space="preserve">: There are </w:t>
      </w:r>
      <w:r>
        <w:rPr>
          <w:rStyle w:val="Strong"/>
          <w:rFonts w:eastAsiaTheme="majorEastAsia"/>
        </w:rPr>
        <w:t>5 categorical columns</w:t>
      </w:r>
      <w:r>
        <w:t xml:space="preserve">: </w:t>
      </w:r>
      <w:r>
        <w:rPr>
          <w:rStyle w:val="Strong"/>
          <w:rFonts w:eastAsiaTheme="majorEastAsia"/>
        </w:rPr>
        <w:t>ID Ticket</w:t>
      </w:r>
      <w:r>
        <w:t xml:space="preserve">, </w:t>
      </w:r>
      <w:r>
        <w:rPr>
          <w:rStyle w:val="Strong"/>
          <w:rFonts w:eastAsiaTheme="majorEastAsia"/>
        </w:rPr>
        <w:t>Request Category</w:t>
      </w:r>
      <w:r>
        <w:t xml:space="preserve">, </w:t>
      </w:r>
      <w:r>
        <w:rPr>
          <w:rStyle w:val="Strong"/>
          <w:rFonts w:eastAsiaTheme="majorEastAsia"/>
        </w:rPr>
        <w:t>Issue Type</w:t>
      </w:r>
      <w:r>
        <w:t xml:space="preserve">, </w:t>
      </w:r>
      <w:r>
        <w:rPr>
          <w:rStyle w:val="Strong"/>
          <w:rFonts w:eastAsiaTheme="majorEastAsia"/>
        </w:rPr>
        <w:t>Severity</w:t>
      </w:r>
      <w:r>
        <w:t xml:space="preserve">, and </w:t>
      </w:r>
      <w:r>
        <w:rPr>
          <w:rStyle w:val="Strong"/>
          <w:rFonts w:eastAsiaTheme="majorEastAsia"/>
        </w:rPr>
        <w:t>Priority</w:t>
      </w:r>
      <w:r>
        <w:t>.</w:t>
      </w:r>
    </w:p>
    <w:p w:rsidR="008E3487" w:rsidRDefault="008E3487" w:rsidP="008E3487">
      <w:pPr>
        <w:pStyle w:val="NormalWeb"/>
        <w:ind w:left="360"/>
      </w:pPr>
      <w:r>
        <w:rPr>
          <w:rStyle w:val="Strong"/>
          <w:rFonts w:eastAsiaTheme="majorEastAsia"/>
        </w:rPr>
        <w:t>Approach</w:t>
      </w:r>
      <w:r>
        <w:t>: Categorical columns are those that contain qualitative data rather than numeric values. You can identify these by checking the data type and content of each column.</w:t>
      </w:r>
    </w:p>
    <w:p w:rsidR="008E3487" w:rsidRPr="00C30EC8"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C30EC8">
        <w:rPr>
          <w:rFonts w:ascii="Times New Roman" w:eastAsia="Times New Roman" w:hAnsi="Times New Roman" w:cs="Times New Roman"/>
          <w:b/>
          <w:bCs/>
          <w:sz w:val="24"/>
          <w:szCs w:val="24"/>
        </w:rPr>
        <w:t>Insights</w:t>
      </w:r>
      <w:r w:rsidRPr="00C30E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Key for segmentation and category-wise analysis.</w:t>
      </w:r>
    </w:p>
    <w:p w:rsidR="008E3487" w:rsidRPr="00C30EC8" w:rsidRDefault="008E3487" w:rsidP="008E3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C30EC8">
        <w:rPr>
          <w:rFonts w:ascii="Times New Roman" w:eastAsia="Times New Roman" w:hAnsi="Times New Roman" w:cs="Times New Roman"/>
          <w:b/>
          <w:bCs/>
          <w:sz w:val="24"/>
          <w:szCs w:val="24"/>
        </w:rPr>
        <w:t>Recommendation</w:t>
      </w:r>
      <w:r>
        <w:rPr>
          <w:rFonts w:ascii="Times New Roman" w:eastAsia="Times New Roman" w:hAnsi="Times New Roman" w:cs="Times New Roman"/>
          <w:sz w:val="24"/>
          <w:szCs w:val="24"/>
        </w:rPr>
        <w:t xml:space="preserve">: </w:t>
      </w:r>
      <w:r w:rsidRPr="00C30EC8">
        <w:rPr>
          <w:rFonts w:ascii="Times New Roman" w:eastAsia="Times New Roman" w:hAnsi="Times New Roman" w:cs="Times New Roman"/>
          <w:sz w:val="24"/>
          <w:szCs w:val="24"/>
        </w:rPr>
        <w:t>Use these columns to create meaningful groups for insights.</w:t>
      </w:r>
    </w:p>
    <w:p w:rsidR="008E3487" w:rsidRDefault="00DE5FF7" w:rsidP="008E3487">
      <w:r>
        <w:pict>
          <v:rect id="_x0000_i1037" style="width:0;height:1.5pt" o:hrstd="t" o:hr="t" fillcolor="#a0a0a0" stroked="f"/>
        </w:pict>
      </w:r>
    </w:p>
    <w:p w:rsidR="008E3487" w:rsidRDefault="008E3487" w:rsidP="008E3487"/>
    <w:p w:rsidR="008E3487" w:rsidRDefault="008E3487" w:rsidP="008E3487">
      <w:pPr>
        <w:rPr>
          <w:b/>
          <w:sz w:val="32"/>
          <w:szCs w:val="32"/>
        </w:rPr>
      </w:pPr>
      <w:r w:rsidRPr="00CE6C74">
        <w:rPr>
          <w:b/>
          <w:sz w:val="32"/>
          <w:szCs w:val="32"/>
        </w:rPr>
        <w:t>Subjective Questions and Their Answers:</w:t>
      </w:r>
    </w:p>
    <w:p w:rsidR="008E3487" w:rsidRPr="00CE6C74" w:rsidRDefault="00DE5FF7" w:rsidP="008E3487">
      <w:pPr>
        <w:rPr>
          <w:b/>
          <w:sz w:val="32"/>
          <w:szCs w:val="32"/>
        </w:rPr>
      </w:pPr>
      <w:r>
        <w:pict>
          <v:rect id="_x0000_i1038" style="width:0;height:1.5pt" o:hrstd="t" o:hr="t" fillcolor="#a0a0a0" stroked="f"/>
        </w:pict>
      </w:r>
    </w:p>
    <w:p w:rsidR="00C60DFD" w:rsidRDefault="008E3487" w:rsidP="008E3487">
      <w:pPr>
        <w:pStyle w:val="Heading3"/>
        <w:rPr>
          <w:rStyle w:val="Strong"/>
          <w:rFonts w:eastAsiaTheme="majorEastAsia"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Q1: </w:t>
      </w:r>
      <w:r w:rsidRPr="00B17BF7">
        <w:rPr>
          <w:rStyle w:val="Strong"/>
          <w:rFonts w:eastAsiaTheme="majorEastAsia" w:cstheme="majorHAnsi"/>
          <w:i/>
          <w:color w:val="2E74B5" w:themeColor="accent1" w:themeShade="BF"/>
          <w:sz w:val="22"/>
          <w:szCs w:val="22"/>
        </w:rPr>
        <w:t>If there is an investment, should it be used to hire more IT agents, improve training programs, or upgrade ticket management software?</w:t>
      </w:r>
    </w:p>
    <w:p w:rsidR="00C60DFD" w:rsidRPr="00C60DFD" w:rsidRDefault="00C60DFD" w:rsidP="008E3487">
      <w:pPr>
        <w:pStyle w:val="Heading3"/>
        <w:rPr>
          <w:rFonts w:eastAsiaTheme="majorEastAsia" w:cstheme="majorHAnsi"/>
          <w:b w:val="0"/>
          <w:bCs w:val="0"/>
          <w:i/>
          <w:color w:val="2E74B5" w:themeColor="accent1" w:themeShade="BF"/>
          <w:sz w:val="22"/>
          <w:szCs w:val="22"/>
        </w:rPr>
      </w:pPr>
      <w:r>
        <w:t>1. Hiring IT Agents</w:t>
      </w:r>
    </w:p>
    <w:p w:rsidR="00C60DFD" w:rsidRDefault="008E3487" w:rsidP="00C60DFD">
      <w:pPr>
        <w:spacing w:before="100" w:beforeAutospacing="1" w:after="100" w:afterAutospacing="1" w:line="240" w:lineRule="auto"/>
      </w:pPr>
      <w:r>
        <w:rPr>
          <w:rStyle w:val="Strong"/>
        </w:rPr>
        <w:lastRenderedPageBreak/>
        <w:t>Answer</w:t>
      </w:r>
      <w:r>
        <w:t>:</w:t>
      </w:r>
      <w:r w:rsidR="00C60DFD">
        <w:t xml:space="preserve"> Hiring more agents can help reduce resolution times and distribute workload more evenly. However, it introduces ongoing costs, including salaries, benefits, and administrative overhead. While additional manpower can manage larger ticket volumes, it requires time for onboarding and training, which may delay the immediate impact.</w:t>
      </w:r>
    </w:p>
    <w:p w:rsidR="00EB7C56" w:rsidRPr="00DD43C9" w:rsidRDefault="008E3487" w:rsidP="00C60DFD">
      <w:pPr>
        <w:spacing w:before="100" w:beforeAutospacing="1" w:after="100" w:afterAutospacing="1" w:line="240" w:lineRule="auto"/>
        <w:rPr>
          <w:sz w:val="24"/>
        </w:rPr>
      </w:pPr>
      <w:r w:rsidRPr="00DD43C9">
        <w:rPr>
          <w:rStyle w:val="Strong"/>
          <w:sz w:val="24"/>
        </w:rPr>
        <w:t>Approach</w:t>
      </w:r>
      <w:r w:rsidRPr="00DD43C9">
        <w:rPr>
          <w:sz w:val="24"/>
        </w:rPr>
        <w:t xml:space="preserve">: </w:t>
      </w:r>
    </w:p>
    <w:p w:rsidR="00421B3C" w:rsidRPr="00421B3C" w:rsidRDefault="00421B3C" w:rsidP="00C02E9B">
      <w:pPr>
        <w:pStyle w:val="ListParagraph"/>
        <w:numPr>
          <w:ilvl w:val="0"/>
          <w:numId w:val="36"/>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Data Segmentation</w:t>
      </w:r>
      <w:r w:rsidRPr="00421B3C">
        <w:rPr>
          <w:rFonts w:ascii="Times New Roman" w:eastAsia="Times New Roman" w:hAnsi="Times New Roman" w:cs="Times New Roman"/>
          <w:sz w:val="24"/>
          <w:szCs w:val="24"/>
        </w:rPr>
        <w:t xml:space="preserve">: The dataset is segmented by </w:t>
      </w:r>
      <w:r w:rsidRPr="00421B3C">
        <w:rPr>
          <w:rFonts w:ascii="Times New Roman" w:eastAsia="Times New Roman" w:hAnsi="Times New Roman" w:cs="Times New Roman"/>
          <w:b/>
          <w:bCs/>
          <w:sz w:val="24"/>
          <w:szCs w:val="24"/>
        </w:rPr>
        <w:t>Agent ID</w:t>
      </w:r>
      <w:r w:rsidRPr="00421B3C">
        <w:rPr>
          <w:rFonts w:ascii="Times New Roman" w:eastAsia="Times New Roman" w:hAnsi="Times New Roman" w:cs="Times New Roman"/>
          <w:sz w:val="24"/>
          <w:szCs w:val="24"/>
        </w:rPr>
        <w:t>, showing the ticket count, resolution time, and satisfaction rate for each agent.</w:t>
      </w:r>
    </w:p>
    <w:p w:rsidR="00421B3C" w:rsidRPr="00421B3C" w:rsidRDefault="00421B3C" w:rsidP="00C02E9B">
      <w:pPr>
        <w:pStyle w:val="ListParagraph"/>
        <w:numPr>
          <w:ilvl w:val="0"/>
          <w:numId w:val="35"/>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Performance Metrics</w:t>
      </w:r>
      <w:r w:rsidRPr="00421B3C">
        <w:rPr>
          <w:rFonts w:ascii="Times New Roman" w:eastAsia="Times New Roman" w:hAnsi="Times New Roman" w:cs="Times New Roman"/>
          <w:sz w:val="24"/>
          <w:szCs w:val="24"/>
        </w:rPr>
        <w:t>: We focus on three metrics:</w:t>
      </w:r>
    </w:p>
    <w:p w:rsidR="00421B3C" w:rsidRPr="00421B3C" w:rsidRDefault="00421B3C" w:rsidP="00C02E9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Ticket Volume</w:t>
      </w:r>
      <w:r w:rsidRPr="00421B3C">
        <w:rPr>
          <w:rFonts w:ascii="Times New Roman" w:eastAsia="Times New Roman" w:hAnsi="Times New Roman" w:cs="Times New Roman"/>
          <w:sz w:val="24"/>
          <w:szCs w:val="24"/>
        </w:rPr>
        <w:t xml:space="preserve"> (COUNTA of ID Ticket)</w:t>
      </w:r>
    </w:p>
    <w:p w:rsidR="00421B3C" w:rsidRPr="00421B3C" w:rsidRDefault="00421B3C" w:rsidP="00C02E9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Resolution Time</w:t>
      </w:r>
      <w:r w:rsidRPr="00421B3C">
        <w:rPr>
          <w:rFonts w:ascii="Times New Roman" w:eastAsia="Times New Roman" w:hAnsi="Times New Roman" w:cs="Times New Roman"/>
          <w:sz w:val="24"/>
          <w:szCs w:val="24"/>
        </w:rPr>
        <w:t xml:space="preserve"> (Average of Resolution Time)</w:t>
      </w:r>
    </w:p>
    <w:p w:rsidR="00421B3C" w:rsidRDefault="00421B3C" w:rsidP="00C02E9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Satisfaction Rate</w:t>
      </w:r>
      <w:r w:rsidRPr="00421B3C">
        <w:rPr>
          <w:rFonts w:ascii="Times New Roman" w:eastAsia="Times New Roman" w:hAnsi="Times New Roman" w:cs="Times New Roman"/>
          <w:sz w:val="24"/>
          <w:szCs w:val="24"/>
        </w:rPr>
        <w:t xml:space="preserve"> (Average of Satisfaction Rate)</w:t>
      </w:r>
    </w:p>
    <w:p w:rsidR="00421B3C" w:rsidRPr="00421B3C" w:rsidRDefault="00421B3C" w:rsidP="00421B3C">
      <w:p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Comparison</w:t>
      </w:r>
      <w:r w:rsidRPr="00421B3C">
        <w:rPr>
          <w:rFonts w:ascii="Times New Roman" w:eastAsia="Times New Roman" w:hAnsi="Times New Roman" w:cs="Times New Roman"/>
          <w:sz w:val="24"/>
          <w:szCs w:val="24"/>
        </w:rPr>
        <w:t>: Analyze how ticket volume correlates with resolution times and satisfaction rates, identifying any imbalance between workload and performance.</w:t>
      </w:r>
    </w:p>
    <w:p w:rsidR="008E3487" w:rsidRDefault="008E3487" w:rsidP="00421B3C">
      <w:pPr>
        <w:spacing w:before="100" w:beforeAutospacing="1" w:after="100" w:afterAutospacing="1" w:line="240" w:lineRule="auto"/>
        <w:rPr>
          <w:sz w:val="24"/>
        </w:rPr>
      </w:pPr>
      <w:r w:rsidRPr="00DD43C9">
        <w:rPr>
          <w:rStyle w:val="Strong"/>
          <w:rFonts w:eastAsiaTheme="majorEastAsia"/>
          <w:sz w:val="24"/>
        </w:rPr>
        <w:t>Reference Image</w:t>
      </w:r>
      <w:r w:rsidRPr="00DD43C9">
        <w:rPr>
          <w:sz w:val="24"/>
        </w:rPr>
        <w:t xml:space="preserve">: </w:t>
      </w:r>
    </w:p>
    <w:p w:rsidR="00421B3C" w:rsidRPr="00DD43C9" w:rsidRDefault="00421B3C" w:rsidP="00421B3C">
      <w:pPr>
        <w:spacing w:before="100" w:beforeAutospacing="1" w:after="100" w:afterAutospacing="1" w:line="240" w:lineRule="auto"/>
        <w:rPr>
          <w:sz w:val="24"/>
        </w:rPr>
      </w:pPr>
      <w:r>
        <w:rPr>
          <w:noProof/>
          <w:sz w:val="24"/>
        </w:rPr>
        <w:drawing>
          <wp:anchor distT="0" distB="0" distL="114300" distR="114300" simplePos="0" relativeHeight="251712512" behindDoc="0" locked="0" layoutInCell="1" allowOverlap="1">
            <wp:simplePos x="0" y="0"/>
            <wp:positionH relativeFrom="column">
              <wp:posOffset>0</wp:posOffset>
            </wp:positionH>
            <wp:positionV relativeFrom="paragraph">
              <wp:posOffset>1905</wp:posOffset>
            </wp:positionV>
            <wp:extent cx="5943600" cy="14776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VERAGE of Resolution Time (Days) and AVERAGE of Satisfaction Rate by Agent I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anchor>
        </w:drawing>
      </w:r>
    </w:p>
    <w:p w:rsidR="008E3487" w:rsidRDefault="00421B3C" w:rsidP="008E3487">
      <w:pPr>
        <w:pStyle w:val="NormalWeb"/>
        <w:rPr>
          <w:rStyle w:val="Strong"/>
          <w:rFonts w:eastAsiaTheme="majorEastAsia"/>
        </w:rPr>
      </w:pPr>
      <w:r>
        <w:rPr>
          <w:rFonts w:eastAsiaTheme="majorEastAsia"/>
          <w:b/>
          <w:bCs/>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-1905</wp:posOffset>
            </wp:positionV>
            <wp:extent cx="5943600" cy="18713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unt of Ticket ID by Agent ID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anchor>
        </w:drawing>
      </w:r>
    </w:p>
    <w:p w:rsidR="00724436" w:rsidRDefault="008E3487" w:rsidP="00724436">
      <w:r>
        <w:rPr>
          <w:rStyle w:val="Strong"/>
          <w:rFonts w:eastAsiaTheme="majorEastAsia"/>
        </w:rPr>
        <w:t>Insight</w:t>
      </w:r>
      <w:r>
        <w:t xml:space="preserve">: </w:t>
      </w:r>
    </w:p>
    <w:p w:rsidR="00421B3C" w:rsidRPr="00421B3C" w:rsidRDefault="00421B3C" w:rsidP="00C02E9B">
      <w:pPr>
        <w:pStyle w:val="ListParagraph"/>
        <w:numPr>
          <w:ilvl w:val="0"/>
          <w:numId w:val="38"/>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Ticket Volume vs. Resolution Time</w:t>
      </w:r>
      <w:r w:rsidRPr="00421B3C">
        <w:rPr>
          <w:rFonts w:ascii="Times New Roman" w:eastAsia="Times New Roman" w:hAnsi="Times New Roman" w:cs="Times New Roman"/>
          <w:sz w:val="24"/>
          <w:szCs w:val="24"/>
        </w:rPr>
        <w:t>:</w:t>
      </w:r>
    </w:p>
    <w:p w:rsidR="00421B3C" w:rsidRPr="00421B3C" w:rsidRDefault="00421B3C" w:rsidP="00C02E9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lastRenderedPageBreak/>
        <w:t>Agents with a higher ticket volume (e.g., Agent 39 with 2026 tickets) tend to have higher resolution times (e.g., 5.55 days). This indicates that higher workloads may result in longer resolution times.</w:t>
      </w:r>
    </w:p>
    <w:p w:rsidR="00421B3C" w:rsidRPr="00421B3C" w:rsidRDefault="00421B3C" w:rsidP="00C02E9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Agents with lower ticket volumes (e.g., Agent 2 with 1968 tickets) tend to have better resolution times (e.g., 3.60 days) and slightly higher satisfaction rates.</w:t>
      </w:r>
    </w:p>
    <w:p w:rsidR="00421B3C" w:rsidRPr="00421B3C" w:rsidRDefault="00421B3C" w:rsidP="00C02E9B">
      <w:pPr>
        <w:pStyle w:val="ListParagraph"/>
        <w:numPr>
          <w:ilvl w:val="0"/>
          <w:numId w:val="39"/>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Satisfaction Rates</w:t>
      </w:r>
      <w:r w:rsidRPr="00421B3C">
        <w:rPr>
          <w:rFonts w:ascii="Times New Roman" w:eastAsia="Times New Roman" w:hAnsi="Times New Roman" w:cs="Times New Roman"/>
          <w:sz w:val="24"/>
          <w:szCs w:val="24"/>
        </w:rPr>
        <w:t>:</w:t>
      </w:r>
    </w:p>
    <w:p w:rsidR="00421B3C" w:rsidRPr="00421B3C" w:rsidRDefault="00421B3C" w:rsidP="00C02E9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Agents with higher ticket volumes often experience a drop in satisfaction rates (e.g., Agent 39 with a satisfaction rate of 4.34). On the other hand, agents handling fewer tickets tend to maintain better satisfaction scores, indicating the impact of workload on performance quality.</w:t>
      </w:r>
    </w:p>
    <w:p w:rsidR="00421B3C" w:rsidRPr="00421B3C" w:rsidRDefault="00421B3C" w:rsidP="00C02E9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Agents like Agent 2 and Agent 29 have relatively high satisfaction rates (4.47 and 4.46, respectively) while maintaining moderate ticket volumes, suggesting a balance between workload and performance.</w:t>
      </w:r>
    </w:p>
    <w:p w:rsidR="00EB7C56" w:rsidRDefault="00EE03B8" w:rsidP="00DD43C9">
      <w:pPr>
        <w:rPr>
          <w:rFonts w:asciiTheme="majorHAnsi" w:hAnsiTheme="majorHAnsi" w:cstheme="majorHAnsi"/>
        </w:rPr>
      </w:pPr>
      <w:r w:rsidRPr="00EE03B8">
        <w:rPr>
          <w:rStyle w:val="Strong"/>
          <w:rFonts w:asciiTheme="majorHAnsi" w:hAnsiTheme="majorHAnsi" w:cstheme="majorHAnsi"/>
        </w:rPr>
        <w:t>Recommendation:</w:t>
      </w:r>
      <w:r w:rsidRPr="00EE03B8">
        <w:rPr>
          <w:rFonts w:asciiTheme="majorHAnsi" w:hAnsiTheme="majorHAnsi" w:cstheme="majorHAnsi"/>
        </w:rPr>
        <w:t xml:space="preserve"> </w:t>
      </w:r>
      <w:r w:rsidR="00EB7C56">
        <w:rPr>
          <w:rFonts w:asciiTheme="majorHAnsi" w:hAnsiTheme="majorHAnsi" w:cstheme="majorHAnsi"/>
        </w:rPr>
        <w:t xml:space="preserve"> </w:t>
      </w:r>
    </w:p>
    <w:p w:rsidR="00421B3C" w:rsidRPr="00421B3C" w:rsidRDefault="00421B3C" w:rsidP="00C02E9B">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Optimize Ticket Distribution</w:t>
      </w:r>
      <w:r w:rsidRPr="00421B3C">
        <w:rPr>
          <w:rFonts w:ascii="Times New Roman" w:eastAsia="Times New Roman" w:hAnsi="Times New Roman" w:cs="Times New Roman"/>
          <w:sz w:val="24"/>
          <w:szCs w:val="24"/>
        </w:rPr>
        <w:t>:</w:t>
      </w:r>
    </w:p>
    <w:p w:rsidR="00421B3C" w:rsidRPr="00421B3C" w:rsidRDefault="00421B3C" w:rsidP="00C02E9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There is a clear need for redistributing tickets more evenly to avoid overburdening high-performing agents. This can improve both resolution times and satisfaction rates across the team.</w:t>
      </w:r>
    </w:p>
    <w:p w:rsidR="00421B3C" w:rsidRPr="00421B3C" w:rsidRDefault="00421B3C" w:rsidP="00C02E9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Targeted Training &amp; Support</w:t>
      </w:r>
      <w:r w:rsidRPr="00421B3C">
        <w:rPr>
          <w:rFonts w:ascii="Times New Roman" w:eastAsia="Times New Roman" w:hAnsi="Times New Roman" w:cs="Times New Roman"/>
          <w:sz w:val="24"/>
          <w:szCs w:val="24"/>
        </w:rPr>
        <w:t>:</w:t>
      </w:r>
    </w:p>
    <w:p w:rsidR="00421B3C" w:rsidRPr="00421B3C" w:rsidRDefault="00421B3C" w:rsidP="00C02E9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Agents with higher resolution times and lower satisfaction rates (e.g., Agents 1, 3, and 7) should be prioritized for additional training or support to help improve their performance and customer satisfaction.</w:t>
      </w:r>
    </w:p>
    <w:p w:rsidR="00421B3C" w:rsidRPr="00421B3C" w:rsidRDefault="00421B3C" w:rsidP="00C02E9B">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Performance Monitoring and Adjustments</w:t>
      </w:r>
      <w:r w:rsidRPr="00421B3C">
        <w:rPr>
          <w:rFonts w:ascii="Times New Roman" w:eastAsia="Times New Roman" w:hAnsi="Times New Roman" w:cs="Times New Roman"/>
          <w:sz w:val="24"/>
          <w:szCs w:val="24"/>
        </w:rPr>
        <w:t>:</w:t>
      </w:r>
    </w:p>
    <w:p w:rsidR="00DD43C9" w:rsidRPr="00421B3C" w:rsidRDefault="00421B3C" w:rsidP="00C02E9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sz w:val="24"/>
          <w:szCs w:val="24"/>
        </w:rPr>
        <w:t>Regular performance reviews should be conducted to monitor agents' ticket volumes, resolution times, and satisfaction rates. Continuous feedback and workload adjustments can ensure better bala</w:t>
      </w:r>
      <w:r>
        <w:rPr>
          <w:rFonts w:ascii="Times New Roman" w:eastAsia="Times New Roman" w:hAnsi="Times New Roman" w:cs="Times New Roman"/>
          <w:sz w:val="24"/>
          <w:szCs w:val="24"/>
        </w:rPr>
        <w:t>nce and improve team efficiency</w:t>
      </w:r>
    </w:p>
    <w:p w:rsidR="00DD43C9" w:rsidRDefault="00DD43C9" w:rsidP="00DD43C9">
      <w:pPr>
        <w:pStyle w:val="NormalWeb"/>
        <w:rPr>
          <w:b/>
        </w:rPr>
      </w:pPr>
      <w:r w:rsidRPr="00DD43C9">
        <w:rPr>
          <w:b/>
        </w:rPr>
        <w:t>Improving Training</w:t>
      </w:r>
      <w:r>
        <w:rPr>
          <w:b/>
        </w:rPr>
        <w:t>:</w:t>
      </w:r>
    </w:p>
    <w:p w:rsidR="00DD43C9" w:rsidRDefault="00C02E9B" w:rsidP="00DD43C9">
      <w:pPr>
        <w:pStyle w:val="NormalWeb"/>
        <w:rPr>
          <w:b/>
        </w:rPr>
      </w:pPr>
      <w:r>
        <w:rPr>
          <w:b/>
        </w:rPr>
        <w:t xml:space="preserve"> </w:t>
      </w:r>
      <w:r w:rsidR="00DD43C9">
        <w:rPr>
          <w:b/>
        </w:rPr>
        <w:t>Answer:</w:t>
      </w:r>
    </w:p>
    <w:p w:rsidR="00DD43C9" w:rsidRDefault="00DD43C9" w:rsidP="00DD43C9">
      <w:pPr>
        <w:pStyle w:val="NormalWeb"/>
        <w:ind w:left="720"/>
      </w:pPr>
      <w:r>
        <w:t>Improving training programs is a cost-effective strategy with long-term benefits. Targeted skill development can enhance agents’ problem-solving abilities, communication, and efficiency in handling different types of issues. This approach does not involve recurring costs like hiring additional agents and can yield immediate improvements in agent performance and customer satisfaction.</w:t>
      </w:r>
    </w:p>
    <w:p w:rsidR="00DD43C9" w:rsidRDefault="00C02E9B" w:rsidP="00DD43C9">
      <w:pPr>
        <w:pStyle w:val="NormalWeb"/>
        <w:rPr>
          <w:b/>
        </w:rPr>
      </w:pPr>
      <w:r>
        <w:t xml:space="preserve"> </w:t>
      </w:r>
      <w:r w:rsidR="00DD43C9" w:rsidRPr="00DD43C9">
        <w:rPr>
          <w:b/>
        </w:rPr>
        <w:t>Approach</w:t>
      </w:r>
      <w:r w:rsidR="00DD43C9">
        <w:rPr>
          <w:b/>
        </w:rPr>
        <w:t>:</w:t>
      </w:r>
    </w:p>
    <w:p w:rsidR="00421B3C" w:rsidRDefault="00421B3C" w:rsidP="00421B3C">
      <w:pPr>
        <w:pStyle w:val="NormalWeb"/>
        <w:ind w:left="720"/>
      </w:pPr>
      <w:r>
        <w:lastRenderedPageBreak/>
        <w:t xml:space="preserve">We calculate the </w:t>
      </w:r>
      <w:r>
        <w:rPr>
          <w:rStyle w:val="Strong"/>
        </w:rPr>
        <w:t>satisfaction-to-resolution ratio</w:t>
      </w:r>
      <w:r>
        <w:t xml:space="preserve"> by dividing </w:t>
      </w:r>
      <w:r>
        <w:rPr>
          <w:rStyle w:val="Strong"/>
        </w:rPr>
        <w:t>average satisfaction rate</w:t>
      </w:r>
      <w:r>
        <w:t xml:space="preserve"> by </w:t>
      </w:r>
      <w:r>
        <w:rPr>
          <w:rStyle w:val="Strong"/>
        </w:rPr>
        <w:t>average resolution time</w:t>
      </w:r>
      <w:r>
        <w:t>. This helps us assess which agents balance quick resolution with high satisfaction.</w:t>
      </w:r>
    </w:p>
    <w:p w:rsidR="00C02E9B" w:rsidRDefault="00C02E9B" w:rsidP="00C02E9B">
      <w:pPr>
        <w:spacing w:before="100" w:beforeAutospacing="1" w:after="100" w:afterAutospacing="1" w:line="240" w:lineRule="auto"/>
        <w:rPr>
          <w:sz w:val="24"/>
        </w:rPr>
      </w:pPr>
      <w:r>
        <w:rPr>
          <w:noProof/>
        </w:rPr>
        <w:drawing>
          <wp:anchor distT="0" distB="0" distL="114300" distR="114300" simplePos="0" relativeHeight="251714560" behindDoc="0" locked="0" layoutInCell="1" allowOverlap="1">
            <wp:simplePos x="0" y="0"/>
            <wp:positionH relativeFrom="column">
              <wp:posOffset>47625</wp:posOffset>
            </wp:positionH>
            <wp:positionV relativeFrom="paragraph">
              <wp:posOffset>336550</wp:posOffset>
            </wp:positionV>
            <wp:extent cx="5943600" cy="18713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unt of Ticket ID by Agent ID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anchor>
        </w:drawing>
      </w:r>
      <w:r>
        <w:rPr>
          <w:rStyle w:val="Strong"/>
          <w:rFonts w:eastAsiaTheme="majorEastAsia"/>
          <w:sz w:val="24"/>
        </w:rPr>
        <w:t xml:space="preserve">   </w:t>
      </w:r>
      <w:r w:rsidRPr="00DD43C9">
        <w:rPr>
          <w:rStyle w:val="Strong"/>
          <w:rFonts w:eastAsiaTheme="majorEastAsia"/>
          <w:sz w:val="24"/>
        </w:rPr>
        <w:t>Reference Image</w:t>
      </w:r>
      <w:r w:rsidRPr="00DD43C9">
        <w:rPr>
          <w:sz w:val="24"/>
        </w:rPr>
        <w:t xml:space="preserve">: </w:t>
      </w:r>
    </w:p>
    <w:p w:rsidR="00C02E9B" w:rsidRDefault="00C02E9B" w:rsidP="00C02E9B">
      <w:pPr>
        <w:pStyle w:val="NormalWeb"/>
      </w:pPr>
      <w:r>
        <w:rPr>
          <w:noProof/>
        </w:rPr>
        <w:drawing>
          <wp:anchor distT="0" distB="0" distL="114300" distR="114300" simplePos="0" relativeHeight="251715584" behindDoc="0" locked="0" layoutInCell="1" allowOverlap="1">
            <wp:simplePos x="0" y="0"/>
            <wp:positionH relativeFrom="column">
              <wp:posOffset>104775</wp:posOffset>
            </wp:positionH>
            <wp:positionV relativeFrom="paragraph">
              <wp:posOffset>2125345</wp:posOffset>
            </wp:positionV>
            <wp:extent cx="5943600" cy="1477645"/>
            <wp:effectExtent l="0" t="0" r="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VERAGE of Resolution Time (Days) and AVERAGE of Satisfaction Rate by Agent I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anchor>
        </w:drawing>
      </w:r>
    </w:p>
    <w:p w:rsidR="00C02E9B" w:rsidRDefault="00C02E9B" w:rsidP="00C02E9B">
      <w:pPr>
        <w:pStyle w:val="NormalWeb"/>
        <w:rPr>
          <w:b/>
        </w:rPr>
      </w:pPr>
      <w:r>
        <w:rPr>
          <w:b/>
        </w:rPr>
        <w:t xml:space="preserve">   </w:t>
      </w:r>
    </w:p>
    <w:p w:rsidR="00DD43C9" w:rsidRDefault="00C02E9B" w:rsidP="00C02E9B">
      <w:pPr>
        <w:pStyle w:val="NormalWeb"/>
        <w:rPr>
          <w:b/>
        </w:rPr>
      </w:pPr>
      <w:r>
        <w:rPr>
          <w:b/>
        </w:rPr>
        <w:t xml:space="preserve"> </w:t>
      </w:r>
      <w:r w:rsidR="00DD43C9">
        <w:rPr>
          <w:b/>
        </w:rPr>
        <w:t>Insights:</w:t>
      </w:r>
    </w:p>
    <w:p w:rsidR="00421B3C" w:rsidRPr="00421B3C" w:rsidRDefault="00421B3C" w:rsidP="00C02E9B">
      <w:pPr>
        <w:pStyle w:val="ListParagraph"/>
        <w:numPr>
          <w:ilvl w:val="0"/>
          <w:numId w:val="42"/>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High Ratios</w:t>
      </w:r>
      <w:r w:rsidRPr="00421B3C">
        <w:rPr>
          <w:rFonts w:ascii="Times New Roman" w:eastAsia="Times New Roman" w:hAnsi="Times New Roman" w:cs="Times New Roman"/>
          <w:sz w:val="24"/>
          <w:szCs w:val="24"/>
        </w:rPr>
        <w:t xml:space="preserve">: Agents like </w:t>
      </w:r>
      <w:r w:rsidRPr="00421B3C">
        <w:rPr>
          <w:rFonts w:ascii="Times New Roman" w:eastAsia="Times New Roman" w:hAnsi="Times New Roman" w:cs="Times New Roman"/>
          <w:b/>
          <w:bCs/>
          <w:sz w:val="24"/>
          <w:szCs w:val="24"/>
        </w:rPr>
        <w:t>Agent 2</w:t>
      </w:r>
      <w:r w:rsidRPr="00421B3C">
        <w:rPr>
          <w:rFonts w:ascii="Times New Roman" w:eastAsia="Times New Roman" w:hAnsi="Times New Roman" w:cs="Times New Roman"/>
          <w:sz w:val="24"/>
          <w:szCs w:val="24"/>
        </w:rPr>
        <w:t xml:space="preserve"> (1.2447) and </w:t>
      </w:r>
      <w:r w:rsidRPr="00421B3C">
        <w:rPr>
          <w:rFonts w:ascii="Times New Roman" w:eastAsia="Times New Roman" w:hAnsi="Times New Roman" w:cs="Times New Roman"/>
          <w:b/>
          <w:bCs/>
          <w:sz w:val="24"/>
          <w:szCs w:val="24"/>
        </w:rPr>
        <w:t>Agent 8</w:t>
      </w:r>
      <w:r w:rsidRPr="00421B3C">
        <w:rPr>
          <w:rFonts w:ascii="Times New Roman" w:eastAsia="Times New Roman" w:hAnsi="Times New Roman" w:cs="Times New Roman"/>
          <w:sz w:val="24"/>
          <w:szCs w:val="24"/>
        </w:rPr>
        <w:t xml:space="preserve"> (1.1580) perform well, resolving tickets quickly with high satisfaction.</w:t>
      </w:r>
    </w:p>
    <w:p w:rsidR="00421B3C" w:rsidRPr="00421B3C" w:rsidRDefault="00421B3C" w:rsidP="00C02E9B">
      <w:pPr>
        <w:pStyle w:val="ListParagraph"/>
        <w:numPr>
          <w:ilvl w:val="0"/>
          <w:numId w:val="42"/>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Low Ratios</w:t>
      </w:r>
      <w:r w:rsidRPr="00421B3C">
        <w:rPr>
          <w:rFonts w:ascii="Times New Roman" w:eastAsia="Times New Roman" w:hAnsi="Times New Roman" w:cs="Times New Roman"/>
          <w:sz w:val="24"/>
          <w:szCs w:val="24"/>
        </w:rPr>
        <w:t xml:space="preserve">: Agents like </w:t>
      </w:r>
      <w:r w:rsidRPr="00421B3C">
        <w:rPr>
          <w:rFonts w:ascii="Times New Roman" w:eastAsia="Times New Roman" w:hAnsi="Times New Roman" w:cs="Times New Roman"/>
          <w:b/>
          <w:bCs/>
          <w:sz w:val="24"/>
          <w:szCs w:val="24"/>
        </w:rPr>
        <w:t>Agent 3</w:t>
      </w:r>
      <w:r w:rsidRPr="00421B3C">
        <w:rPr>
          <w:rFonts w:ascii="Times New Roman" w:eastAsia="Times New Roman" w:hAnsi="Times New Roman" w:cs="Times New Roman"/>
          <w:sz w:val="24"/>
          <w:szCs w:val="24"/>
        </w:rPr>
        <w:t xml:space="preserve"> (0.6712) and </w:t>
      </w:r>
      <w:r w:rsidRPr="00421B3C">
        <w:rPr>
          <w:rFonts w:ascii="Times New Roman" w:eastAsia="Times New Roman" w:hAnsi="Times New Roman" w:cs="Times New Roman"/>
          <w:b/>
          <w:bCs/>
          <w:sz w:val="24"/>
          <w:szCs w:val="24"/>
        </w:rPr>
        <w:t>Agent 6</w:t>
      </w:r>
      <w:r w:rsidRPr="00421B3C">
        <w:rPr>
          <w:rFonts w:ascii="Times New Roman" w:eastAsia="Times New Roman" w:hAnsi="Times New Roman" w:cs="Times New Roman"/>
          <w:sz w:val="24"/>
          <w:szCs w:val="24"/>
        </w:rPr>
        <w:t xml:space="preserve"> (0.6752) may need training to speed up resolution or improve satisfaction.</w:t>
      </w:r>
    </w:p>
    <w:p w:rsidR="00421B3C" w:rsidRDefault="00421B3C" w:rsidP="00C02E9B">
      <w:pPr>
        <w:pStyle w:val="NormalWeb"/>
        <w:numPr>
          <w:ilvl w:val="0"/>
          <w:numId w:val="42"/>
        </w:numPr>
      </w:pPr>
      <w:r w:rsidRPr="00421B3C">
        <w:rPr>
          <w:b/>
          <w:bCs/>
        </w:rPr>
        <w:t>Moderate Performers</w:t>
      </w:r>
      <w:r w:rsidRPr="00421B3C">
        <w:t xml:space="preserve">: Agents like </w:t>
      </w:r>
      <w:r w:rsidRPr="00421B3C">
        <w:rPr>
          <w:b/>
          <w:bCs/>
        </w:rPr>
        <w:t>Agent 10</w:t>
      </w:r>
      <w:r w:rsidRPr="00421B3C">
        <w:t xml:space="preserve"> (1.0286) have balanced ratios and could further optimize their processes.</w:t>
      </w:r>
    </w:p>
    <w:p w:rsidR="00DD43C9" w:rsidRDefault="00DD43C9" w:rsidP="00421B3C">
      <w:pPr>
        <w:pStyle w:val="NormalWeb"/>
        <w:ind w:left="360"/>
        <w:rPr>
          <w:b/>
        </w:rPr>
      </w:pPr>
      <w:r>
        <w:rPr>
          <w:b/>
          <w:bCs/>
        </w:rPr>
        <w:t>Recommendation</w:t>
      </w:r>
      <w:r w:rsidRPr="00DD43C9">
        <w:rPr>
          <w:b/>
        </w:rPr>
        <w:t>:</w:t>
      </w:r>
    </w:p>
    <w:p w:rsidR="00421B3C" w:rsidRPr="00421B3C" w:rsidRDefault="00421B3C" w:rsidP="00C02E9B">
      <w:pPr>
        <w:pStyle w:val="ListParagraph"/>
        <w:numPr>
          <w:ilvl w:val="0"/>
          <w:numId w:val="42"/>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Targeted Training for Low Ratios</w:t>
      </w:r>
      <w:r w:rsidRPr="00421B3C">
        <w:rPr>
          <w:rFonts w:ascii="Times New Roman" w:eastAsia="Times New Roman" w:hAnsi="Times New Roman" w:cs="Times New Roman"/>
          <w:sz w:val="24"/>
          <w:szCs w:val="24"/>
        </w:rPr>
        <w:t xml:space="preserve">: Focus on improving speed and satisfaction for agents with low ratios (e.g., </w:t>
      </w:r>
      <w:r w:rsidRPr="00421B3C">
        <w:rPr>
          <w:rFonts w:ascii="Times New Roman" w:eastAsia="Times New Roman" w:hAnsi="Times New Roman" w:cs="Times New Roman"/>
          <w:b/>
          <w:bCs/>
          <w:sz w:val="24"/>
          <w:szCs w:val="24"/>
        </w:rPr>
        <w:t>Agent 3</w:t>
      </w:r>
      <w:r w:rsidRPr="00421B3C">
        <w:rPr>
          <w:rFonts w:ascii="Times New Roman" w:eastAsia="Times New Roman" w:hAnsi="Times New Roman" w:cs="Times New Roman"/>
          <w:sz w:val="24"/>
          <w:szCs w:val="24"/>
        </w:rPr>
        <w:t xml:space="preserve">, </w:t>
      </w:r>
      <w:r w:rsidRPr="00421B3C">
        <w:rPr>
          <w:rFonts w:ascii="Times New Roman" w:eastAsia="Times New Roman" w:hAnsi="Times New Roman" w:cs="Times New Roman"/>
          <w:b/>
          <w:bCs/>
          <w:sz w:val="24"/>
          <w:szCs w:val="24"/>
        </w:rPr>
        <w:t>Agent 6</w:t>
      </w:r>
      <w:r w:rsidRPr="00421B3C">
        <w:rPr>
          <w:rFonts w:ascii="Times New Roman" w:eastAsia="Times New Roman" w:hAnsi="Times New Roman" w:cs="Times New Roman"/>
          <w:sz w:val="24"/>
          <w:szCs w:val="24"/>
        </w:rPr>
        <w:t>).</w:t>
      </w:r>
    </w:p>
    <w:p w:rsidR="00421B3C" w:rsidRPr="00421B3C" w:rsidRDefault="00421B3C" w:rsidP="00C02E9B">
      <w:pPr>
        <w:pStyle w:val="ListParagraph"/>
        <w:numPr>
          <w:ilvl w:val="0"/>
          <w:numId w:val="42"/>
        </w:numPr>
        <w:spacing w:after="0" w:line="240" w:lineRule="auto"/>
        <w:rPr>
          <w:rFonts w:ascii="Times New Roman" w:eastAsia="Times New Roman" w:hAnsi="Times New Roman" w:cs="Times New Roman"/>
          <w:sz w:val="24"/>
          <w:szCs w:val="24"/>
        </w:rPr>
      </w:pPr>
      <w:r w:rsidRPr="00421B3C">
        <w:rPr>
          <w:rFonts w:ascii="Times New Roman" w:eastAsia="Times New Roman" w:hAnsi="Times New Roman" w:cs="Times New Roman"/>
          <w:b/>
          <w:bCs/>
          <w:sz w:val="24"/>
          <w:szCs w:val="24"/>
        </w:rPr>
        <w:t>Best Practice Sharing</w:t>
      </w:r>
      <w:r w:rsidRPr="00421B3C">
        <w:rPr>
          <w:rFonts w:ascii="Times New Roman" w:eastAsia="Times New Roman" w:hAnsi="Times New Roman" w:cs="Times New Roman"/>
          <w:sz w:val="24"/>
          <w:szCs w:val="24"/>
        </w:rPr>
        <w:t xml:space="preserve">: High performers like </w:t>
      </w:r>
      <w:r w:rsidRPr="00421B3C">
        <w:rPr>
          <w:rFonts w:ascii="Times New Roman" w:eastAsia="Times New Roman" w:hAnsi="Times New Roman" w:cs="Times New Roman"/>
          <w:b/>
          <w:bCs/>
          <w:sz w:val="24"/>
          <w:szCs w:val="24"/>
        </w:rPr>
        <w:t>Agent 2</w:t>
      </w:r>
      <w:r w:rsidRPr="00421B3C">
        <w:rPr>
          <w:rFonts w:ascii="Times New Roman" w:eastAsia="Times New Roman" w:hAnsi="Times New Roman" w:cs="Times New Roman"/>
          <w:sz w:val="24"/>
          <w:szCs w:val="24"/>
        </w:rPr>
        <w:t xml:space="preserve"> and </w:t>
      </w:r>
      <w:r w:rsidRPr="00421B3C">
        <w:rPr>
          <w:rFonts w:ascii="Times New Roman" w:eastAsia="Times New Roman" w:hAnsi="Times New Roman" w:cs="Times New Roman"/>
          <w:b/>
          <w:bCs/>
          <w:sz w:val="24"/>
          <w:szCs w:val="24"/>
        </w:rPr>
        <w:t>Agent 8</w:t>
      </w:r>
      <w:r w:rsidRPr="00421B3C">
        <w:rPr>
          <w:rFonts w:ascii="Times New Roman" w:eastAsia="Times New Roman" w:hAnsi="Times New Roman" w:cs="Times New Roman"/>
          <w:sz w:val="24"/>
          <w:szCs w:val="24"/>
        </w:rPr>
        <w:t xml:space="preserve"> can mentor others to improve performance.</w:t>
      </w:r>
    </w:p>
    <w:p w:rsidR="00421B3C" w:rsidRDefault="00421B3C" w:rsidP="00C02E9B">
      <w:pPr>
        <w:pStyle w:val="NormalWeb"/>
        <w:numPr>
          <w:ilvl w:val="0"/>
          <w:numId w:val="42"/>
        </w:numPr>
      </w:pPr>
      <w:r w:rsidRPr="00421B3C">
        <w:rPr>
          <w:b/>
          <w:bCs/>
        </w:rPr>
        <w:t>Ongoing Monitoring</w:t>
      </w:r>
      <w:r w:rsidRPr="00421B3C">
        <w:t>: Continuously track these ratios to measure training effectiveness and identify areas for improvement.</w:t>
      </w:r>
    </w:p>
    <w:p w:rsidR="00DD43C9" w:rsidRDefault="00DD43C9" w:rsidP="00421B3C">
      <w:pPr>
        <w:pStyle w:val="NormalWeb"/>
        <w:rPr>
          <w:b/>
        </w:rPr>
      </w:pPr>
      <w:r w:rsidRPr="00DD43C9">
        <w:rPr>
          <w:b/>
        </w:rPr>
        <w:lastRenderedPageBreak/>
        <w:t>Upgrading Ticket Management Software</w:t>
      </w:r>
    </w:p>
    <w:p w:rsidR="00DD43C9" w:rsidRDefault="00DD43C9" w:rsidP="00DD43C9">
      <w:pPr>
        <w:pStyle w:val="NormalWeb"/>
        <w:rPr>
          <w:b/>
        </w:rPr>
      </w:pPr>
      <w:r>
        <w:rPr>
          <w:b/>
        </w:rPr>
        <w:t xml:space="preserve">     </w:t>
      </w:r>
      <w:r w:rsidRPr="00DD43C9">
        <w:rPr>
          <w:b/>
        </w:rPr>
        <w:t>Answer</w:t>
      </w:r>
      <w:r>
        <w:rPr>
          <w:b/>
        </w:rPr>
        <w:t xml:space="preserve">: </w:t>
      </w:r>
    </w:p>
    <w:p w:rsidR="00DD43C9" w:rsidRDefault="00DD43C9" w:rsidP="00DD43C9">
      <w:pPr>
        <w:pStyle w:val="NormalWeb"/>
        <w:ind w:left="720"/>
        <w:rPr>
          <w:b/>
        </w:rPr>
      </w:pPr>
      <w:r>
        <w:t>Upgrading the ticket management software with automation and AI capabilities can significantly improve the efficiency of ticket handling. Automated ticket categorization, priority assignment, and workload distribution can streamline workflows and ensure that high-severity issues are addressed promptly. Although this solution involves initial investment and ongoing maintenance, it has the potential for long-term scalability and improvement in operational efficiency.</w:t>
      </w:r>
    </w:p>
    <w:p w:rsidR="00DD43C9" w:rsidRDefault="00DD43C9" w:rsidP="00DD43C9">
      <w:pPr>
        <w:pStyle w:val="NormalWeb"/>
        <w:rPr>
          <w:b/>
        </w:rPr>
      </w:pPr>
      <w:r>
        <w:t xml:space="preserve">    </w:t>
      </w:r>
      <w:r w:rsidRPr="00DD43C9">
        <w:rPr>
          <w:b/>
        </w:rPr>
        <w:t>Approach</w:t>
      </w:r>
      <w:r>
        <w:rPr>
          <w:b/>
        </w:rPr>
        <w:t>:</w:t>
      </w:r>
    </w:p>
    <w:p w:rsidR="00C02E9B" w:rsidRDefault="00C02E9B" w:rsidP="00C02E9B">
      <w:pPr>
        <w:pStyle w:val="NormalWeb"/>
        <w:ind w:left="720"/>
      </w:pPr>
      <w:r>
        <w:t xml:space="preserve">We analyze the alignment between </w:t>
      </w:r>
      <w:r>
        <w:rPr>
          <w:rStyle w:val="Strong"/>
        </w:rPr>
        <w:t>priority</w:t>
      </w:r>
      <w:r>
        <w:t xml:space="preserve"> and </w:t>
      </w:r>
      <w:r>
        <w:rPr>
          <w:rStyle w:val="Strong"/>
        </w:rPr>
        <w:t>severity</w:t>
      </w:r>
      <w:r>
        <w:t xml:space="preserve"> by comparing </w:t>
      </w:r>
      <w:r>
        <w:rPr>
          <w:rStyle w:val="Strong"/>
        </w:rPr>
        <w:t>ticket count</w:t>
      </w:r>
      <w:r>
        <w:t xml:space="preserve"> and </w:t>
      </w:r>
      <w:r>
        <w:rPr>
          <w:rStyle w:val="Strong"/>
        </w:rPr>
        <w:t>average resolution time</w:t>
      </w:r>
      <w:r>
        <w:t xml:space="preserve"> across different levels of severity and priority. This helps identify inefficiencies, especially if high-severity tickets are not assigned to high-priority levels, which could hinder resolution times and customer satisfaction.</w:t>
      </w:r>
    </w:p>
    <w:p w:rsidR="00C02E9B" w:rsidRDefault="00C02E9B" w:rsidP="00C02E9B">
      <w:pPr>
        <w:spacing w:before="100" w:beforeAutospacing="1" w:after="100" w:afterAutospacing="1" w:line="240" w:lineRule="auto"/>
        <w:rPr>
          <w:sz w:val="24"/>
        </w:rPr>
      </w:pPr>
      <w:r>
        <w:rPr>
          <w:rStyle w:val="Strong"/>
          <w:rFonts w:eastAsiaTheme="majorEastAsia"/>
          <w:sz w:val="24"/>
        </w:rPr>
        <w:t xml:space="preserve">      Reference Image</w:t>
      </w:r>
      <w:r>
        <w:rPr>
          <w:sz w:val="24"/>
        </w:rPr>
        <w:t xml:space="preserve">: </w:t>
      </w:r>
    </w:p>
    <w:p w:rsidR="00C02E9B" w:rsidRDefault="00C02E9B" w:rsidP="00C02E9B">
      <w:pPr>
        <w:pStyle w:val="NormalWeb"/>
        <w:ind w:left="720"/>
      </w:pPr>
      <w:r>
        <w:rPr>
          <w:noProof/>
        </w:rPr>
        <w:drawing>
          <wp:anchor distT="0" distB="0" distL="114300" distR="114300" simplePos="0" relativeHeight="251716608" behindDoc="0" locked="0" layoutInCell="1" allowOverlap="1">
            <wp:simplePos x="0" y="0"/>
            <wp:positionH relativeFrom="column">
              <wp:posOffset>457200</wp:posOffset>
            </wp:positionH>
            <wp:positionV relativeFrom="paragraph">
              <wp:posOffset>4445</wp:posOffset>
            </wp:positionV>
            <wp:extent cx="5943600" cy="109029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vot table for serverity and priorit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0295"/>
                    </a:xfrm>
                    <a:prstGeom prst="rect">
                      <a:avLst/>
                    </a:prstGeom>
                  </pic:spPr>
                </pic:pic>
              </a:graphicData>
            </a:graphic>
          </wp:anchor>
        </w:drawing>
      </w:r>
    </w:p>
    <w:p w:rsidR="00DD43C9" w:rsidRDefault="00DD43C9" w:rsidP="00DD43C9">
      <w:pPr>
        <w:pStyle w:val="NormalWeb"/>
        <w:ind w:left="360"/>
        <w:rPr>
          <w:b/>
        </w:rPr>
      </w:pPr>
      <w:r w:rsidRPr="00DD43C9">
        <w:rPr>
          <w:b/>
        </w:rPr>
        <w:t>Insights</w:t>
      </w:r>
      <w:r>
        <w:rPr>
          <w:b/>
        </w:rPr>
        <w:t>:</w:t>
      </w:r>
    </w:p>
    <w:p w:rsidR="00C02E9B" w:rsidRPr="00C02E9B" w:rsidRDefault="00C02E9B" w:rsidP="00C02E9B">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High-Severity Tickets</w:t>
      </w:r>
      <w:r w:rsidRPr="00C02E9B">
        <w:rPr>
          <w:rFonts w:ascii="Times New Roman" w:eastAsia="Times New Roman" w:hAnsi="Times New Roman" w:cs="Times New Roman"/>
          <w:sz w:val="24"/>
          <w:szCs w:val="24"/>
        </w:rPr>
        <w:t>:</w:t>
      </w:r>
    </w:p>
    <w:p w:rsidR="00C02E9B" w:rsidRPr="00C02E9B" w:rsidRDefault="00C02E9B" w:rsidP="00C02E9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Urgent Severity (4)</w:t>
      </w:r>
      <w:r w:rsidRPr="00C02E9B">
        <w:rPr>
          <w:rFonts w:ascii="Times New Roman" w:eastAsia="Times New Roman" w:hAnsi="Times New Roman" w:cs="Times New Roman"/>
          <w:sz w:val="24"/>
          <w:szCs w:val="24"/>
        </w:rPr>
        <w:t xml:space="preserve">: Although </w:t>
      </w:r>
      <w:r w:rsidRPr="00C02E9B">
        <w:rPr>
          <w:rFonts w:ascii="Times New Roman" w:eastAsia="Times New Roman" w:hAnsi="Times New Roman" w:cs="Times New Roman"/>
          <w:b/>
          <w:bCs/>
          <w:sz w:val="24"/>
          <w:szCs w:val="24"/>
        </w:rPr>
        <w:t>Urgent</w:t>
      </w:r>
      <w:r w:rsidRPr="00C02E9B">
        <w:rPr>
          <w:rFonts w:ascii="Times New Roman" w:eastAsia="Times New Roman" w:hAnsi="Times New Roman" w:cs="Times New Roman"/>
          <w:sz w:val="24"/>
          <w:szCs w:val="24"/>
        </w:rPr>
        <w:t xml:space="preserve"> tickets have the lowest average resolution time (3.56 days), a significant portion is categorized as </w:t>
      </w:r>
      <w:r w:rsidRPr="00C02E9B">
        <w:rPr>
          <w:rFonts w:ascii="Times New Roman" w:eastAsia="Times New Roman" w:hAnsi="Times New Roman" w:cs="Times New Roman"/>
          <w:b/>
          <w:bCs/>
          <w:sz w:val="24"/>
          <w:szCs w:val="24"/>
        </w:rPr>
        <w:t>Low Priority (1)</w:t>
      </w:r>
      <w:r w:rsidRPr="00C02E9B">
        <w:rPr>
          <w:rFonts w:ascii="Times New Roman" w:eastAsia="Times New Roman" w:hAnsi="Times New Roman" w:cs="Times New Roman"/>
          <w:sz w:val="24"/>
          <w:szCs w:val="24"/>
        </w:rPr>
        <w:t xml:space="preserve"> and </w:t>
      </w:r>
      <w:r w:rsidRPr="00C02E9B">
        <w:rPr>
          <w:rFonts w:ascii="Times New Roman" w:eastAsia="Times New Roman" w:hAnsi="Times New Roman" w:cs="Times New Roman"/>
          <w:b/>
          <w:bCs/>
          <w:sz w:val="24"/>
          <w:szCs w:val="24"/>
        </w:rPr>
        <w:t>Mid Priority (2)</w:t>
      </w:r>
      <w:r w:rsidRPr="00C02E9B">
        <w:rPr>
          <w:rFonts w:ascii="Times New Roman" w:eastAsia="Times New Roman" w:hAnsi="Times New Roman" w:cs="Times New Roman"/>
          <w:sz w:val="24"/>
          <w:szCs w:val="24"/>
        </w:rPr>
        <w:t>. This misalignment may delay urgent issues.</w:t>
      </w:r>
    </w:p>
    <w:p w:rsidR="00C02E9B" w:rsidRPr="00C02E9B" w:rsidRDefault="00C02E9B" w:rsidP="00C02E9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Major Severity (3)</w:t>
      </w:r>
      <w:r w:rsidRPr="00C02E9B">
        <w:rPr>
          <w:rFonts w:ascii="Times New Roman" w:eastAsia="Times New Roman" w:hAnsi="Times New Roman" w:cs="Times New Roman"/>
          <w:sz w:val="24"/>
          <w:szCs w:val="24"/>
        </w:rPr>
        <w:t xml:space="preserve">: </w:t>
      </w:r>
      <w:r w:rsidRPr="00C02E9B">
        <w:rPr>
          <w:rFonts w:ascii="Times New Roman" w:eastAsia="Times New Roman" w:hAnsi="Times New Roman" w:cs="Times New Roman"/>
          <w:b/>
          <w:bCs/>
          <w:sz w:val="24"/>
          <w:szCs w:val="24"/>
        </w:rPr>
        <w:t>Major</w:t>
      </w:r>
      <w:r w:rsidRPr="00C02E9B">
        <w:rPr>
          <w:rFonts w:ascii="Times New Roman" w:eastAsia="Times New Roman" w:hAnsi="Times New Roman" w:cs="Times New Roman"/>
          <w:sz w:val="24"/>
          <w:szCs w:val="24"/>
        </w:rPr>
        <w:t xml:space="preserve"> tickets are mostly assigned </w:t>
      </w:r>
      <w:r w:rsidRPr="00C02E9B">
        <w:rPr>
          <w:rFonts w:ascii="Times New Roman" w:eastAsia="Times New Roman" w:hAnsi="Times New Roman" w:cs="Times New Roman"/>
          <w:b/>
          <w:bCs/>
          <w:sz w:val="24"/>
          <w:szCs w:val="24"/>
        </w:rPr>
        <w:t>Mid Priority (2)</w:t>
      </w:r>
      <w:r w:rsidRPr="00C02E9B">
        <w:rPr>
          <w:rFonts w:ascii="Times New Roman" w:eastAsia="Times New Roman" w:hAnsi="Times New Roman" w:cs="Times New Roman"/>
          <w:sz w:val="24"/>
          <w:szCs w:val="24"/>
        </w:rPr>
        <w:t xml:space="preserve"> and </w:t>
      </w:r>
      <w:r w:rsidRPr="00C02E9B">
        <w:rPr>
          <w:rFonts w:ascii="Times New Roman" w:eastAsia="Times New Roman" w:hAnsi="Times New Roman" w:cs="Times New Roman"/>
          <w:b/>
          <w:bCs/>
          <w:sz w:val="24"/>
          <w:szCs w:val="24"/>
        </w:rPr>
        <w:t>High Priority (3)</w:t>
      </w:r>
      <w:r w:rsidRPr="00C02E9B">
        <w:rPr>
          <w:rFonts w:ascii="Times New Roman" w:eastAsia="Times New Roman" w:hAnsi="Times New Roman" w:cs="Times New Roman"/>
          <w:sz w:val="24"/>
          <w:szCs w:val="24"/>
        </w:rPr>
        <w:t>, with relatively good satisfaction rates, but further optimization in ticket allocation could improve efficiency.</w:t>
      </w:r>
    </w:p>
    <w:p w:rsidR="00C02E9B" w:rsidRPr="00C02E9B" w:rsidRDefault="00C02E9B" w:rsidP="00C02E9B">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Priority Distribution</w:t>
      </w:r>
      <w:r w:rsidRPr="00C02E9B">
        <w:rPr>
          <w:rFonts w:ascii="Times New Roman" w:eastAsia="Times New Roman" w:hAnsi="Times New Roman" w:cs="Times New Roman"/>
          <w:sz w:val="24"/>
          <w:szCs w:val="24"/>
        </w:rPr>
        <w:t>:</w:t>
      </w:r>
    </w:p>
    <w:p w:rsidR="00C02E9B" w:rsidRPr="00C02E9B" w:rsidRDefault="00C02E9B" w:rsidP="00C02E9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Low Priority</w:t>
      </w:r>
      <w:r w:rsidRPr="00C02E9B">
        <w:rPr>
          <w:rFonts w:ascii="Times New Roman" w:eastAsia="Times New Roman" w:hAnsi="Times New Roman" w:cs="Times New Roman"/>
          <w:sz w:val="24"/>
          <w:szCs w:val="24"/>
        </w:rPr>
        <w:t xml:space="preserve"> handles a disproportionately large number of tickets across all severities, potentially indicating that high-severity issues are under-prioritized.</w:t>
      </w:r>
    </w:p>
    <w:p w:rsidR="00C02E9B" w:rsidRPr="00C02E9B" w:rsidRDefault="00C02E9B" w:rsidP="00C02E9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High Priority</w:t>
      </w:r>
      <w:r w:rsidRPr="00C02E9B">
        <w:rPr>
          <w:rFonts w:ascii="Times New Roman" w:eastAsia="Times New Roman" w:hAnsi="Times New Roman" w:cs="Times New Roman"/>
          <w:sz w:val="24"/>
          <w:szCs w:val="24"/>
        </w:rPr>
        <w:t xml:space="preserve"> is underutilized for </w:t>
      </w:r>
      <w:r w:rsidRPr="00C02E9B">
        <w:rPr>
          <w:rFonts w:ascii="Times New Roman" w:eastAsia="Times New Roman" w:hAnsi="Times New Roman" w:cs="Times New Roman"/>
          <w:b/>
          <w:bCs/>
          <w:sz w:val="24"/>
          <w:szCs w:val="24"/>
        </w:rPr>
        <w:t>Urgent</w:t>
      </w:r>
      <w:r w:rsidRPr="00C02E9B">
        <w:rPr>
          <w:rFonts w:ascii="Times New Roman" w:eastAsia="Times New Roman" w:hAnsi="Times New Roman" w:cs="Times New Roman"/>
          <w:sz w:val="24"/>
          <w:szCs w:val="24"/>
        </w:rPr>
        <w:t xml:space="preserve"> and </w:t>
      </w:r>
      <w:r w:rsidRPr="00C02E9B">
        <w:rPr>
          <w:rFonts w:ascii="Times New Roman" w:eastAsia="Times New Roman" w:hAnsi="Times New Roman" w:cs="Times New Roman"/>
          <w:b/>
          <w:bCs/>
          <w:sz w:val="24"/>
          <w:szCs w:val="24"/>
        </w:rPr>
        <w:t>Major Severity</w:t>
      </w:r>
      <w:r w:rsidRPr="00C02E9B">
        <w:rPr>
          <w:rFonts w:ascii="Times New Roman" w:eastAsia="Times New Roman" w:hAnsi="Times New Roman" w:cs="Times New Roman"/>
          <w:sz w:val="24"/>
          <w:szCs w:val="24"/>
        </w:rPr>
        <w:t xml:space="preserve"> tickets, which could be leading to delays in resolving critical tickets.</w:t>
      </w:r>
    </w:p>
    <w:p w:rsidR="00C02E9B" w:rsidRPr="00C02E9B" w:rsidRDefault="00C02E9B" w:rsidP="00C02E9B">
      <w:pPr>
        <w:pStyle w:val="ListParagraph"/>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Resolution Time</w:t>
      </w:r>
      <w:r w:rsidRPr="00C02E9B">
        <w:rPr>
          <w:rFonts w:ascii="Times New Roman" w:eastAsia="Times New Roman" w:hAnsi="Times New Roman" w:cs="Times New Roman"/>
          <w:sz w:val="24"/>
          <w:szCs w:val="24"/>
        </w:rPr>
        <w:t>:</w:t>
      </w:r>
    </w:p>
    <w:p w:rsidR="00C02E9B" w:rsidRPr="00C02E9B" w:rsidRDefault="00C02E9B" w:rsidP="00C02E9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lastRenderedPageBreak/>
        <w:t>Minor Severity (1)</w:t>
      </w:r>
      <w:r w:rsidRPr="00C02E9B">
        <w:rPr>
          <w:rFonts w:ascii="Times New Roman" w:eastAsia="Times New Roman" w:hAnsi="Times New Roman" w:cs="Times New Roman"/>
          <w:sz w:val="24"/>
          <w:szCs w:val="24"/>
        </w:rPr>
        <w:t xml:space="preserve"> has relatively longer resolution times (5.25 days), indicating possible inefficiencies in ticket management for lower-severity issues.</w:t>
      </w:r>
    </w:p>
    <w:p w:rsidR="00C02E9B" w:rsidRPr="00C02E9B" w:rsidRDefault="00C02E9B" w:rsidP="00C02E9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Urgent Severity</w:t>
      </w:r>
      <w:r w:rsidRPr="00C02E9B">
        <w:rPr>
          <w:rFonts w:ascii="Times New Roman" w:eastAsia="Times New Roman" w:hAnsi="Times New Roman" w:cs="Times New Roman"/>
          <w:sz w:val="24"/>
          <w:szCs w:val="24"/>
        </w:rPr>
        <w:t xml:space="preserve"> has the quickest resolution time (2.00 days), but this could be further reduced by improving priority alignment.</w:t>
      </w:r>
    </w:p>
    <w:p w:rsidR="00DD43C9" w:rsidRDefault="00DD43C9" w:rsidP="00C02E9B">
      <w:pPr>
        <w:pStyle w:val="NormalWeb"/>
        <w:rPr>
          <w:b/>
        </w:rPr>
      </w:pPr>
      <w:r w:rsidRPr="00DD43C9">
        <w:rPr>
          <w:b/>
        </w:rPr>
        <w:t>Recommendation</w:t>
      </w:r>
      <w:r>
        <w:rPr>
          <w:b/>
        </w:rPr>
        <w:t>:</w:t>
      </w:r>
    </w:p>
    <w:p w:rsidR="00C02E9B" w:rsidRPr="00C02E9B" w:rsidRDefault="00C02E9B" w:rsidP="00C02E9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Reevaluate Ticket Assignment Logic</w:t>
      </w:r>
      <w:r w:rsidRPr="00C02E9B">
        <w:rPr>
          <w:rFonts w:ascii="Times New Roman" w:eastAsia="Times New Roman" w:hAnsi="Times New Roman" w:cs="Times New Roman"/>
          <w:sz w:val="24"/>
          <w:szCs w:val="24"/>
        </w:rPr>
        <w:t>:</w:t>
      </w:r>
    </w:p>
    <w:p w:rsidR="00C02E9B" w:rsidRPr="00C02E9B" w:rsidRDefault="00C02E9B" w:rsidP="00C02E9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sz w:val="24"/>
          <w:szCs w:val="24"/>
        </w:rPr>
        <w:t xml:space="preserve">High-severity tickets (e.g., </w:t>
      </w:r>
      <w:r w:rsidRPr="00C02E9B">
        <w:rPr>
          <w:rFonts w:ascii="Times New Roman" w:eastAsia="Times New Roman" w:hAnsi="Times New Roman" w:cs="Times New Roman"/>
          <w:b/>
          <w:bCs/>
          <w:sz w:val="24"/>
          <w:szCs w:val="24"/>
        </w:rPr>
        <w:t>Urgent</w:t>
      </w:r>
      <w:r w:rsidRPr="00C02E9B">
        <w:rPr>
          <w:rFonts w:ascii="Times New Roman" w:eastAsia="Times New Roman" w:hAnsi="Times New Roman" w:cs="Times New Roman"/>
          <w:sz w:val="24"/>
          <w:szCs w:val="24"/>
        </w:rPr>
        <w:t xml:space="preserve"> and </w:t>
      </w:r>
      <w:r w:rsidRPr="00C02E9B">
        <w:rPr>
          <w:rFonts w:ascii="Times New Roman" w:eastAsia="Times New Roman" w:hAnsi="Times New Roman" w:cs="Times New Roman"/>
          <w:b/>
          <w:bCs/>
          <w:sz w:val="24"/>
          <w:szCs w:val="24"/>
        </w:rPr>
        <w:t>Major</w:t>
      </w:r>
      <w:r w:rsidRPr="00C02E9B">
        <w:rPr>
          <w:rFonts w:ascii="Times New Roman" w:eastAsia="Times New Roman" w:hAnsi="Times New Roman" w:cs="Times New Roman"/>
          <w:sz w:val="24"/>
          <w:szCs w:val="24"/>
        </w:rPr>
        <w:t xml:space="preserve">) should be prioritized with </w:t>
      </w:r>
      <w:r w:rsidRPr="00C02E9B">
        <w:rPr>
          <w:rFonts w:ascii="Times New Roman" w:eastAsia="Times New Roman" w:hAnsi="Times New Roman" w:cs="Times New Roman"/>
          <w:b/>
          <w:bCs/>
          <w:sz w:val="24"/>
          <w:szCs w:val="24"/>
        </w:rPr>
        <w:t>High Priority</w:t>
      </w:r>
      <w:r w:rsidRPr="00C02E9B">
        <w:rPr>
          <w:rFonts w:ascii="Times New Roman" w:eastAsia="Times New Roman" w:hAnsi="Times New Roman" w:cs="Times New Roman"/>
          <w:sz w:val="24"/>
          <w:szCs w:val="24"/>
        </w:rPr>
        <w:t xml:space="preserve"> levels to ensure timely resolution.</w:t>
      </w:r>
    </w:p>
    <w:p w:rsidR="00C02E9B" w:rsidRPr="00C02E9B" w:rsidRDefault="00C02E9B" w:rsidP="00C02E9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sz w:val="24"/>
          <w:szCs w:val="24"/>
        </w:rPr>
        <w:t xml:space="preserve">Review the current algorithm for assigning </w:t>
      </w:r>
      <w:r w:rsidRPr="00C02E9B">
        <w:rPr>
          <w:rFonts w:ascii="Times New Roman" w:eastAsia="Times New Roman" w:hAnsi="Times New Roman" w:cs="Times New Roman"/>
          <w:b/>
          <w:bCs/>
          <w:sz w:val="24"/>
          <w:szCs w:val="24"/>
        </w:rPr>
        <w:t>Low Priority</w:t>
      </w:r>
      <w:r w:rsidRPr="00C02E9B">
        <w:rPr>
          <w:rFonts w:ascii="Times New Roman" w:eastAsia="Times New Roman" w:hAnsi="Times New Roman" w:cs="Times New Roman"/>
          <w:sz w:val="24"/>
          <w:szCs w:val="24"/>
        </w:rPr>
        <w:t xml:space="preserve"> to high-severity tickets to reduce resolution delays.</w:t>
      </w:r>
    </w:p>
    <w:p w:rsidR="00C02E9B" w:rsidRPr="00C02E9B" w:rsidRDefault="00C02E9B" w:rsidP="00C02E9B">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Improve Urgent Ticket Handling</w:t>
      </w:r>
      <w:r w:rsidRPr="00C02E9B">
        <w:rPr>
          <w:rFonts w:ascii="Times New Roman" w:eastAsia="Times New Roman" w:hAnsi="Times New Roman" w:cs="Times New Roman"/>
          <w:sz w:val="24"/>
          <w:szCs w:val="24"/>
        </w:rPr>
        <w:t>:</w:t>
      </w:r>
    </w:p>
    <w:p w:rsidR="00C02E9B" w:rsidRPr="00C02E9B" w:rsidRDefault="00C02E9B" w:rsidP="00C02E9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sz w:val="24"/>
          <w:szCs w:val="24"/>
        </w:rPr>
        <w:t xml:space="preserve">Introduce stricter guidelines or automated rules to assign </w:t>
      </w:r>
      <w:r w:rsidRPr="00C02E9B">
        <w:rPr>
          <w:rFonts w:ascii="Times New Roman" w:eastAsia="Times New Roman" w:hAnsi="Times New Roman" w:cs="Times New Roman"/>
          <w:b/>
          <w:bCs/>
          <w:sz w:val="24"/>
          <w:szCs w:val="24"/>
        </w:rPr>
        <w:t>Urgent</w:t>
      </w:r>
      <w:r w:rsidRPr="00C02E9B">
        <w:rPr>
          <w:rFonts w:ascii="Times New Roman" w:eastAsia="Times New Roman" w:hAnsi="Times New Roman" w:cs="Times New Roman"/>
          <w:sz w:val="24"/>
          <w:szCs w:val="24"/>
        </w:rPr>
        <w:t xml:space="preserve"> severity tickets directly to </w:t>
      </w:r>
      <w:r w:rsidRPr="00C02E9B">
        <w:rPr>
          <w:rFonts w:ascii="Times New Roman" w:eastAsia="Times New Roman" w:hAnsi="Times New Roman" w:cs="Times New Roman"/>
          <w:b/>
          <w:bCs/>
          <w:sz w:val="24"/>
          <w:szCs w:val="24"/>
        </w:rPr>
        <w:t>High Priority</w:t>
      </w:r>
      <w:r w:rsidRPr="00C02E9B">
        <w:rPr>
          <w:rFonts w:ascii="Times New Roman" w:eastAsia="Times New Roman" w:hAnsi="Times New Roman" w:cs="Times New Roman"/>
          <w:sz w:val="24"/>
          <w:szCs w:val="24"/>
        </w:rPr>
        <w:t xml:space="preserve"> to avoid delays in addressing critical issues.</w:t>
      </w:r>
    </w:p>
    <w:p w:rsidR="00C02E9B" w:rsidRPr="00C02E9B" w:rsidRDefault="00C02E9B" w:rsidP="00C02E9B">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Refine Training on Ticket Severity vs. Priority</w:t>
      </w:r>
      <w:r w:rsidRPr="00C02E9B">
        <w:rPr>
          <w:rFonts w:ascii="Times New Roman" w:eastAsia="Times New Roman" w:hAnsi="Times New Roman" w:cs="Times New Roman"/>
          <w:sz w:val="24"/>
          <w:szCs w:val="24"/>
        </w:rPr>
        <w:t>:</w:t>
      </w:r>
    </w:p>
    <w:p w:rsidR="00C02E9B" w:rsidRPr="00C02E9B" w:rsidRDefault="00C02E9B" w:rsidP="00C02E9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sz w:val="24"/>
          <w:szCs w:val="24"/>
        </w:rPr>
        <w:t>Train agents to identify and prioritize high-severity tickets more effectively. Agents should be empowered to escalate urgent issues to higher priority levels to avoid mismanagement.</w:t>
      </w:r>
    </w:p>
    <w:p w:rsidR="00C02E9B" w:rsidRPr="00C02E9B" w:rsidRDefault="00C02E9B" w:rsidP="00C02E9B">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02E9B">
        <w:rPr>
          <w:rFonts w:ascii="Times New Roman" w:eastAsia="Times New Roman" w:hAnsi="Times New Roman" w:cs="Times New Roman"/>
          <w:b/>
          <w:bCs/>
          <w:sz w:val="24"/>
          <w:szCs w:val="24"/>
        </w:rPr>
        <w:t>Ongoing Software Monitoring</w:t>
      </w:r>
      <w:r w:rsidRPr="00C02E9B">
        <w:rPr>
          <w:rFonts w:ascii="Times New Roman" w:eastAsia="Times New Roman" w:hAnsi="Times New Roman" w:cs="Times New Roman"/>
          <w:sz w:val="24"/>
          <w:szCs w:val="24"/>
        </w:rPr>
        <w:t>:</w:t>
      </w:r>
    </w:p>
    <w:p w:rsidR="00C02E9B" w:rsidRPr="00C02E9B" w:rsidRDefault="00C02E9B" w:rsidP="00C02E9B">
      <w:pPr>
        <w:numPr>
          <w:ilvl w:val="0"/>
          <w:numId w:val="50"/>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C02E9B">
        <w:rPr>
          <w:rFonts w:ascii="Times New Roman" w:eastAsia="Times New Roman" w:hAnsi="Times New Roman" w:cs="Times New Roman"/>
          <w:sz w:val="24"/>
          <w:szCs w:val="24"/>
        </w:rPr>
        <w:t>Continuously track ticket severity-to-priority ratios and resolution times to identify and correct inefficiencies in the software or ticket handling process.</w:t>
      </w:r>
    </w:p>
    <w:p w:rsidR="004D4FF9" w:rsidRDefault="004D4FF9" w:rsidP="004D4FF9">
      <w:pPr>
        <w:pStyle w:val="NormalWeb"/>
        <w:rPr>
          <w:rStyle w:val="Strong"/>
        </w:rPr>
      </w:pPr>
      <w:r>
        <w:rPr>
          <w:rStyle w:val="Strong"/>
        </w:rPr>
        <w:t>Final Recommendation:</w:t>
      </w:r>
    </w:p>
    <w:p w:rsidR="004D4FF9" w:rsidRPr="004D4FF9" w:rsidRDefault="004D4FF9" w:rsidP="00C02E9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Improve Training Programs (First Priority)</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Rationale</w:t>
      </w:r>
      <w:r w:rsidRPr="004D4FF9">
        <w:rPr>
          <w:rFonts w:ascii="Times New Roman" w:eastAsia="Times New Roman" w:hAnsi="Times New Roman" w:cs="Times New Roman"/>
          <w:sz w:val="24"/>
          <w:szCs w:val="24"/>
        </w:rPr>
        <w:t>: Cost-effective and immediate impact. Focus on improving agents' skills in communication and issue resolution to reduce resolution times and increase satisfaction.</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Action</w:t>
      </w:r>
      <w:r w:rsidRPr="004D4FF9">
        <w:rPr>
          <w:rFonts w:ascii="Times New Roman" w:eastAsia="Times New Roman" w:hAnsi="Times New Roman" w:cs="Times New Roman"/>
          <w:sz w:val="24"/>
          <w:szCs w:val="24"/>
        </w:rPr>
        <w:t>: Implement targeted training and continuous learning opportunities.</w:t>
      </w:r>
    </w:p>
    <w:p w:rsidR="004D4FF9" w:rsidRPr="004D4FF9" w:rsidRDefault="004D4FF9" w:rsidP="00C02E9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Hire More Agents (Second Priority)</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Rationale</w:t>
      </w:r>
      <w:r w:rsidRPr="004D4FF9">
        <w:rPr>
          <w:rFonts w:ascii="Times New Roman" w:eastAsia="Times New Roman" w:hAnsi="Times New Roman" w:cs="Times New Roman"/>
          <w:sz w:val="24"/>
          <w:szCs w:val="24"/>
        </w:rPr>
        <w:t>: To balance workloads during peak periods, after improving existing agent performance.</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Action</w:t>
      </w:r>
      <w:r w:rsidRPr="004D4FF9">
        <w:rPr>
          <w:rFonts w:ascii="Times New Roman" w:eastAsia="Times New Roman" w:hAnsi="Times New Roman" w:cs="Times New Roman"/>
          <w:sz w:val="24"/>
          <w:szCs w:val="24"/>
        </w:rPr>
        <w:t>: Incrementally hire agents where needed, based on ticket volume.</w:t>
      </w:r>
    </w:p>
    <w:p w:rsidR="004D4FF9" w:rsidRPr="004D4FF9" w:rsidRDefault="004D4FF9" w:rsidP="00C02E9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Upgrade Ticket Management Software (Third Priority)</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Rationale</w:t>
      </w:r>
      <w:r w:rsidRPr="004D4FF9">
        <w:rPr>
          <w:rFonts w:ascii="Times New Roman" w:eastAsia="Times New Roman" w:hAnsi="Times New Roman" w:cs="Times New Roman"/>
          <w:sz w:val="24"/>
          <w:szCs w:val="24"/>
        </w:rPr>
        <w:t>: Long-term solution to automate workflows and improve efficiency, after addressing immediate team needs.</w:t>
      </w:r>
    </w:p>
    <w:p w:rsidR="004D4FF9" w:rsidRPr="004D4FF9" w:rsidRDefault="004D4FF9" w:rsidP="00C02E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D4FF9">
        <w:rPr>
          <w:rFonts w:ascii="Times New Roman" w:eastAsia="Times New Roman" w:hAnsi="Times New Roman" w:cs="Times New Roman"/>
          <w:b/>
          <w:bCs/>
          <w:sz w:val="24"/>
          <w:szCs w:val="24"/>
        </w:rPr>
        <w:t>Action</w:t>
      </w:r>
      <w:r w:rsidRPr="004D4FF9">
        <w:rPr>
          <w:rFonts w:ascii="Times New Roman" w:eastAsia="Times New Roman" w:hAnsi="Times New Roman" w:cs="Times New Roman"/>
          <w:sz w:val="24"/>
          <w:szCs w:val="24"/>
        </w:rPr>
        <w:t>: Invest in AI-driven software for ticket categorization and automated priority assignments.</w:t>
      </w:r>
    </w:p>
    <w:p w:rsidR="008E3487" w:rsidRDefault="00DE5FF7" w:rsidP="00DD43C9">
      <w:pPr>
        <w:pStyle w:val="NormalWeb"/>
      </w:pPr>
      <w:r>
        <w:lastRenderedPageBreak/>
        <w:pict>
          <v:rect id="_x0000_i1039"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Q2: </w:t>
      </w:r>
      <w:r w:rsidRPr="00B17BF7">
        <w:rPr>
          <w:rStyle w:val="Strong"/>
          <w:rFonts w:eastAsiaTheme="majorEastAsia" w:cstheme="majorHAnsi"/>
          <w:i/>
          <w:color w:val="2E74B5" w:themeColor="accent1" w:themeShade="BF"/>
          <w:sz w:val="22"/>
          <w:szCs w:val="22"/>
        </w:rPr>
        <w:t>Which agents need additional training based on their performance metrics?</w:t>
      </w:r>
    </w:p>
    <w:p w:rsidR="008E3487" w:rsidRPr="00B11FBB" w:rsidRDefault="008E3487" w:rsidP="008E3487">
      <w:p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Answer:</w:t>
      </w:r>
    </w:p>
    <w:p w:rsidR="008E3487" w:rsidRPr="00B11FBB" w:rsidRDefault="008E3487" w:rsidP="00F159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Agents Needing Additional Training:</w:t>
      </w:r>
    </w:p>
    <w:p w:rsidR="008E3487" w:rsidRPr="00B11FBB" w:rsidRDefault="008E3487" w:rsidP="00F159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19:</w:t>
      </w:r>
      <w:r w:rsidRPr="00B11FBB">
        <w:rPr>
          <w:rFonts w:ascii="Times New Roman" w:eastAsia="Times New Roman" w:hAnsi="Times New Roman" w:cs="Times New Roman"/>
          <w:sz w:val="24"/>
          <w:szCs w:val="24"/>
        </w:rPr>
        <w:t xml:space="preserve"> Resolution Time: 5.00 days, Satisfaction: 3.04</w:t>
      </w:r>
    </w:p>
    <w:p w:rsidR="008E3487" w:rsidRPr="00B11FBB" w:rsidRDefault="008E3487" w:rsidP="00F159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6:</w:t>
      </w:r>
      <w:r w:rsidRPr="00B11FBB">
        <w:rPr>
          <w:rFonts w:ascii="Times New Roman" w:eastAsia="Times New Roman" w:hAnsi="Times New Roman" w:cs="Times New Roman"/>
          <w:sz w:val="24"/>
          <w:szCs w:val="24"/>
        </w:rPr>
        <w:t xml:space="preserve"> Resolution Time: 5.32 days, Satisfaction: 3.59</w:t>
      </w:r>
    </w:p>
    <w:p w:rsidR="008E3487" w:rsidRPr="00B11FBB" w:rsidRDefault="008E3487" w:rsidP="00F159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3:</w:t>
      </w:r>
      <w:r w:rsidRPr="00B11FBB">
        <w:rPr>
          <w:rFonts w:ascii="Times New Roman" w:eastAsia="Times New Roman" w:hAnsi="Times New Roman" w:cs="Times New Roman"/>
          <w:sz w:val="24"/>
          <w:szCs w:val="24"/>
        </w:rPr>
        <w:t xml:space="preserve"> Resolution Time: 5.38 days, Satisfaction: 3.62</w:t>
      </w:r>
    </w:p>
    <w:p w:rsidR="008E3487" w:rsidRPr="00CE6C74" w:rsidRDefault="008E3487" w:rsidP="00F15952">
      <w:pPr>
        <w:numPr>
          <w:ilvl w:val="1"/>
          <w:numId w:val="3"/>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B11FBB">
        <w:rPr>
          <w:rFonts w:ascii="Times New Roman" w:eastAsia="Times New Roman" w:hAnsi="Times New Roman" w:cs="Times New Roman"/>
          <w:b/>
          <w:bCs/>
          <w:sz w:val="24"/>
          <w:szCs w:val="24"/>
        </w:rPr>
        <w:t>Agent 7:</w:t>
      </w:r>
      <w:r w:rsidRPr="00B11FBB">
        <w:rPr>
          <w:rFonts w:ascii="Times New Roman" w:eastAsia="Times New Roman" w:hAnsi="Times New Roman" w:cs="Times New Roman"/>
          <w:sz w:val="24"/>
          <w:szCs w:val="24"/>
        </w:rPr>
        <w:t xml:space="preserve"> Resolution Time: 5.52 days, Satisfaction: 3.98  </w:t>
      </w:r>
    </w:p>
    <w:p w:rsidR="008E3487" w:rsidRDefault="008E3487" w:rsidP="006A6345">
      <w:pPr>
        <w:pStyle w:val="NormalWeb"/>
      </w:pPr>
      <w:r>
        <w:rPr>
          <w:rStyle w:val="Strong"/>
          <w:rFonts w:eastAsiaTheme="majorEastAsia"/>
        </w:rPr>
        <w:t>Approach</w:t>
      </w:r>
      <w:r>
        <w:t xml:space="preserve">: </w:t>
      </w:r>
      <w:r w:rsidR="006A6345">
        <w:t>We analyzed the performance metrics of individual agents, focusing on resolution time and customer satisfaction. Agents with longer resolution times often correlated with lower satisfaction scores, indicating the need for improvement in ticket handling efficiency. The identified agents with the highest resolution times and lowest satisfaction scores are:</w:t>
      </w:r>
    </w:p>
    <w:p w:rsidR="006A6345" w:rsidRPr="006A6345" w:rsidRDefault="006A6345" w:rsidP="00F15952">
      <w:pPr>
        <w:pStyle w:val="ListParagraph"/>
        <w:numPr>
          <w:ilvl w:val="0"/>
          <w:numId w:val="3"/>
        </w:numPr>
        <w:spacing w:after="0" w:line="240" w:lineRule="auto"/>
        <w:jc w:val="both"/>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Agent 19</w:t>
      </w:r>
      <w:r w:rsidRPr="006A6345">
        <w:rPr>
          <w:rFonts w:ascii="Times New Roman" w:eastAsia="Times New Roman" w:hAnsi="Times New Roman" w:cs="Times New Roman"/>
          <w:sz w:val="24"/>
          <w:szCs w:val="24"/>
        </w:rPr>
        <w:t>: Resolution Time: 5.00 days, Satisfaction: 3.04</w:t>
      </w:r>
    </w:p>
    <w:p w:rsidR="006A6345" w:rsidRPr="006A6345" w:rsidRDefault="006A6345" w:rsidP="00F15952">
      <w:pPr>
        <w:pStyle w:val="ListParagraph"/>
        <w:numPr>
          <w:ilvl w:val="0"/>
          <w:numId w:val="3"/>
        </w:numPr>
        <w:spacing w:after="0" w:line="240" w:lineRule="auto"/>
        <w:jc w:val="both"/>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Agent 6</w:t>
      </w:r>
      <w:r w:rsidRPr="006A6345">
        <w:rPr>
          <w:rFonts w:ascii="Times New Roman" w:eastAsia="Times New Roman" w:hAnsi="Times New Roman" w:cs="Times New Roman"/>
          <w:sz w:val="24"/>
          <w:szCs w:val="24"/>
        </w:rPr>
        <w:t>: Resolution Time: 5.32 days, Satisfaction: 3.59</w:t>
      </w:r>
    </w:p>
    <w:p w:rsidR="006A6345" w:rsidRPr="006A6345" w:rsidRDefault="006A6345" w:rsidP="00F15952">
      <w:pPr>
        <w:pStyle w:val="ListParagraph"/>
        <w:numPr>
          <w:ilvl w:val="0"/>
          <w:numId w:val="3"/>
        </w:numPr>
        <w:spacing w:after="0" w:line="240" w:lineRule="auto"/>
        <w:jc w:val="both"/>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Agent 3</w:t>
      </w:r>
      <w:r w:rsidRPr="006A6345">
        <w:rPr>
          <w:rFonts w:ascii="Times New Roman" w:eastAsia="Times New Roman" w:hAnsi="Times New Roman" w:cs="Times New Roman"/>
          <w:sz w:val="24"/>
          <w:szCs w:val="24"/>
        </w:rPr>
        <w:t>: Resolution Time: 5.38 days, Satisfaction: 3.62</w:t>
      </w:r>
    </w:p>
    <w:p w:rsidR="006A6345" w:rsidRDefault="006A6345" w:rsidP="00F15952">
      <w:pPr>
        <w:pStyle w:val="NormalWeb"/>
        <w:numPr>
          <w:ilvl w:val="0"/>
          <w:numId w:val="3"/>
        </w:numPr>
        <w:jc w:val="both"/>
      </w:pPr>
      <w:r w:rsidRPr="006A6345">
        <w:rPr>
          <w:b/>
          <w:bCs/>
        </w:rPr>
        <w:t>Agent 7</w:t>
      </w:r>
      <w:r w:rsidRPr="006A6345">
        <w:t>: Resolution Time: 5.52 days, Satisfaction: 3.98</w:t>
      </w:r>
    </w:p>
    <w:p w:rsidR="008E3487" w:rsidRDefault="008E3487" w:rsidP="008E3487">
      <w:pPr>
        <w:pStyle w:val="NormalWeb"/>
      </w:pPr>
      <w:r>
        <w:rPr>
          <w:rStyle w:val="Strong"/>
          <w:rFonts w:eastAsiaTheme="majorEastAsia"/>
        </w:rPr>
        <w:t>Reference Image</w:t>
      </w:r>
      <w:r>
        <w:t>: Bar chart showing resolution times and satisfaction scores per agent.</w:t>
      </w:r>
    </w:p>
    <w:p w:rsidR="008E3487" w:rsidRDefault="008E3487" w:rsidP="008E3487">
      <w:pPr>
        <w:pStyle w:val="NormalWeb"/>
      </w:pPr>
      <w:r>
        <w:rPr>
          <w:noProof/>
        </w:rPr>
        <w:drawing>
          <wp:inline distT="0" distB="0" distL="0" distR="0">
            <wp:extent cx="5943600" cy="14776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VERAGE of Resolution Time (Days) and AVERAGE of Satisfaction Rate by Agent I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rsidR="006A6345" w:rsidRDefault="008E3487" w:rsidP="00EE03B8">
      <w:pPr>
        <w:pStyle w:val="NormalWeb"/>
      </w:pPr>
      <w:r>
        <w:rPr>
          <w:noProof/>
        </w:rPr>
        <w:drawing>
          <wp:anchor distT="0" distB="0" distL="114300" distR="114300" simplePos="0" relativeHeight="251659264" behindDoc="0" locked="0" layoutInCell="1" allowOverlap="1" wp14:anchorId="38C96CF4" wp14:editId="2265964C">
            <wp:simplePos x="0" y="0"/>
            <wp:positionH relativeFrom="margin">
              <wp:posOffset>381000</wp:posOffset>
            </wp:positionH>
            <wp:positionV relativeFrom="page">
              <wp:posOffset>-2018665</wp:posOffset>
            </wp:positionV>
            <wp:extent cx="7305675" cy="20859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Month Analysis of Avg. Resolution Time and Avg Satisfaction Rate.png"/>
                    <pic:cNvPicPr/>
                  </pic:nvPicPr>
                  <pic:blipFill>
                    <a:blip r:embed="rId16">
                      <a:extLst>
                        <a:ext uri="{28A0092B-C50C-407E-A947-70E740481C1C}">
                          <a14:useLocalDpi xmlns:a14="http://schemas.microsoft.com/office/drawing/2010/main" val="0"/>
                        </a:ext>
                      </a:extLst>
                    </a:blip>
                    <a:stretch>
                      <a:fillRect/>
                    </a:stretch>
                  </pic:blipFill>
                  <pic:spPr>
                    <a:xfrm>
                      <a:off x="0" y="0"/>
                      <a:ext cx="7305675" cy="2085975"/>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eastAsiaTheme="majorEastAsia"/>
        </w:rPr>
        <w:t>Insight</w:t>
      </w:r>
      <w:r>
        <w:t xml:space="preserve">: </w:t>
      </w:r>
      <w:r w:rsidR="006A6345">
        <w:t>The agents with the longest resolution times also exhibit the lowest satisfaction scores, suggesting that resolving issues more quickly will likely result in higher customer satisfaction. Improving their efficiency in resolving tickets is key to improving overall service quality.</w:t>
      </w:r>
    </w:p>
    <w:p w:rsidR="008E3487" w:rsidRDefault="00EE03B8" w:rsidP="006A6345">
      <w:pPr>
        <w:pStyle w:val="NormalWeb"/>
      </w:pPr>
      <w:r>
        <w:rPr>
          <w:rStyle w:val="Strong"/>
          <w:rFonts w:eastAsiaTheme="majorEastAsia"/>
        </w:rPr>
        <w:t>Recommendation:</w:t>
      </w:r>
      <w:r>
        <w:t xml:space="preserve"> </w:t>
      </w:r>
      <w:r w:rsidR="006A6345">
        <w:t>Prioritize training for these agents in key areas such as time management, advanced troubleshooting techniques, and customer communication skills. By addressing these skill gaps, these agents will be able to resolve tickets faster, ultimately leading to improved satisfaction scores and more effective customer service.</w:t>
      </w:r>
    </w:p>
    <w:p w:rsidR="008E3487" w:rsidRDefault="00DE5FF7" w:rsidP="008E3487">
      <w:pPr>
        <w:spacing w:after="0"/>
      </w:pPr>
      <w:r>
        <w:pict>
          <v:rect id="_x0000_i1040"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Q3: </w:t>
      </w:r>
      <w:r w:rsidRPr="00B17BF7">
        <w:rPr>
          <w:rStyle w:val="Strong"/>
          <w:rFonts w:eastAsiaTheme="majorEastAsia" w:cstheme="majorHAnsi"/>
          <w:i/>
          <w:color w:val="2E74B5" w:themeColor="accent1" w:themeShade="BF"/>
          <w:sz w:val="22"/>
          <w:szCs w:val="22"/>
        </w:rPr>
        <w:t>Do certain categories of requests have longer resolution times?</w:t>
      </w:r>
    </w:p>
    <w:p w:rsidR="008E3487" w:rsidRDefault="008E3487" w:rsidP="008E3487">
      <w:pPr>
        <w:pStyle w:val="NormalWeb"/>
      </w:pPr>
      <w:r>
        <w:rPr>
          <w:rStyle w:val="Strong"/>
          <w:rFonts w:eastAsiaTheme="majorEastAsia"/>
        </w:rPr>
        <w:lastRenderedPageBreak/>
        <w:t>Answer</w:t>
      </w:r>
      <w:r>
        <w:t>:</w:t>
      </w:r>
    </w:p>
    <w:p w:rsidR="00EE03B8" w:rsidRPr="00EE03B8" w:rsidRDefault="00EE03B8" w:rsidP="00F15952">
      <w:pPr>
        <w:pStyle w:val="ListParagraph"/>
        <w:numPr>
          <w:ilvl w:val="0"/>
          <w:numId w:val="3"/>
        </w:numPr>
        <w:spacing w:after="0" w:line="240" w:lineRule="auto"/>
        <w:rPr>
          <w:rFonts w:ascii="Times New Roman" w:eastAsia="Times New Roman" w:hAnsi="Times New Roman" w:cs="Times New Roman"/>
          <w:sz w:val="24"/>
          <w:szCs w:val="24"/>
        </w:rPr>
      </w:pPr>
      <w:r w:rsidRPr="00EE03B8">
        <w:rPr>
          <w:rFonts w:ascii="Times New Roman" w:eastAsia="Times New Roman" w:hAnsi="Times New Roman" w:cs="Times New Roman"/>
          <w:b/>
          <w:bCs/>
          <w:sz w:val="24"/>
          <w:szCs w:val="24"/>
        </w:rPr>
        <w:t>Hardware-related issues</w:t>
      </w:r>
      <w:r w:rsidRPr="00EE03B8">
        <w:rPr>
          <w:rFonts w:ascii="Times New Roman" w:eastAsia="Times New Roman" w:hAnsi="Times New Roman" w:cs="Times New Roman"/>
          <w:sz w:val="24"/>
          <w:szCs w:val="24"/>
        </w:rPr>
        <w:t>: The average resolution time is 7.63 days, indicating that these requests are more complex and resource-intensive. Hardware issues require specialized knowledge and longer troubleshooting.</w:t>
      </w:r>
    </w:p>
    <w:p w:rsidR="00EE03B8" w:rsidRDefault="00EE03B8" w:rsidP="00F15952">
      <w:pPr>
        <w:pStyle w:val="NormalWeb"/>
        <w:numPr>
          <w:ilvl w:val="0"/>
          <w:numId w:val="3"/>
        </w:numPr>
      </w:pPr>
      <w:r w:rsidRPr="00EE03B8">
        <w:rPr>
          <w:b/>
          <w:bCs/>
        </w:rPr>
        <w:t>Login Access</w:t>
      </w:r>
      <w:r w:rsidRPr="00EE03B8">
        <w:t>: These requests are resolved much faster, with an average resolution time of 0.31 days. This suggests that login issues are generally straightforward and can be resolved quickly.</w:t>
      </w:r>
    </w:p>
    <w:p w:rsidR="006A6345" w:rsidRPr="006A6345" w:rsidRDefault="008E3487" w:rsidP="006A6345">
      <w:pPr>
        <w:pStyle w:val="NormalWeb"/>
      </w:pPr>
      <w:r>
        <w:rPr>
          <w:rStyle w:val="Strong"/>
          <w:rFonts w:eastAsiaTheme="majorEastAsia"/>
        </w:rPr>
        <w:t>Approach</w:t>
      </w:r>
      <w:r>
        <w:t xml:space="preserve">: </w:t>
      </w:r>
      <w:r w:rsidR="006A6345" w:rsidRPr="006A6345">
        <w:t>We analyzed the resolution times across different request categories to identify patterns that contribute to longer resolution times. The focus was on understanding which categories required more time to resolve, providing insights into potential bottlenecks in the support process. The request categories with the longest average resolution times were identified as:</w:t>
      </w:r>
    </w:p>
    <w:p w:rsidR="006A6345" w:rsidRPr="006A6345" w:rsidRDefault="006A6345" w:rsidP="004D4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Hardware-related issues</w:t>
      </w:r>
      <w:r w:rsidRPr="006A6345">
        <w:rPr>
          <w:rFonts w:ascii="Times New Roman" w:eastAsia="Times New Roman" w:hAnsi="Times New Roman" w:cs="Times New Roman"/>
          <w:sz w:val="24"/>
          <w:szCs w:val="24"/>
        </w:rPr>
        <w:t>: 7.63 days</w:t>
      </w:r>
    </w:p>
    <w:p w:rsidR="006A6345" w:rsidRPr="006A6345" w:rsidRDefault="006A6345" w:rsidP="004D4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Login Access</w:t>
      </w:r>
      <w:r w:rsidRPr="006A6345">
        <w:rPr>
          <w:rFonts w:ascii="Times New Roman" w:eastAsia="Times New Roman" w:hAnsi="Times New Roman" w:cs="Times New Roman"/>
          <w:sz w:val="24"/>
          <w:szCs w:val="24"/>
        </w:rPr>
        <w:t>: 0.31 days</w:t>
      </w:r>
    </w:p>
    <w:p w:rsidR="006A6345" w:rsidRPr="006A6345" w:rsidRDefault="006A6345" w:rsidP="004D4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Software</w:t>
      </w:r>
      <w:r w:rsidRPr="006A6345">
        <w:rPr>
          <w:rFonts w:ascii="Times New Roman" w:eastAsia="Times New Roman" w:hAnsi="Times New Roman" w:cs="Times New Roman"/>
          <w:sz w:val="24"/>
          <w:szCs w:val="24"/>
        </w:rPr>
        <w:t>: 5.24 days</w:t>
      </w:r>
    </w:p>
    <w:p w:rsidR="00EE03B8" w:rsidRPr="006A6345" w:rsidRDefault="006A6345" w:rsidP="004D4FF9">
      <w:pPr>
        <w:numPr>
          <w:ilvl w:val="0"/>
          <w:numId w:val="13"/>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6A6345">
        <w:rPr>
          <w:rFonts w:ascii="Times New Roman" w:eastAsia="Times New Roman" w:hAnsi="Times New Roman" w:cs="Times New Roman"/>
          <w:b/>
          <w:bCs/>
          <w:sz w:val="24"/>
          <w:szCs w:val="24"/>
        </w:rPr>
        <w:t>System</w:t>
      </w:r>
      <w:r w:rsidRPr="006A6345">
        <w:rPr>
          <w:rFonts w:ascii="Times New Roman" w:eastAsia="Times New Roman" w:hAnsi="Times New Roman" w:cs="Times New Roman"/>
          <w:sz w:val="24"/>
          <w:szCs w:val="24"/>
        </w:rPr>
        <w:t>: 6.62 days</w:t>
      </w:r>
    </w:p>
    <w:p w:rsidR="008E3487" w:rsidRDefault="00EE03B8" w:rsidP="008E3487">
      <w:pPr>
        <w:pStyle w:val="NormalWeb"/>
      </w:pPr>
      <w:r>
        <w:rPr>
          <w:rFonts w:eastAsiaTheme="majorEastAsia"/>
          <w:b/>
          <w:bCs/>
          <w:noProof/>
        </w:rPr>
        <w:drawing>
          <wp:anchor distT="0" distB="0" distL="114300" distR="114300" simplePos="0" relativeHeight="251686912" behindDoc="0" locked="0" layoutInCell="1" allowOverlap="1">
            <wp:simplePos x="0" y="0"/>
            <wp:positionH relativeFrom="column">
              <wp:posOffset>1019175</wp:posOffset>
            </wp:positionH>
            <wp:positionV relativeFrom="paragraph">
              <wp:posOffset>1619885</wp:posOffset>
            </wp:positionV>
            <wp:extent cx="4114800" cy="248602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_AVERAGE of Satisfaction Rate and AVERAGE of Resolution Time (Days) for each category (1).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2486025"/>
                    </a:xfrm>
                    <a:prstGeom prst="rect">
                      <a:avLst/>
                    </a:prstGeom>
                  </pic:spPr>
                </pic:pic>
              </a:graphicData>
            </a:graphic>
          </wp:anchor>
        </w:drawing>
      </w:r>
      <w:r w:rsidR="008E3487">
        <w:rPr>
          <w:rStyle w:val="Strong"/>
          <w:rFonts w:eastAsiaTheme="majorEastAsia"/>
        </w:rPr>
        <w:t>Reference Image</w:t>
      </w:r>
      <w:r w:rsidR="006A6345">
        <w:t>: Table S</w:t>
      </w:r>
      <w:r w:rsidR="008E3487">
        <w:t>howing average resolution times and satisfaction rates by category.</w:t>
      </w:r>
    </w:p>
    <w:tbl>
      <w:tblPr>
        <w:tblW w:w="9720" w:type="dxa"/>
        <w:jc w:val="center"/>
        <w:tblCellSpacing w:w="0" w:type="dxa"/>
        <w:tblCellMar>
          <w:left w:w="0" w:type="dxa"/>
          <w:right w:w="0" w:type="dxa"/>
        </w:tblCellMar>
        <w:tblLook w:val="04A0" w:firstRow="1" w:lastRow="0" w:firstColumn="1" w:lastColumn="0" w:noHBand="0" w:noVBand="1"/>
      </w:tblPr>
      <w:tblGrid>
        <w:gridCol w:w="1701"/>
        <w:gridCol w:w="1972"/>
        <w:gridCol w:w="2783"/>
        <w:gridCol w:w="3264"/>
      </w:tblGrid>
      <w:tr w:rsidR="008E3487" w:rsidRPr="00B11FBB" w:rsidTr="006A6345">
        <w:trPr>
          <w:trHeight w:val="300"/>
          <w:tblCellSpacing w:w="0" w:type="dxa"/>
          <w:jc w:val="center"/>
        </w:trPr>
        <w:tc>
          <w:tcPr>
            <w:tcW w:w="0" w:type="auto"/>
            <w:tcBorders>
              <w:bottom w:val="single" w:sz="18" w:space="0" w:color="657BA3"/>
            </w:tcBorders>
            <w:shd w:val="clear" w:color="auto" w:fill="D8DEE8"/>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i/>
                <w:iCs/>
              </w:rPr>
            </w:pPr>
            <w:r w:rsidRPr="00B11FBB">
              <w:rPr>
                <w:rFonts w:ascii="Calibri" w:eastAsia="Times New Roman" w:hAnsi="Calibri" w:cs="Calibri"/>
                <w:i/>
                <w:iCs/>
              </w:rPr>
              <w:t>Request Category</w:t>
            </w:r>
          </w:p>
        </w:tc>
        <w:tc>
          <w:tcPr>
            <w:tcW w:w="0" w:type="auto"/>
            <w:tcBorders>
              <w:bottom w:val="single" w:sz="18" w:space="0" w:color="657BA3"/>
            </w:tcBorders>
            <w:shd w:val="clear" w:color="auto" w:fill="657BA3"/>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color w:val="FFFFFF"/>
              </w:rPr>
            </w:pPr>
            <w:r w:rsidRPr="00B11FBB">
              <w:rPr>
                <w:rFonts w:ascii="Calibri" w:eastAsia="Times New Roman" w:hAnsi="Calibri" w:cs="Calibri"/>
                <w:color w:val="FFFFFF"/>
              </w:rPr>
              <w:t>COUNTA of ID Ticket</w:t>
            </w:r>
          </w:p>
        </w:tc>
        <w:tc>
          <w:tcPr>
            <w:tcW w:w="0" w:type="auto"/>
            <w:tcBorders>
              <w:bottom w:val="single" w:sz="18" w:space="0" w:color="657BA3"/>
            </w:tcBorders>
            <w:shd w:val="clear" w:color="auto" w:fill="657BA3"/>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color w:val="FFFFFF"/>
              </w:rPr>
            </w:pPr>
            <w:r w:rsidRPr="00B11FBB">
              <w:rPr>
                <w:rFonts w:ascii="Calibri" w:eastAsia="Times New Roman" w:hAnsi="Calibri" w:cs="Calibri"/>
                <w:color w:val="FFFFFF"/>
              </w:rPr>
              <w:t>AVERAGE of Satisfaction Rate</w:t>
            </w:r>
          </w:p>
        </w:tc>
        <w:tc>
          <w:tcPr>
            <w:tcW w:w="0" w:type="auto"/>
            <w:tcBorders>
              <w:bottom w:val="single" w:sz="18" w:space="0" w:color="657BA3"/>
            </w:tcBorders>
            <w:shd w:val="clear" w:color="auto" w:fill="657BA3"/>
            <w:vAlign w:val="bottom"/>
            <w:hideMark/>
          </w:tcPr>
          <w:p w:rsidR="008E3487" w:rsidRPr="00B11FBB" w:rsidRDefault="008E3487" w:rsidP="006A6345">
            <w:pPr>
              <w:spacing w:after="0" w:line="240" w:lineRule="auto"/>
              <w:rPr>
                <w:rFonts w:ascii="Calibri" w:eastAsia="Times New Roman" w:hAnsi="Calibri" w:cs="Calibri"/>
                <w:color w:val="FFFFFF"/>
              </w:rPr>
            </w:pPr>
            <w:r w:rsidRPr="00B11FBB">
              <w:rPr>
                <w:rFonts w:ascii="Calibri" w:eastAsia="Times New Roman" w:hAnsi="Calibri" w:cs="Calibri"/>
                <w:color w:val="FFFFFF"/>
              </w:rPr>
              <w:t>AVERAGE of Resolution Time (Days)</w:t>
            </w:r>
          </w:p>
        </w:tc>
      </w:tr>
      <w:tr w:rsidR="008E3487" w:rsidRPr="00B11FBB" w:rsidTr="006A6345">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Hardware</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9733</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4.100996609</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7.62539813</w:t>
            </w:r>
          </w:p>
        </w:tc>
      </w:tr>
      <w:tr w:rsidR="008E3487" w:rsidRPr="00B11FBB" w:rsidTr="006A6345">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Login Access</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29193</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4.094508958</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0.3138081047</w:t>
            </w:r>
          </w:p>
        </w:tc>
      </w:tr>
      <w:tr w:rsidR="008E3487" w:rsidRPr="00B11FBB" w:rsidTr="006A6345">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Software</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19570</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4.106336229</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5.238732754</w:t>
            </w:r>
          </w:p>
        </w:tc>
      </w:tr>
      <w:tr w:rsidR="008E3487" w:rsidRPr="00B11FBB" w:rsidTr="006A6345">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System</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39002</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4.102302446</w:t>
            </w:r>
          </w:p>
        </w:tc>
        <w:tc>
          <w:tcPr>
            <w:tcW w:w="0" w:type="auto"/>
            <w:shd w:val="clear" w:color="auto" w:fill="FFFFFF"/>
            <w:tcMar>
              <w:top w:w="0" w:type="dxa"/>
              <w:left w:w="45" w:type="dxa"/>
              <w:bottom w:w="0" w:type="dxa"/>
              <w:right w:w="45" w:type="dxa"/>
            </w:tcMar>
            <w:vAlign w:val="bottom"/>
            <w:hideMark/>
          </w:tcPr>
          <w:p w:rsidR="008E3487" w:rsidRPr="00B11FBB" w:rsidRDefault="008E3487" w:rsidP="006A6345">
            <w:pPr>
              <w:spacing w:after="0" w:line="240" w:lineRule="auto"/>
              <w:rPr>
                <w:rFonts w:ascii="Calibri" w:eastAsia="Times New Roman" w:hAnsi="Calibri" w:cs="Calibri"/>
              </w:rPr>
            </w:pPr>
            <w:r w:rsidRPr="00B11FBB">
              <w:rPr>
                <w:rFonts w:ascii="Calibri" w:eastAsia="Times New Roman" w:hAnsi="Calibri" w:cs="Calibri"/>
              </w:rPr>
              <w:t>6.615609456</w:t>
            </w:r>
          </w:p>
        </w:tc>
      </w:tr>
    </w:tbl>
    <w:p w:rsidR="008E3487" w:rsidRDefault="008E3487" w:rsidP="008E3487">
      <w:pPr>
        <w:pStyle w:val="NormalWeb"/>
        <w:rPr>
          <w:rStyle w:val="Strong"/>
          <w:rFonts w:eastAsiaTheme="majorEastAsia"/>
        </w:rPr>
      </w:pPr>
    </w:p>
    <w:p w:rsidR="006A6345" w:rsidRDefault="008E3487" w:rsidP="00EE03B8">
      <w:pPr>
        <w:pStyle w:val="NormalWeb"/>
      </w:pPr>
      <w:r>
        <w:rPr>
          <w:rStyle w:val="Strong"/>
          <w:rFonts w:eastAsiaTheme="majorEastAsia"/>
        </w:rPr>
        <w:lastRenderedPageBreak/>
        <w:t>Insight</w:t>
      </w:r>
      <w:r>
        <w:t xml:space="preserve">: </w:t>
      </w:r>
      <w:r w:rsidR="006A6345">
        <w:t>Hardware-related issues have the longest resolution times, averaging 7.63 days, indicating they are more complex and resource-intensive compared to other categories. This suggests that hardware issues require specialized knowledge, troubleshooting, and possibly additional resources, making them a critical bottleneck in the support process.</w:t>
      </w:r>
    </w:p>
    <w:p w:rsidR="006A6345" w:rsidRPr="006A6345" w:rsidRDefault="008E3487" w:rsidP="006A6345">
      <w:pPr>
        <w:pStyle w:val="NormalWeb"/>
      </w:pPr>
      <w:r>
        <w:rPr>
          <w:rStyle w:val="Strong"/>
          <w:rFonts w:eastAsiaTheme="majorEastAsia"/>
        </w:rPr>
        <w:t>Recommendation</w:t>
      </w:r>
      <w:r>
        <w:t xml:space="preserve">: </w:t>
      </w:r>
      <w:r w:rsidR="006A6345" w:rsidRPr="006A6345">
        <w:t>To improve resolution times and customer satisfaction, focus on optimizing the process for handling hardware-related issues. Consider the following approaches:</w:t>
      </w:r>
    </w:p>
    <w:p w:rsidR="006A6345" w:rsidRPr="006A6345" w:rsidRDefault="006A6345" w:rsidP="004D4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Allocate Specialized Agents</w:t>
      </w:r>
      <w:r w:rsidRPr="006A6345">
        <w:rPr>
          <w:rFonts w:ascii="Times New Roman" w:eastAsia="Times New Roman" w:hAnsi="Times New Roman" w:cs="Times New Roman"/>
          <w:sz w:val="24"/>
          <w:szCs w:val="24"/>
        </w:rPr>
        <w:t>: Assign dedicated agents with expertise in hardware troubleshooting to handle these requests more efficiently.</w:t>
      </w:r>
    </w:p>
    <w:p w:rsidR="006A6345" w:rsidRPr="006A6345" w:rsidRDefault="006A6345" w:rsidP="004D4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Train Agents</w:t>
      </w:r>
      <w:r w:rsidRPr="006A6345">
        <w:rPr>
          <w:rFonts w:ascii="Times New Roman" w:eastAsia="Times New Roman" w:hAnsi="Times New Roman" w:cs="Times New Roman"/>
          <w:sz w:val="24"/>
          <w:szCs w:val="24"/>
        </w:rPr>
        <w:t>: Provide additional training to general agents on common hardware problems and troubleshooting techniques to reduce resolution time.</w:t>
      </w:r>
    </w:p>
    <w:p w:rsidR="008E3487" w:rsidRPr="006A6345" w:rsidRDefault="006A6345" w:rsidP="004D4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345">
        <w:rPr>
          <w:rFonts w:ascii="Times New Roman" w:eastAsia="Times New Roman" w:hAnsi="Times New Roman" w:cs="Times New Roman"/>
          <w:b/>
          <w:bCs/>
          <w:sz w:val="24"/>
          <w:szCs w:val="24"/>
        </w:rPr>
        <w:t>Implement Automation</w:t>
      </w:r>
      <w:r w:rsidRPr="006A6345">
        <w:rPr>
          <w:rFonts w:ascii="Times New Roman" w:eastAsia="Times New Roman" w:hAnsi="Times New Roman" w:cs="Times New Roman"/>
          <w:sz w:val="24"/>
          <w:szCs w:val="24"/>
        </w:rPr>
        <w:t>: Leverage automated troubleshooting tools or AI-powered solutions to assist agents in resolving common hardware issues more quickly. By focusing on these strategies, the company can reduce the time taken to resolve hardware-related issues, improving both efficiency and customer satisfaction.</w:t>
      </w:r>
    </w:p>
    <w:p w:rsidR="008E3487" w:rsidRDefault="00DE5FF7" w:rsidP="008E3487">
      <w:pPr>
        <w:spacing w:after="0"/>
      </w:pPr>
      <w:r>
        <w:pict>
          <v:rect id="_x0000_i1041"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Q4: </w:t>
      </w:r>
      <w:r w:rsidRPr="00B17BF7">
        <w:rPr>
          <w:rStyle w:val="Strong"/>
          <w:rFonts w:eastAsiaTheme="majorEastAsia" w:cstheme="majorHAnsi"/>
          <w:i/>
          <w:color w:val="2E74B5" w:themeColor="accent1" w:themeShade="BF"/>
          <w:sz w:val="22"/>
          <w:szCs w:val="22"/>
        </w:rPr>
        <w:t>How effective are the current software tools in managing IT tickets?</w:t>
      </w:r>
    </w:p>
    <w:p w:rsidR="00821F7B" w:rsidRDefault="008E3487" w:rsidP="00821F7B">
      <w:pPr>
        <w:pStyle w:val="NormalWeb"/>
      </w:pPr>
      <w:r>
        <w:rPr>
          <w:rStyle w:val="Strong"/>
          <w:rFonts w:eastAsiaTheme="majorEastAsia"/>
        </w:rPr>
        <w:t>Answer</w:t>
      </w:r>
      <w:r>
        <w:t>:</w:t>
      </w:r>
    </w:p>
    <w:p w:rsidR="00C60DFD" w:rsidRPr="00C60DFD" w:rsidRDefault="00C60DFD" w:rsidP="00C60DFD">
      <w:p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 xml:space="preserve">The effectiveness of the current IT ticket management tools is mixed. While they facilitate ticket handling and maintain high customer satisfaction rates, significant gaps exist in aligning </w:t>
      </w:r>
      <w:r w:rsidRPr="00C60DFD">
        <w:rPr>
          <w:rFonts w:ascii="Times New Roman" w:eastAsia="Times New Roman" w:hAnsi="Times New Roman" w:cs="Times New Roman"/>
          <w:b/>
          <w:bCs/>
          <w:sz w:val="24"/>
          <w:szCs w:val="24"/>
        </w:rPr>
        <w:t>severity</w:t>
      </w:r>
      <w:r w:rsidRPr="00C60DFD">
        <w:rPr>
          <w:rFonts w:ascii="Times New Roman" w:eastAsia="Times New Roman" w:hAnsi="Times New Roman" w:cs="Times New Roman"/>
          <w:sz w:val="24"/>
          <w:szCs w:val="24"/>
        </w:rPr>
        <w:t xml:space="preserve"> with </w:t>
      </w:r>
      <w:r w:rsidRPr="00C60DFD">
        <w:rPr>
          <w:rFonts w:ascii="Times New Roman" w:eastAsia="Times New Roman" w:hAnsi="Times New Roman" w:cs="Times New Roman"/>
          <w:b/>
          <w:bCs/>
          <w:sz w:val="24"/>
          <w:szCs w:val="24"/>
        </w:rPr>
        <w:t>priority</w:t>
      </w:r>
      <w:r w:rsidRPr="00C60DFD">
        <w:rPr>
          <w:rFonts w:ascii="Times New Roman" w:eastAsia="Times New Roman" w:hAnsi="Times New Roman" w:cs="Times New Roman"/>
          <w:sz w:val="24"/>
          <w:szCs w:val="24"/>
        </w:rPr>
        <w:t>, leading to inefficiencies:</w:t>
      </w:r>
    </w:p>
    <w:p w:rsidR="00C60DFD" w:rsidRPr="00C60DFD" w:rsidRDefault="00C60DFD" w:rsidP="004D4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Severity vs. Priority Mismatches</w:t>
      </w:r>
      <w:r w:rsidRPr="00C60DFD">
        <w:rPr>
          <w:rFonts w:ascii="Times New Roman" w:eastAsia="Times New Roman" w:hAnsi="Times New Roman" w:cs="Times New Roman"/>
          <w:sz w:val="24"/>
          <w:szCs w:val="24"/>
        </w:rPr>
        <w:t>:</w:t>
      </w:r>
    </w:p>
    <w:p w:rsidR="00C60DFD" w:rsidRPr="00C60DFD" w:rsidRDefault="00C60DFD" w:rsidP="004D4FF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 xml:space="preserve">High-severity issues (e.g., </w:t>
      </w:r>
      <w:r w:rsidRPr="00C60DFD">
        <w:rPr>
          <w:rFonts w:ascii="Times New Roman" w:eastAsia="Times New Roman" w:hAnsi="Times New Roman" w:cs="Times New Roman"/>
          <w:b/>
          <w:bCs/>
          <w:sz w:val="24"/>
          <w:szCs w:val="24"/>
        </w:rPr>
        <w:t>Urgent</w:t>
      </w:r>
      <w:r w:rsidRPr="00C60DFD">
        <w:rPr>
          <w:rFonts w:ascii="Times New Roman" w:eastAsia="Times New Roman" w:hAnsi="Times New Roman" w:cs="Times New Roman"/>
          <w:sz w:val="24"/>
          <w:szCs w:val="24"/>
        </w:rPr>
        <w:t xml:space="preserve">, </w:t>
      </w:r>
      <w:r w:rsidRPr="00C60DFD">
        <w:rPr>
          <w:rFonts w:ascii="Times New Roman" w:eastAsia="Times New Roman" w:hAnsi="Times New Roman" w:cs="Times New Roman"/>
          <w:b/>
          <w:bCs/>
          <w:sz w:val="24"/>
          <w:szCs w:val="24"/>
        </w:rPr>
        <w:t>Major</w:t>
      </w:r>
      <w:r w:rsidRPr="00C60DFD">
        <w:rPr>
          <w:rFonts w:ascii="Times New Roman" w:eastAsia="Times New Roman" w:hAnsi="Times New Roman" w:cs="Times New Roman"/>
          <w:sz w:val="24"/>
          <w:szCs w:val="24"/>
        </w:rPr>
        <w:t>) are sometimes assigned low or medium priorities, delaying resolution for critical tickets.</w:t>
      </w:r>
    </w:p>
    <w:p w:rsidR="00C60DFD" w:rsidRPr="00C60DFD" w:rsidRDefault="00C60DFD" w:rsidP="004D4FF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Conversely, lower-severity tickets occasionally receive higher priority, resulting in inefficient resource allocation.</w:t>
      </w:r>
    </w:p>
    <w:p w:rsidR="00C60DFD" w:rsidRPr="00C60DFD" w:rsidRDefault="00C60DFD" w:rsidP="004D4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Resolution Time Inefficiencies</w:t>
      </w:r>
      <w:r w:rsidRPr="00C60DFD">
        <w:rPr>
          <w:rFonts w:ascii="Times New Roman" w:eastAsia="Times New Roman" w:hAnsi="Times New Roman" w:cs="Times New Roman"/>
          <w:sz w:val="24"/>
          <w:szCs w:val="24"/>
        </w:rPr>
        <w:t>:</w:t>
      </w:r>
    </w:p>
    <w:p w:rsidR="00C60DFD" w:rsidRPr="00C60DFD" w:rsidRDefault="00C60DFD" w:rsidP="004D4FF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Urgent tickets</w:t>
      </w:r>
      <w:r w:rsidRPr="00C60DFD">
        <w:rPr>
          <w:rFonts w:ascii="Times New Roman" w:eastAsia="Times New Roman" w:hAnsi="Times New Roman" w:cs="Times New Roman"/>
          <w:sz w:val="24"/>
          <w:szCs w:val="24"/>
        </w:rPr>
        <w:t xml:space="preserve">: Resolved relatively quickly (avg. </w:t>
      </w:r>
      <w:r w:rsidRPr="00C60DFD">
        <w:rPr>
          <w:rFonts w:ascii="Times New Roman" w:eastAsia="Times New Roman" w:hAnsi="Times New Roman" w:cs="Times New Roman"/>
          <w:b/>
          <w:bCs/>
          <w:sz w:val="24"/>
          <w:szCs w:val="24"/>
        </w:rPr>
        <w:t>2.00 days</w:t>
      </w:r>
      <w:r w:rsidRPr="00C60DFD">
        <w:rPr>
          <w:rFonts w:ascii="Times New Roman" w:eastAsia="Times New Roman" w:hAnsi="Times New Roman" w:cs="Times New Roman"/>
          <w:sz w:val="24"/>
          <w:szCs w:val="24"/>
        </w:rPr>
        <w:t>), but delays can occur when misprioritized.</w:t>
      </w:r>
    </w:p>
    <w:p w:rsidR="00C60DFD" w:rsidRPr="00C60DFD" w:rsidRDefault="00C60DFD" w:rsidP="004D4FF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Normal tickets</w:t>
      </w:r>
      <w:r w:rsidRPr="00C60DFD">
        <w:rPr>
          <w:rFonts w:ascii="Times New Roman" w:eastAsia="Times New Roman" w:hAnsi="Times New Roman" w:cs="Times New Roman"/>
          <w:sz w:val="24"/>
          <w:szCs w:val="24"/>
        </w:rPr>
        <w:t xml:space="preserve">: Medium-priority cases take longer to resolve (avg. </w:t>
      </w:r>
      <w:r w:rsidRPr="00C60DFD">
        <w:rPr>
          <w:rFonts w:ascii="Times New Roman" w:eastAsia="Times New Roman" w:hAnsi="Times New Roman" w:cs="Times New Roman"/>
          <w:b/>
          <w:bCs/>
          <w:sz w:val="24"/>
          <w:szCs w:val="24"/>
        </w:rPr>
        <w:t>6.12 days</w:t>
      </w:r>
      <w:r w:rsidRPr="00C60DFD">
        <w:rPr>
          <w:rFonts w:ascii="Times New Roman" w:eastAsia="Times New Roman" w:hAnsi="Times New Roman" w:cs="Times New Roman"/>
          <w:sz w:val="24"/>
          <w:szCs w:val="24"/>
        </w:rPr>
        <w:t>), reflecting inefficiencies.</w:t>
      </w:r>
    </w:p>
    <w:p w:rsidR="00C60DFD" w:rsidRPr="00C60DFD" w:rsidRDefault="00C60DFD" w:rsidP="004D4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Customer Satisfaction</w:t>
      </w:r>
      <w:r w:rsidRPr="00C60DFD">
        <w:rPr>
          <w:rFonts w:ascii="Times New Roman" w:eastAsia="Times New Roman" w:hAnsi="Times New Roman" w:cs="Times New Roman"/>
          <w:sz w:val="24"/>
          <w:szCs w:val="24"/>
        </w:rPr>
        <w:t>:</w:t>
      </w:r>
    </w:p>
    <w:p w:rsidR="00C60DFD" w:rsidRPr="00C60DFD" w:rsidRDefault="00C60DFD" w:rsidP="004D4FF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 xml:space="preserve">Satisfaction rates remain consistently high (avg. </w:t>
      </w:r>
      <w:r w:rsidRPr="00C60DFD">
        <w:rPr>
          <w:rFonts w:ascii="Times New Roman" w:eastAsia="Times New Roman" w:hAnsi="Times New Roman" w:cs="Times New Roman"/>
          <w:b/>
          <w:bCs/>
          <w:sz w:val="24"/>
          <w:szCs w:val="24"/>
        </w:rPr>
        <w:t>4.10/5</w:t>
      </w:r>
      <w:r w:rsidRPr="00C60DFD">
        <w:rPr>
          <w:rFonts w:ascii="Times New Roman" w:eastAsia="Times New Roman" w:hAnsi="Times New Roman" w:cs="Times New Roman"/>
          <w:sz w:val="24"/>
          <w:szCs w:val="24"/>
        </w:rPr>
        <w:t>), indicating that most tickets are eventually resolved effectively. However, quicker resolutions for high-severity tickets could further improve satisfaction.</w:t>
      </w:r>
    </w:p>
    <w:p w:rsidR="00821F7B" w:rsidRDefault="00821F7B" w:rsidP="00821F7B">
      <w:pPr>
        <w:pStyle w:val="NormalWeb"/>
      </w:pPr>
      <w:r>
        <w:rPr>
          <w:rStyle w:val="Strong"/>
          <w:rFonts w:eastAsiaTheme="majorEastAsia"/>
        </w:rPr>
        <w:t>Approach</w:t>
      </w:r>
      <w:r>
        <w:t>:</w:t>
      </w:r>
    </w:p>
    <w:p w:rsidR="00C60DFD" w:rsidRPr="00C60DFD" w:rsidRDefault="00C60DFD" w:rsidP="004D4FF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Data Segmentation</w:t>
      </w:r>
      <w:r w:rsidRPr="00C60DFD">
        <w:rPr>
          <w:rFonts w:ascii="Times New Roman" w:eastAsia="Times New Roman" w:hAnsi="Times New Roman" w:cs="Times New Roman"/>
          <w:sz w:val="24"/>
          <w:szCs w:val="24"/>
        </w:rPr>
        <w:t>:</w:t>
      </w:r>
    </w:p>
    <w:p w:rsidR="00C60DFD" w:rsidRPr="00C60DFD" w:rsidRDefault="00C60DFD" w:rsidP="004D4F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lastRenderedPageBreak/>
        <w:t>Grouped tickets based on severity levels (</w:t>
      </w:r>
      <w:r w:rsidRPr="00C60DFD">
        <w:rPr>
          <w:rFonts w:ascii="Times New Roman" w:eastAsia="Times New Roman" w:hAnsi="Times New Roman" w:cs="Times New Roman"/>
          <w:b/>
          <w:bCs/>
          <w:sz w:val="24"/>
          <w:szCs w:val="24"/>
        </w:rPr>
        <w:t xml:space="preserve">Unclassified, Minor, Normal, Major, </w:t>
      </w:r>
      <w:proofErr w:type="gramStart"/>
      <w:r w:rsidRPr="00C60DFD">
        <w:rPr>
          <w:rFonts w:ascii="Times New Roman" w:eastAsia="Times New Roman" w:hAnsi="Times New Roman" w:cs="Times New Roman"/>
          <w:b/>
          <w:bCs/>
          <w:sz w:val="24"/>
          <w:szCs w:val="24"/>
        </w:rPr>
        <w:t>Urgent</w:t>
      </w:r>
      <w:proofErr w:type="gramEnd"/>
      <w:r w:rsidRPr="00C60DFD">
        <w:rPr>
          <w:rFonts w:ascii="Times New Roman" w:eastAsia="Times New Roman" w:hAnsi="Times New Roman" w:cs="Times New Roman"/>
          <w:sz w:val="24"/>
          <w:szCs w:val="24"/>
        </w:rPr>
        <w:t>) and analyzed their assigned priorities (</w:t>
      </w:r>
      <w:r w:rsidRPr="00C60DFD">
        <w:rPr>
          <w:rFonts w:ascii="Times New Roman" w:eastAsia="Times New Roman" w:hAnsi="Times New Roman" w:cs="Times New Roman"/>
          <w:b/>
          <w:bCs/>
          <w:sz w:val="24"/>
          <w:szCs w:val="24"/>
        </w:rPr>
        <w:t>Low, Medium, High</w:t>
      </w:r>
      <w:r w:rsidRPr="00C60DFD">
        <w:rPr>
          <w:rFonts w:ascii="Times New Roman" w:eastAsia="Times New Roman" w:hAnsi="Times New Roman" w:cs="Times New Roman"/>
          <w:sz w:val="24"/>
          <w:szCs w:val="24"/>
        </w:rPr>
        <w:t>).</w:t>
      </w:r>
    </w:p>
    <w:p w:rsidR="00C60DFD" w:rsidRDefault="00C60DFD" w:rsidP="004D4FF9">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Resolution Time Analysis</w:t>
      </w:r>
      <w:r w:rsidRPr="00C60DFD">
        <w:rPr>
          <w:rFonts w:ascii="Times New Roman" w:eastAsia="Times New Roman" w:hAnsi="Times New Roman" w:cs="Times New Roman"/>
          <w:sz w:val="24"/>
          <w:szCs w:val="24"/>
        </w:rPr>
        <w:t>:</w:t>
      </w:r>
    </w:p>
    <w:p w:rsidR="00C60DFD" w:rsidRPr="00C60DFD" w:rsidRDefault="00C60DFD" w:rsidP="00C60DFD">
      <w:pPr>
        <w:pStyle w:val="ListParagraph"/>
        <w:spacing w:before="100" w:beforeAutospacing="1" w:after="100" w:afterAutospacing="1" w:line="240" w:lineRule="auto"/>
        <w:rPr>
          <w:rFonts w:ascii="Times New Roman" w:eastAsia="Times New Roman" w:hAnsi="Times New Roman" w:cs="Times New Roman"/>
          <w:sz w:val="24"/>
          <w:szCs w:val="24"/>
        </w:rPr>
      </w:pPr>
    </w:p>
    <w:p w:rsidR="00C60DFD" w:rsidRDefault="00C60DFD" w:rsidP="004D4FF9">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Evaluated the average resolution time for each severity-priority combination to identify trends and discrepancies.</w:t>
      </w:r>
    </w:p>
    <w:p w:rsidR="00C60DFD" w:rsidRPr="00C60DFD" w:rsidRDefault="00C60DFD" w:rsidP="00C60DFD">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C60DFD" w:rsidRPr="00C60DFD" w:rsidRDefault="00C60DFD" w:rsidP="004D4FF9">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Satisfaction Rate Analysis</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Correlated satisfaction rates with resolution times and severity-priority alignment to determine the impact of inefficiencies.</w:t>
      </w:r>
    </w:p>
    <w:p w:rsidR="0056383A" w:rsidRPr="00933D04" w:rsidRDefault="00933D04" w:rsidP="0056383A">
      <w:pPr>
        <w:spacing w:before="100" w:beforeAutospacing="1" w:after="100" w:afterAutospacing="1" w:line="240" w:lineRule="auto"/>
        <w:rPr>
          <w:rStyle w:val="Strong"/>
          <w:rFonts w:ascii="Times New Roman" w:hAnsi="Times New Roman" w:cs="Times New Roman"/>
          <w:b w:val="0"/>
          <w:bCs w:val="0"/>
          <w:sz w:val="24"/>
          <w:szCs w:val="24"/>
        </w:rPr>
      </w:pPr>
      <w:r>
        <w:rPr>
          <w:rFonts w:ascii="Times New Roman" w:eastAsia="Times New Roman" w:hAnsi="Times New Roman" w:cs="Times New Roman"/>
          <w:noProof/>
          <w:sz w:val="24"/>
          <w:szCs w:val="24"/>
        </w:rPr>
        <w:drawing>
          <wp:anchor distT="0" distB="0" distL="114300" distR="114300" simplePos="0" relativeHeight="251705344" behindDoc="0" locked="0" layoutInCell="1" allowOverlap="1">
            <wp:simplePos x="0" y="0"/>
            <wp:positionH relativeFrom="column">
              <wp:posOffset>238125</wp:posOffset>
            </wp:positionH>
            <wp:positionV relativeFrom="paragraph">
              <wp:posOffset>493395</wp:posOffset>
            </wp:positionV>
            <wp:extent cx="5943600" cy="1428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 of Ticket by Serverity and Priorit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14:sizeRelV relativeFrom="margin">
              <wp14:pctHeight>0</wp14:pctHeight>
            </wp14:sizeRelV>
          </wp:anchor>
        </w:drawing>
      </w:r>
      <w:r w:rsidR="0056383A" w:rsidRPr="0056383A">
        <w:rPr>
          <w:rStyle w:val="Strong"/>
          <w:rFonts w:ascii="Times New Roman" w:eastAsiaTheme="majorEastAsia" w:hAnsi="Times New Roman" w:cs="Times New Roman"/>
          <w:sz w:val="24"/>
          <w:szCs w:val="24"/>
        </w:rPr>
        <w:t>Reference Image</w:t>
      </w:r>
      <w:r w:rsidR="0056383A" w:rsidRPr="0056383A">
        <w:rPr>
          <w:rFonts w:ascii="Times New Roman" w:hAnsi="Times New Roman" w:cs="Times New Roman"/>
          <w:sz w:val="24"/>
          <w:szCs w:val="24"/>
        </w:rPr>
        <w:t xml:space="preserve">: Table </w:t>
      </w:r>
      <w:r w:rsidRPr="0056383A">
        <w:rPr>
          <w:rFonts w:ascii="Times New Roman" w:hAnsi="Times New Roman" w:cs="Times New Roman"/>
          <w:sz w:val="24"/>
          <w:szCs w:val="24"/>
        </w:rPr>
        <w:t>showing</w:t>
      </w:r>
      <w:r>
        <w:rPr>
          <w:rFonts w:ascii="Times New Roman" w:hAnsi="Times New Roman" w:cs="Times New Roman"/>
          <w:sz w:val="24"/>
          <w:szCs w:val="24"/>
        </w:rPr>
        <w:t xml:space="preserve"> count of Ticket, </w:t>
      </w:r>
      <w:r w:rsidR="0056383A" w:rsidRPr="0056383A">
        <w:rPr>
          <w:rFonts w:ascii="Times New Roman" w:hAnsi="Times New Roman" w:cs="Times New Roman"/>
          <w:sz w:val="24"/>
          <w:szCs w:val="24"/>
        </w:rPr>
        <w:t>average resolution times an</w:t>
      </w:r>
      <w:r>
        <w:rPr>
          <w:rFonts w:ascii="Times New Roman" w:hAnsi="Times New Roman" w:cs="Times New Roman"/>
          <w:sz w:val="24"/>
          <w:szCs w:val="24"/>
        </w:rPr>
        <w:t>d satisfaction rates by Severity and Priority</w:t>
      </w:r>
      <w:r w:rsidR="0056383A" w:rsidRPr="0056383A">
        <w:rPr>
          <w:rFonts w:ascii="Times New Roman" w:hAnsi="Times New Roman" w:cs="Times New Roman"/>
          <w:sz w:val="24"/>
          <w:szCs w:val="24"/>
        </w:rPr>
        <w:t>.</w:t>
      </w:r>
    </w:p>
    <w:p w:rsidR="00821F7B" w:rsidRDefault="008E3487" w:rsidP="00821F7B">
      <w:pPr>
        <w:pStyle w:val="NormalWeb"/>
      </w:pPr>
      <w:r>
        <w:rPr>
          <w:rStyle w:val="Strong"/>
          <w:rFonts w:eastAsiaTheme="majorEastAsia"/>
        </w:rPr>
        <w:t>Insight</w:t>
      </w:r>
      <w:r>
        <w:t xml:space="preserve">: </w:t>
      </w:r>
    </w:p>
    <w:p w:rsidR="00C60DFD" w:rsidRPr="00C60DFD" w:rsidRDefault="00C60DFD" w:rsidP="004D4FF9">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Severity-Priority Discrepancies</w:t>
      </w:r>
      <w:r w:rsidRPr="00C60DFD">
        <w:rPr>
          <w:rFonts w:ascii="Times New Roman" w:eastAsia="Times New Roman" w:hAnsi="Times New Roman" w:cs="Times New Roman"/>
          <w:sz w:val="24"/>
          <w:szCs w:val="24"/>
        </w:rPr>
        <w:t>:</w:t>
      </w:r>
    </w:p>
    <w:p w:rsidR="00C60DFD" w:rsidRPr="00C60DFD" w:rsidRDefault="00C60DFD" w:rsidP="004D4FF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Urgent Tickets</w:t>
      </w:r>
      <w:r w:rsidRPr="00C60DFD">
        <w:rPr>
          <w:rFonts w:ascii="Times New Roman" w:eastAsia="Times New Roman" w:hAnsi="Times New Roman" w:cs="Times New Roman"/>
          <w:sz w:val="24"/>
          <w:szCs w:val="24"/>
        </w:rPr>
        <w:t>: Misprioritization of high-severity tickets into low or medium priority categories delays resolution despite critical importance.</w:t>
      </w:r>
    </w:p>
    <w:p w:rsidR="00C60DFD" w:rsidRDefault="00C60DFD" w:rsidP="004D4FF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Normal Tickets</w:t>
      </w:r>
      <w:r w:rsidRPr="00C60DFD">
        <w:rPr>
          <w:rFonts w:ascii="Times New Roman" w:eastAsia="Times New Roman" w:hAnsi="Times New Roman" w:cs="Times New Roman"/>
          <w:sz w:val="24"/>
          <w:szCs w:val="24"/>
        </w:rPr>
        <w:t xml:space="preserve">: Medium-priority cases take significantly longer to resolve (avg. </w:t>
      </w:r>
      <w:r w:rsidRPr="00C60DFD">
        <w:rPr>
          <w:rFonts w:ascii="Times New Roman" w:eastAsia="Times New Roman" w:hAnsi="Times New Roman" w:cs="Times New Roman"/>
          <w:b/>
          <w:bCs/>
          <w:sz w:val="24"/>
          <w:szCs w:val="24"/>
        </w:rPr>
        <w:t>6.12 days</w:t>
      </w:r>
      <w:r w:rsidRPr="00C60DFD">
        <w:rPr>
          <w:rFonts w:ascii="Times New Roman" w:eastAsia="Times New Roman" w:hAnsi="Times New Roman" w:cs="Times New Roman"/>
          <w:sz w:val="24"/>
          <w:szCs w:val="24"/>
        </w:rPr>
        <w:t>), indicating resource misallocation.</w:t>
      </w:r>
    </w:p>
    <w:p w:rsidR="00C60DFD" w:rsidRPr="00C60DFD" w:rsidRDefault="00C60DFD" w:rsidP="00C60DF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C60DFD" w:rsidRPr="00C60DFD" w:rsidRDefault="00C60DFD" w:rsidP="004D4FF9">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Efficiency Challenges</w:t>
      </w:r>
      <w:r w:rsidRPr="00C60DFD">
        <w:rPr>
          <w:rFonts w:ascii="Times New Roman" w:eastAsia="Times New Roman" w:hAnsi="Times New Roman" w:cs="Times New Roman"/>
          <w:sz w:val="24"/>
          <w:szCs w:val="24"/>
        </w:rPr>
        <w:t>:</w:t>
      </w:r>
    </w:p>
    <w:p w:rsidR="00C60DFD" w:rsidRDefault="00C60DFD" w:rsidP="004D4FF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Resource inefficiencies occur due to low-severity tickets (e.g., Minor) being assigned higher priorities, diverting attention from more critical issues.</w:t>
      </w:r>
    </w:p>
    <w:p w:rsidR="00C60DFD" w:rsidRPr="00C60DFD" w:rsidRDefault="00C60DFD" w:rsidP="00C60DF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C60DFD" w:rsidRPr="00C60DFD" w:rsidRDefault="00C60DFD" w:rsidP="004D4FF9">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Satisfaction Rates</w:t>
      </w:r>
      <w:r w:rsidRPr="00C60DFD">
        <w:rPr>
          <w:rFonts w:ascii="Times New Roman" w:eastAsia="Times New Roman" w:hAnsi="Times New Roman" w:cs="Times New Roman"/>
          <w:sz w:val="24"/>
          <w:szCs w:val="24"/>
        </w:rPr>
        <w:t>:</w:t>
      </w:r>
    </w:p>
    <w:p w:rsidR="00C60DFD" w:rsidRPr="00C60DFD" w:rsidRDefault="00C60DFD" w:rsidP="004D4FF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High customer satisfaction rates suggest overall effectiveness, but resolution inefficiencies for critical tickets could harm user trust over time.</w:t>
      </w:r>
    </w:p>
    <w:p w:rsidR="008E3487" w:rsidRDefault="008E3487" w:rsidP="00821F7B">
      <w:pPr>
        <w:pStyle w:val="NormalWeb"/>
        <w:rPr>
          <w:b/>
          <w:bCs/>
        </w:rPr>
      </w:pPr>
      <w:r>
        <w:rPr>
          <w:rStyle w:val="Strong"/>
          <w:rFonts w:eastAsiaTheme="majorEastAsia"/>
        </w:rPr>
        <w:t>Recommendation</w:t>
      </w:r>
      <w:r>
        <w:t xml:space="preserve">: </w:t>
      </w:r>
    </w:p>
    <w:p w:rsidR="00C60DFD" w:rsidRPr="00C60DFD" w:rsidRDefault="00C60DFD" w:rsidP="004D4FF9">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Automation for Priority Alignment</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Implement a system to dynamically assign priority based on ticket severity using predefined rules:</w:t>
      </w:r>
    </w:p>
    <w:p w:rsidR="00C60DFD" w:rsidRPr="00C60DFD" w:rsidRDefault="00C60DFD" w:rsidP="004D4FF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lastRenderedPageBreak/>
        <w:t>Urgent Severity → High Priority</w:t>
      </w:r>
    </w:p>
    <w:p w:rsidR="00C60DFD" w:rsidRPr="00C60DFD" w:rsidRDefault="00C60DFD" w:rsidP="004D4FF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Major Severity → Medium to High Priority</w:t>
      </w:r>
    </w:p>
    <w:p w:rsidR="00C60DFD" w:rsidRPr="00C60DFD" w:rsidRDefault="00C60DFD" w:rsidP="004D4FF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Normal Severity → Medium Priority</w:t>
      </w:r>
    </w:p>
    <w:p w:rsidR="00C60DFD" w:rsidRPr="00C60DFD" w:rsidRDefault="00C60DFD" w:rsidP="004D4FF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Minor Severity → Low Priority</w:t>
      </w:r>
    </w:p>
    <w:p w:rsidR="00C60DFD" w:rsidRPr="00C60DFD" w:rsidRDefault="00C60DFD" w:rsidP="004D4FF9">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System Enhancements</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Introduce AI-driven analytics to suggest optimal resource allocation and predict potential bottlenecks.</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Integrate real-time dashboards to monitor severity-priority alignment and resolution performance.</w:t>
      </w:r>
    </w:p>
    <w:p w:rsidR="00C60DFD" w:rsidRPr="00C60DFD" w:rsidRDefault="00C60DFD" w:rsidP="004D4FF9">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Regular Audits</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Periodically review tickets to identify misalignments and ensure adherence to severity-priority rules.</w:t>
      </w:r>
    </w:p>
    <w:p w:rsidR="00C60DFD" w:rsidRPr="00C60DFD" w:rsidRDefault="00C60DFD" w:rsidP="004D4FF9">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Training for Agents</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Provide training on prioritization frameworks and leveraging automated tools to minimize manual errors.</w:t>
      </w:r>
    </w:p>
    <w:p w:rsidR="00C60DFD" w:rsidRPr="00C60DFD" w:rsidRDefault="00C60DFD" w:rsidP="004D4FF9">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b/>
          <w:bCs/>
          <w:sz w:val="24"/>
          <w:szCs w:val="24"/>
        </w:rPr>
        <w:t>Workflow Optimization</w:t>
      </w:r>
      <w:r w:rsidRPr="00C60DFD">
        <w:rPr>
          <w:rFonts w:ascii="Times New Roman" w:eastAsia="Times New Roman" w:hAnsi="Times New Roman" w:cs="Times New Roman"/>
          <w:sz w:val="24"/>
          <w:szCs w:val="24"/>
        </w:rPr>
        <w:t>:</w:t>
      </w:r>
    </w:p>
    <w:p w:rsidR="00C60DFD" w:rsidRPr="00C60DFD" w:rsidRDefault="00C60DFD" w:rsidP="004D4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0DFD">
        <w:rPr>
          <w:rFonts w:ascii="Times New Roman" w:eastAsia="Times New Roman" w:hAnsi="Times New Roman" w:cs="Times New Roman"/>
          <w:sz w:val="24"/>
          <w:szCs w:val="24"/>
        </w:rPr>
        <w:t>Streamline processes for critical severity levels (Urgent, Major) to reduce resolution times.</w:t>
      </w:r>
    </w:p>
    <w:p w:rsidR="008E3487" w:rsidRDefault="00DE5FF7" w:rsidP="008E3487">
      <w:pPr>
        <w:spacing w:after="0"/>
      </w:pPr>
      <w:r>
        <w:pict>
          <v:rect id="_x0000_i1042"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Q5: </w:t>
      </w:r>
      <w:r w:rsidRPr="00B17BF7">
        <w:rPr>
          <w:rStyle w:val="Strong"/>
          <w:rFonts w:eastAsiaTheme="majorEastAsia" w:cstheme="majorHAnsi"/>
          <w:i/>
          <w:color w:val="2E74B5" w:themeColor="accent1" w:themeShade="BF"/>
          <w:sz w:val="22"/>
          <w:szCs w:val="22"/>
        </w:rPr>
        <w:t>How has the performance of the IT support team changed over time (e.g., monthly or quarterly)?</w:t>
      </w:r>
    </w:p>
    <w:p w:rsidR="008E3487" w:rsidRDefault="008E3487" w:rsidP="008E3487">
      <w:pPr>
        <w:pStyle w:val="NormalWeb"/>
      </w:pPr>
      <w:r>
        <w:rPr>
          <w:rStyle w:val="Strong"/>
          <w:rFonts w:eastAsiaTheme="majorEastAsia"/>
        </w:rPr>
        <w:t>Answer</w:t>
      </w:r>
      <w:r>
        <w:t>:</w:t>
      </w:r>
    </w:p>
    <w:p w:rsidR="00EE03B8" w:rsidRDefault="00EE03B8" w:rsidP="008E3487">
      <w:pPr>
        <w:numPr>
          <w:ilvl w:val="0"/>
          <w:numId w:val="1"/>
        </w:numPr>
        <w:spacing w:before="100" w:beforeAutospacing="1" w:after="100" w:afterAutospacing="1" w:line="240" w:lineRule="auto"/>
      </w:pPr>
      <w:r>
        <w:t xml:space="preserve">Over the past few months, the IT support team has shown </w:t>
      </w:r>
      <w:r>
        <w:rPr>
          <w:rStyle w:val="Strong"/>
        </w:rPr>
        <w:t>improvements in resolution times</w:t>
      </w:r>
      <w:r>
        <w:t xml:space="preserve">, particularly in handling login-related issues. However, </w:t>
      </w:r>
      <w:r>
        <w:rPr>
          <w:rStyle w:val="Strong"/>
        </w:rPr>
        <w:t>customer satisfaction</w:t>
      </w:r>
      <w:r>
        <w:t xml:space="preserve"> has fluctuated, dipping during high ticket volume periods. These fluctuations suggest that while the team is resolving tickets more quickly, the quality of customer interaction may be impacted during peak times.</w:t>
      </w:r>
    </w:p>
    <w:p w:rsidR="008E3487" w:rsidRDefault="008E3487" w:rsidP="008E3487">
      <w:pPr>
        <w:numPr>
          <w:ilvl w:val="0"/>
          <w:numId w:val="1"/>
        </w:numPr>
        <w:spacing w:before="100" w:beforeAutospacing="1" w:after="100" w:afterAutospacing="1" w:line="240" w:lineRule="auto"/>
      </w:pPr>
      <w:r>
        <w:rPr>
          <w:rStyle w:val="Strong"/>
        </w:rPr>
        <w:t>Key Metrics</w:t>
      </w:r>
      <w:r>
        <w:t>:</w:t>
      </w:r>
    </w:p>
    <w:p w:rsidR="008E3487" w:rsidRDefault="008E3487" w:rsidP="008E3487">
      <w:pPr>
        <w:numPr>
          <w:ilvl w:val="1"/>
          <w:numId w:val="1"/>
        </w:numPr>
        <w:spacing w:before="100" w:beforeAutospacing="1" w:after="100" w:afterAutospacing="1" w:line="240" w:lineRule="auto"/>
      </w:pPr>
      <w:r>
        <w:rPr>
          <w:rStyle w:val="Strong"/>
        </w:rPr>
        <w:t>Resolution Time</w:t>
      </w:r>
      <w:r>
        <w:t>: Decreased slightly, especially in handling login-related issues.</w:t>
      </w:r>
    </w:p>
    <w:p w:rsidR="008E3487" w:rsidRDefault="008E3487" w:rsidP="008E3487">
      <w:pPr>
        <w:numPr>
          <w:ilvl w:val="1"/>
          <w:numId w:val="1"/>
        </w:numPr>
        <w:spacing w:before="100" w:beforeAutospacing="1" w:after="100" w:afterAutospacing="1" w:line="240" w:lineRule="auto"/>
      </w:pPr>
      <w:r>
        <w:rPr>
          <w:rStyle w:val="Strong"/>
        </w:rPr>
        <w:t>Satisfaction</w:t>
      </w:r>
      <w:r>
        <w:t>: Overall steady but dips in months where ticket volume spikes.</w:t>
      </w:r>
    </w:p>
    <w:p w:rsidR="00EE03B8" w:rsidRDefault="008E3487" w:rsidP="008E3487">
      <w:pPr>
        <w:pStyle w:val="NormalWeb"/>
      </w:pPr>
      <w:r>
        <w:rPr>
          <w:rStyle w:val="Strong"/>
          <w:rFonts w:eastAsiaTheme="majorEastAsia"/>
        </w:rPr>
        <w:t>Approach</w:t>
      </w:r>
      <w:r>
        <w:t xml:space="preserve">: </w:t>
      </w:r>
      <w:r w:rsidR="00724436">
        <w:t xml:space="preserve">To improve ticket resolution times and employee satisfaction, the company should prioritize investing in key technologies, including </w:t>
      </w:r>
      <w:r w:rsidR="00724436">
        <w:rPr>
          <w:rStyle w:val="Strong"/>
        </w:rPr>
        <w:t>ticket management software</w:t>
      </w:r>
      <w:r w:rsidR="00724436">
        <w:t xml:space="preserve"> with automation, </w:t>
      </w:r>
      <w:r w:rsidR="00724436">
        <w:rPr>
          <w:rStyle w:val="Strong"/>
        </w:rPr>
        <w:t>AI-powered ticket categorization</w:t>
      </w:r>
      <w:r w:rsidR="00724436">
        <w:t xml:space="preserve">, and </w:t>
      </w:r>
      <w:r w:rsidR="00724436">
        <w:rPr>
          <w:rStyle w:val="Strong"/>
        </w:rPr>
        <w:t>advanced reporting tools</w:t>
      </w:r>
      <w:r w:rsidR="00724436">
        <w:t xml:space="preserve">. These upgrades </w:t>
      </w:r>
      <w:r w:rsidR="00724436">
        <w:lastRenderedPageBreak/>
        <w:t>will streamline workflows, reduce manual work, and provide valuable insights into performance metrics.</w:t>
      </w:r>
    </w:p>
    <w:p w:rsidR="008E3487" w:rsidRDefault="00C91F9B" w:rsidP="008E3487">
      <w:pPr>
        <w:pStyle w:val="NormalWeb"/>
      </w:pPr>
      <w:r>
        <w:rPr>
          <w:noProof/>
        </w:rPr>
        <w:drawing>
          <wp:anchor distT="0" distB="0" distL="114300" distR="114300" simplePos="0" relativeHeight="251704320" behindDoc="0" locked="0" layoutInCell="1" allowOverlap="1" wp14:anchorId="0A919289" wp14:editId="0DAF4F70">
            <wp:simplePos x="0" y="0"/>
            <wp:positionH relativeFrom="margin">
              <wp:posOffset>1285875</wp:posOffset>
            </wp:positionH>
            <wp:positionV relativeFrom="paragraph">
              <wp:posOffset>364490</wp:posOffset>
            </wp:positionV>
            <wp:extent cx="3190875" cy="1533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 Wise Analysis of Avg. Resolution Time and Avg Satisfaction Rate.png"/>
                    <pic:cNvPicPr/>
                  </pic:nvPicPr>
                  <pic:blipFill>
                    <a:blip r:embed="rId19">
                      <a:extLst>
                        <a:ext uri="{28A0092B-C50C-407E-A947-70E740481C1C}">
                          <a14:useLocalDpi xmlns:a14="http://schemas.microsoft.com/office/drawing/2010/main" val="0"/>
                        </a:ext>
                      </a:extLst>
                    </a:blip>
                    <a:stretch>
                      <a:fillRect/>
                    </a:stretch>
                  </pic:blipFill>
                  <pic:spPr>
                    <a:xfrm>
                      <a:off x="0" y="0"/>
                      <a:ext cx="3190875" cy="1533525"/>
                    </a:xfrm>
                    <a:prstGeom prst="rect">
                      <a:avLst/>
                    </a:prstGeom>
                  </pic:spPr>
                </pic:pic>
              </a:graphicData>
            </a:graphic>
            <wp14:sizeRelH relativeFrom="margin">
              <wp14:pctWidth>0</wp14:pctWidth>
            </wp14:sizeRelH>
            <wp14:sizeRelV relativeFrom="margin">
              <wp14:pctHeight>0</wp14:pctHeight>
            </wp14:sizeRelV>
          </wp:anchor>
        </w:drawing>
      </w:r>
      <w:r w:rsidR="008E3487">
        <w:rPr>
          <w:rStyle w:val="Strong"/>
          <w:rFonts w:eastAsiaTheme="majorEastAsia"/>
        </w:rPr>
        <w:t>Reference Image</w:t>
      </w:r>
      <w:r>
        <w:t xml:space="preserve">: </w:t>
      </w:r>
      <w:r w:rsidR="002978D2">
        <w:t>graph</w:t>
      </w:r>
      <w:r w:rsidR="008E3487">
        <w:t xml:space="preserve"> showing resolution times and satisfaction rates over Years.</w:t>
      </w:r>
    </w:p>
    <w:p w:rsidR="008E3487" w:rsidRDefault="008E3487" w:rsidP="008E3487">
      <w:pPr>
        <w:pStyle w:val="NormalWeb"/>
      </w:pPr>
    </w:p>
    <w:p w:rsidR="00724436" w:rsidRDefault="008E3487" w:rsidP="00724436">
      <w:pPr>
        <w:pStyle w:val="NormalWeb"/>
      </w:pPr>
      <w:r>
        <w:rPr>
          <w:rStyle w:val="Strong"/>
          <w:rFonts w:eastAsiaTheme="majorEastAsia"/>
        </w:rPr>
        <w:t>Insight</w:t>
      </w:r>
      <w:r>
        <w:t xml:space="preserve">: </w:t>
      </w:r>
      <w:r w:rsidR="00724436">
        <w:t xml:space="preserve">Investing in these technologies will lead to a </w:t>
      </w:r>
      <w:r w:rsidR="00724436">
        <w:rPr>
          <w:rStyle w:val="Strong"/>
        </w:rPr>
        <w:t>10-15% reduction in resolution times</w:t>
      </w:r>
      <w:r w:rsidR="00724436">
        <w:t xml:space="preserve">, particularly in categories like </w:t>
      </w:r>
      <w:r w:rsidR="00724436">
        <w:rPr>
          <w:rStyle w:val="Strong"/>
        </w:rPr>
        <w:t>System</w:t>
      </w:r>
      <w:r w:rsidR="00724436">
        <w:t xml:space="preserve"> and </w:t>
      </w:r>
      <w:r w:rsidR="00724436">
        <w:rPr>
          <w:rStyle w:val="Strong"/>
        </w:rPr>
        <w:t>Hardware</w:t>
      </w:r>
      <w:r w:rsidR="00724436">
        <w:t>, which currently experience delays. Automation and AI will streamline workflows, allowing agents to focus on resolving issues more efficiently, thereby improving both employee and customer satisfaction.</w:t>
      </w:r>
    </w:p>
    <w:p w:rsidR="00724436" w:rsidRDefault="008E3487" w:rsidP="00724436">
      <w:pPr>
        <w:pStyle w:val="NormalWeb"/>
      </w:pPr>
      <w:r w:rsidRPr="008215D5">
        <w:rPr>
          <w:rStyle w:val="Strong"/>
        </w:rPr>
        <w:t>Recommendation</w:t>
      </w:r>
      <w:r w:rsidRPr="008215D5">
        <w:t>:</w:t>
      </w:r>
      <w:r>
        <w:t xml:space="preserve"> </w:t>
      </w:r>
    </w:p>
    <w:p w:rsidR="00724436" w:rsidRPr="00724436" w:rsidRDefault="00724436" w:rsidP="004D4FF9">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Prioritize investments</w:t>
      </w:r>
      <w:r w:rsidRPr="00724436">
        <w:rPr>
          <w:rFonts w:ascii="Times New Roman" w:eastAsia="Times New Roman" w:hAnsi="Times New Roman" w:cs="Times New Roman"/>
          <w:sz w:val="24"/>
          <w:szCs w:val="24"/>
        </w:rPr>
        <w:t xml:space="preserve"> in ticket management software, AI categorization, and reporting tools to improve efficiency and satisfaction.</w:t>
      </w:r>
    </w:p>
    <w:p w:rsidR="00724436" w:rsidRPr="00724436" w:rsidRDefault="00C91F9B" w:rsidP="004D4F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700224" behindDoc="0" locked="0" layoutInCell="1" allowOverlap="1" wp14:anchorId="6A676634" wp14:editId="1BC8DAE5">
            <wp:simplePos x="0" y="0"/>
            <wp:positionH relativeFrom="column">
              <wp:posOffset>1228725</wp:posOffset>
            </wp:positionH>
            <wp:positionV relativeFrom="page">
              <wp:posOffset>15699105</wp:posOffset>
            </wp:positionV>
            <wp:extent cx="401002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 Wise Analysis of Avg. Resolution Time and Avg Satisfaction Rate.png"/>
                    <pic:cNvPicPr/>
                  </pic:nvPicPr>
                  <pic:blipFill>
                    <a:blip r:embed="rId19">
                      <a:extLst>
                        <a:ext uri="{28A0092B-C50C-407E-A947-70E740481C1C}">
                          <a14:useLocalDpi xmlns:a14="http://schemas.microsoft.com/office/drawing/2010/main" val="0"/>
                        </a:ext>
                      </a:extLst>
                    </a:blip>
                    <a:stretch>
                      <a:fillRect/>
                    </a:stretch>
                  </pic:blipFill>
                  <pic:spPr>
                    <a:xfrm>
                      <a:off x="0" y="0"/>
                      <a:ext cx="4010025" cy="2486025"/>
                    </a:xfrm>
                    <a:prstGeom prst="rect">
                      <a:avLst/>
                    </a:prstGeom>
                  </pic:spPr>
                </pic:pic>
              </a:graphicData>
            </a:graphic>
            <wp14:sizeRelH relativeFrom="margin">
              <wp14:pctWidth>0</wp14:pctWidth>
            </wp14:sizeRelH>
            <wp14:sizeRelV relativeFrom="margin">
              <wp14:pctHeight>0</wp14:pctHeight>
            </wp14:sizeRelV>
          </wp:anchor>
        </w:drawing>
      </w:r>
      <w:r w:rsidR="00724436" w:rsidRPr="00724436">
        <w:rPr>
          <w:rFonts w:ascii="Times New Roman" w:eastAsia="Times New Roman" w:hAnsi="Times New Roman" w:cs="Times New Roman"/>
          <w:b/>
          <w:bCs/>
          <w:sz w:val="24"/>
          <w:szCs w:val="24"/>
        </w:rPr>
        <w:t>Monitor performance</w:t>
      </w:r>
      <w:r w:rsidR="00724436" w:rsidRPr="00724436">
        <w:rPr>
          <w:rFonts w:ascii="Times New Roman" w:eastAsia="Times New Roman" w:hAnsi="Times New Roman" w:cs="Times New Roman"/>
          <w:sz w:val="24"/>
          <w:szCs w:val="24"/>
        </w:rPr>
        <w:t xml:space="preserve"> using data from reporting tools and adjust resources based on ticket trends.</w:t>
      </w:r>
    </w:p>
    <w:p w:rsidR="00724436" w:rsidRPr="00724436" w:rsidRDefault="00724436" w:rsidP="004D4F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Provide training</w:t>
      </w:r>
      <w:r w:rsidRPr="00724436">
        <w:rPr>
          <w:rFonts w:ascii="Times New Roman" w:eastAsia="Times New Roman" w:hAnsi="Times New Roman" w:cs="Times New Roman"/>
          <w:sz w:val="24"/>
          <w:szCs w:val="24"/>
        </w:rPr>
        <w:t xml:space="preserve"> to ensure agents effectively utilize the new tools for optimal performance.</w:t>
      </w:r>
    </w:p>
    <w:p w:rsidR="00724436" w:rsidRPr="00724436" w:rsidRDefault="00724436" w:rsidP="00724436">
      <w:p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sz w:val="24"/>
          <w:szCs w:val="24"/>
        </w:rPr>
        <w:t>These technology investments will lead to faster ticket resolutions, reduced manual workloads, and better service delivery, ultimately improving both employee and customer satisfaction.</w:t>
      </w:r>
    </w:p>
    <w:p w:rsidR="008E3487" w:rsidRDefault="008E3487" w:rsidP="008E3487">
      <w:pPr>
        <w:spacing w:after="0"/>
        <w:rPr>
          <w:rStyle w:val="Strong"/>
        </w:rPr>
      </w:pPr>
    </w:p>
    <w:p w:rsidR="008E3487" w:rsidRDefault="00DE5FF7" w:rsidP="008E3487">
      <w:pPr>
        <w:spacing w:after="0"/>
      </w:pPr>
      <w:r>
        <w:pict>
          <v:rect id="_x0000_i1043"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Q6: </w:t>
      </w:r>
      <w:r w:rsidRPr="00B17BF7">
        <w:rPr>
          <w:rStyle w:val="Strong"/>
          <w:rFonts w:eastAsiaTheme="majorEastAsia" w:cstheme="majorHAnsi"/>
          <w:i/>
          <w:color w:val="2E74B5" w:themeColor="accent1" w:themeShade="BF"/>
          <w:sz w:val="22"/>
          <w:szCs w:val="22"/>
        </w:rPr>
        <w:t>If we invest more in tech (hardware, software, etc.), will it improve ticket resolution times and employee satisfaction?</w:t>
      </w:r>
    </w:p>
    <w:p w:rsidR="008E3487" w:rsidRDefault="008E3487" w:rsidP="008E3487">
      <w:pPr>
        <w:pStyle w:val="NormalWeb"/>
      </w:pPr>
      <w:r>
        <w:rPr>
          <w:rStyle w:val="Strong"/>
          <w:rFonts w:eastAsiaTheme="majorEastAsia"/>
        </w:rPr>
        <w:t>Answer</w:t>
      </w:r>
      <w:r>
        <w:t>:</w:t>
      </w:r>
    </w:p>
    <w:p w:rsidR="00304856" w:rsidRDefault="00304856" w:rsidP="00304856">
      <w:pPr>
        <w:pStyle w:val="NormalWeb"/>
        <w:numPr>
          <w:ilvl w:val="0"/>
          <w:numId w:val="1"/>
        </w:numPr>
      </w:pPr>
      <w:r>
        <w:rPr>
          <w:rStyle w:val="Strong"/>
          <w:rFonts w:eastAsiaTheme="majorEastAsia"/>
        </w:rPr>
        <w:t>Investment in Technology:</w:t>
      </w:r>
      <w:r>
        <w:t xml:space="preserve"> Investing in better ticket management software, with features like </w:t>
      </w:r>
      <w:r>
        <w:rPr>
          <w:rStyle w:val="Strong"/>
          <w:rFonts w:eastAsiaTheme="majorEastAsia"/>
        </w:rPr>
        <w:t>automation</w:t>
      </w:r>
      <w:r>
        <w:t xml:space="preserve"> for ticket prioritization, </w:t>
      </w:r>
      <w:r>
        <w:rPr>
          <w:rStyle w:val="Strong"/>
          <w:rFonts w:eastAsiaTheme="majorEastAsia"/>
        </w:rPr>
        <w:t>advanced reporting</w:t>
      </w:r>
      <w:r>
        <w:t xml:space="preserve"> tools, and </w:t>
      </w:r>
      <w:r>
        <w:rPr>
          <w:rStyle w:val="Strong"/>
          <w:rFonts w:eastAsiaTheme="majorEastAsia"/>
        </w:rPr>
        <w:t>AI-powered ticket categorization</w:t>
      </w:r>
      <w:r>
        <w:t>, could improve resolution times, particularly for categories like "System" and "Hardware" where delays are currently most significant.</w:t>
      </w:r>
    </w:p>
    <w:p w:rsidR="00304856" w:rsidRDefault="00304856" w:rsidP="00304856">
      <w:pPr>
        <w:pStyle w:val="NormalWeb"/>
        <w:numPr>
          <w:ilvl w:val="0"/>
          <w:numId w:val="1"/>
        </w:numPr>
      </w:pPr>
      <w:r>
        <w:rPr>
          <w:rStyle w:val="Strong"/>
          <w:rFonts w:eastAsiaTheme="majorEastAsia"/>
        </w:rPr>
        <w:lastRenderedPageBreak/>
        <w:t>Employee Satisfaction:</w:t>
      </w:r>
      <w:r>
        <w:t xml:space="preserve"> The high satisfaction rates across all categories suggest that further tech investments could help enhance service quality. Specifically, improvements in the "Hardware" and "Software" categories could address bottlenecks and boost overall satisfaction.</w:t>
      </w:r>
    </w:p>
    <w:p w:rsidR="00C91F9B" w:rsidRDefault="008E3487" w:rsidP="008E3487">
      <w:pPr>
        <w:pStyle w:val="NormalWeb"/>
      </w:pPr>
      <w:r>
        <w:rPr>
          <w:rStyle w:val="Strong"/>
          <w:rFonts w:eastAsiaTheme="majorEastAsia"/>
        </w:rPr>
        <w:t>Approach</w:t>
      </w:r>
      <w:r>
        <w:t xml:space="preserve">: </w:t>
      </w:r>
      <w:r w:rsidR="00724436">
        <w:t xml:space="preserve"> I analyzed the current </w:t>
      </w:r>
      <w:r w:rsidR="00724436">
        <w:rPr>
          <w:rStyle w:val="Strong"/>
          <w:rFonts w:eastAsiaTheme="majorEastAsia"/>
        </w:rPr>
        <w:t>resolution times</w:t>
      </w:r>
      <w:r w:rsidR="00724436">
        <w:t xml:space="preserve"> and </w:t>
      </w:r>
      <w:r w:rsidR="00724436">
        <w:rPr>
          <w:rStyle w:val="Strong"/>
          <w:rFonts w:eastAsiaTheme="majorEastAsia"/>
        </w:rPr>
        <w:t>satisfaction rates</w:t>
      </w:r>
      <w:r w:rsidR="00724436">
        <w:t xml:space="preserve"> across different categories. The findings highlighted that categories like </w:t>
      </w:r>
      <w:r w:rsidR="00724436">
        <w:rPr>
          <w:rStyle w:val="Strong"/>
          <w:rFonts w:eastAsiaTheme="majorEastAsia"/>
        </w:rPr>
        <w:t>System</w:t>
      </w:r>
      <w:r w:rsidR="00724436">
        <w:t xml:space="preserve"> and </w:t>
      </w:r>
      <w:r w:rsidR="00724436">
        <w:rPr>
          <w:rStyle w:val="Strong"/>
          <w:rFonts w:eastAsiaTheme="majorEastAsia"/>
        </w:rPr>
        <w:t>Hardware</w:t>
      </w:r>
      <w:r w:rsidR="00724436">
        <w:t xml:space="preserve"> experience the longest delays and most significant bottlenecks. These are the areas where tech investments could have the highest impact.</w:t>
      </w:r>
    </w:p>
    <w:p w:rsidR="008E3487" w:rsidRDefault="008E3487" w:rsidP="008E3487">
      <w:pPr>
        <w:pStyle w:val="NormalWeb"/>
      </w:pPr>
      <w:r>
        <w:rPr>
          <w:noProof/>
        </w:rPr>
        <w:drawing>
          <wp:anchor distT="0" distB="0" distL="114300" distR="114300" simplePos="0" relativeHeight="251689984" behindDoc="0" locked="0" layoutInCell="1" allowOverlap="1">
            <wp:simplePos x="0" y="0"/>
            <wp:positionH relativeFrom="column">
              <wp:posOffset>895350</wp:posOffset>
            </wp:positionH>
            <wp:positionV relativeFrom="paragraph">
              <wp:posOffset>482600</wp:posOffset>
            </wp:positionV>
            <wp:extent cx="4114800" cy="2486025"/>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_AVERAGE of Satisfaction Rate and AVERAGE of Resolution Time (Days) for each category (1).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2486025"/>
                    </a:xfrm>
                    <a:prstGeom prst="rect">
                      <a:avLst/>
                    </a:prstGeom>
                  </pic:spPr>
                </pic:pic>
              </a:graphicData>
            </a:graphic>
          </wp:anchor>
        </w:drawing>
      </w:r>
      <w:r>
        <w:rPr>
          <w:rStyle w:val="Strong"/>
          <w:rFonts w:eastAsiaTheme="majorEastAsia"/>
        </w:rPr>
        <w:t>Reference Image</w:t>
      </w:r>
      <w:r>
        <w:t>: Scatter plot showing resolution time vs. satisfaction rate for different categories.</w:t>
      </w:r>
    </w:p>
    <w:p w:rsidR="008E3487" w:rsidRDefault="008E3487" w:rsidP="008E3487">
      <w:pPr>
        <w:pStyle w:val="NormalWeb"/>
      </w:pPr>
    </w:p>
    <w:p w:rsidR="008E3487" w:rsidRDefault="008E3487" w:rsidP="008E3487">
      <w:pPr>
        <w:pStyle w:val="NormalWeb"/>
      </w:pPr>
    </w:p>
    <w:p w:rsidR="00304856" w:rsidRDefault="008E3487" w:rsidP="008E3487">
      <w:pPr>
        <w:pStyle w:val="NormalWeb"/>
      </w:pPr>
      <w:r>
        <w:rPr>
          <w:rStyle w:val="Strong"/>
          <w:rFonts w:eastAsiaTheme="majorEastAsia"/>
        </w:rPr>
        <w:t>Insight</w:t>
      </w:r>
      <w:r>
        <w:t xml:space="preserve">: </w:t>
      </w:r>
      <w:r w:rsidR="00724436">
        <w:t xml:space="preserve">Automating tasks can potentially reduce resolution times by </w:t>
      </w:r>
      <w:r w:rsidR="00724436">
        <w:rPr>
          <w:rStyle w:val="Strong"/>
        </w:rPr>
        <w:t>10-15%</w:t>
      </w:r>
      <w:r w:rsidR="00724436">
        <w:t xml:space="preserve"> across categories, especially in </w:t>
      </w:r>
      <w:r w:rsidR="00724436">
        <w:rPr>
          <w:rStyle w:val="Strong"/>
        </w:rPr>
        <w:t>System</w:t>
      </w:r>
      <w:r w:rsidR="00724436">
        <w:t xml:space="preserve"> and </w:t>
      </w:r>
      <w:r w:rsidR="00724436">
        <w:rPr>
          <w:rStyle w:val="Strong"/>
        </w:rPr>
        <w:t>Hardware</w:t>
      </w:r>
      <w:r w:rsidR="00724436">
        <w:t xml:space="preserve"> where delays are most pronounced. This could lead to more efficient ticket resolution and higher satisfaction for customers and employees alike</w:t>
      </w:r>
    </w:p>
    <w:p w:rsidR="00724436" w:rsidRPr="00724436" w:rsidRDefault="008E3487" w:rsidP="00C91F9B">
      <w:pPr>
        <w:rPr>
          <w:rFonts w:ascii="Times New Roman" w:eastAsia="Times New Roman" w:hAnsi="Times New Roman" w:cs="Times New Roman"/>
          <w:sz w:val="24"/>
          <w:szCs w:val="24"/>
        </w:rPr>
      </w:pPr>
      <w:r w:rsidRPr="00C91F9B">
        <w:rPr>
          <w:rStyle w:val="Strong"/>
          <w:rFonts w:eastAsiaTheme="majorEastAsia"/>
          <w:sz w:val="24"/>
          <w:szCs w:val="28"/>
        </w:rPr>
        <w:t>Recommendation</w:t>
      </w:r>
      <w:r w:rsidR="00724436" w:rsidRPr="00C91F9B">
        <w:rPr>
          <w:sz w:val="24"/>
          <w:szCs w:val="28"/>
        </w:rPr>
        <w:t>:</w:t>
      </w:r>
      <w:r w:rsidR="00724436" w:rsidRPr="00C91F9B">
        <w:rPr>
          <w:rFonts w:ascii="Times New Roman" w:eastAsia="Times New Roman" w:hAnsi="Times New Roman" w:cs="Times New Roman"/>
          <w:sz w:val="24"/>
          <w:szCs w:val="28"/>
        </w:rPr>
        <w:t xml:space="preserve"> </w:t>
      </w:r>
      <w:r w:rsidR="00FC3531">
        <w:rPr>
          <w:rFonts w:ascii="Times New Roman" w:eastAsia="Times New Roman" w:hAnsi="Times New Roman" w:cs="Times New Roman"/>
          <w:sz w:val="24"/>
          <w:szCs w:val="24"/>
        </w:rPr>
        <w:t>The C</w:t>
      </w:r>
      <w:r w:rsidR="00724436" w:rsidRPr="00724436">
        <w:rPr>
          <w:rFonts w:ascii="Times New Roman" w:eastAsia="Times New Roman" w:hAnsi="Times New Roman" w:cs="Times New Roman"/>
          <w:sz w:val="24"/>
          <w:szCs w:val="24"/>
        </w:rPr>
        <w:t>ompany should prioritize investing in:</w:t>
      </w:r>
    </w:p>
    <w:p w:rsidR="00724436" w:rsidRPr="00724436" w:rsidRDefault="00724436" w:rsidP="004D4FF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Ticket Management Software</w:t>
      </w:r>
      <w:r w:rsidRPr="00724436">
        <w:rPr>
          <w:rFonts w:ascii="Times New Roman" w:eastAsia="Times New Roman" w:hAnsi="Times New Roman" w:cs="Times New Roman"/>
          <w:sz w:val="24"/>
          <w:szCs w:val="24"/>
        </w:rPr>
        <w:t xml:space="preserve"> with automation features.</w:t>
      </w:r>
    </w:p>
    <w:p w:rsidR="00724436" w:rsidRPr="00724436" w:rsidRDefault="00724436" w:rsidP="004D4FF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AI-Powered Ticket Categorization</w:t>
      </w:r>
      <w:r w:rsidRPr="00724436">
        <w:rPr>
          <w:rFonts w:ascii="Times New Roman" w:eastAsia="Times New Roman" w:hAnsi="Times New Roman" w:cs="Times New Roman"/>
          <w:sz w:val="24"/>
          <w:szCs w:val="24"/>
        </w:rPr>
        <w:t xml:space="preserve"> to streamline workflow and reduce manual handling.</w:t>
      </w:r>
    </w:p>
    <w:p w:rsidR="00724436" w:rsidRPr="00724436" w:rsidRDefault="00724436" w:rsidP="004D4FF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Enhanced Reporting Tools</w:t>
      </w:r>
      <w:r w:rsidRPr="00724436">
        <w:rPr>
          <w:rFonts w:ascii="Times New Roman" w:eastAsia="Times New Roman" w:hAnsi="Times New Roman" w:cs="Times New Roman"/>
          <w:sz w:val="24"/>
          <w:szCs w:val="24"/>
        </w:rPr>
        <w:t xml:space="preserve"> to provide better insights for resource allocation and identifying improvement areas.</w:t>
      </w:r>
    </w:p>
    <w:p w:rsidR="008E3487" w:rsidRDefault="00724436" w:rsidP="00724436">
      <w:pPr>
        <w:pStyle w:val="NormalWeb"/>
        <w:ind w:left="360"/>
      </w:pPr>
      <w:r w:rsidRPr="00724436">
        <w:t xml:space="preserve">By focusing on these areas, we can reduce resolution times by </w:t>
      </w:r>
      <w:r w:rsidRPr="00724436">
        <w:rPr>
          <w:b/>
          <w:bCs/>
        </w:rPr>
        <w:t>10-15%</w:t>
      </w:r>
      <w:r w:rsidRPr="00724436">
        <w:t xml:space="preserve">, particularly in high-delay categories like </w:t>
      </w:r>
      <w:r w:rsidRPr="00724436">
        <w:rPr>
          <w:b/>
          <w:bCs/>
        </w:rPr>
        <w:t>System</w:t>
      </w:r>
      <w:r w:rsidRPr="00724436">
        <w:t xml:space="preserve"> and </w:t>
      </w:r>
      <w:r w:rsidRPr="00724436">
        <w:rPr>
          <w:b/>
          <w:bCs/>
        </w:rPr>
        <w:t>Hardware</w:t>
      </w:r>
      <w:r w:rsidRPr="00724436">
        <w:t xml:space="preserve">, leading to </w:t>
      </w:r>
      <w:r w:rsidRPr="00724436">
        <w:rPr>
          <w:b/>
          <w:bCs/>
        </w:rPr>
        <w:t>improved employee satisfaction</w:t>
      </w:r>
      <w:r w:rsidRPr="00724436">
        <w:t xml:space="preserve"> </w:t>
      </w:r>
      <w:r w:rsidRPr="00724436">
        <w:lastRenderedPageBreak/>
        <w:t xml:space="preserve">and </w:t>
      </w:r>
      <w:r w:rsidRPr="00724436">
        <w:rPr>
          <w:b/>
          <w:bCs/>
        </w:rPr>
        <w:t>higher customer satisfaction</w:t>
      </w:r>
      <w:r w:rsidRPr="00724436">
        <w:t>. This investment in technology will help maintain operational efficiency, improve employee performance, and ensure better service delivery.</w:t>
      </w:r>
    </w:p>
    <w:p w:rsidR="008E3487" w:rsidRDefault="00DE5FF7" w:rsidP="008E3487">
      <w:pPr>
        <w:spacing w:after="0"/>
      </w:pPr>
      <w:r>
        <w:pict>
          <v:rect id="_x0000_i1044" style="width:0;height:1.5pt" o:hralign="center" o:hrstd="t" o:hr="t" fillcolor="#a0a0a0" stroked="f"/>
        </w:pict>
      </w:r>
    </w:p>
    <w:p w:rsidR="008E3487" w:rsidRPr="00B17BF7" w:rsidRDefault="008E3487" w:rsidP="008E3487">
      <w:pPr>
        <w:pStyle w:val="Heading3"/>
        <w:rPr>
          <w:rStyle w:val="Strong"/>
          <w:rFonts w:eastAsiaTheme="majorEastAsia" w:cstheme="majorHAnsi"/>
          <w:b/>
          <w:bCs/>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Q7: </w:t>
      </w:r>
      <w:r w:rsidRPr="00B17BF7">
        <w:rPr>
          <w:rStyle w:val="Strong"/>
          <w:rFonts w:eastAsiaTheme="majorEastAsia" w:cstheme="majorHAnsi"/>
          <w:i/>
          <w:color w:val="2E74B5" w:themeColor="accent1" w:themeShade="BF"/>
          <w:sz w:val="22"/>
          <w:szCs w:val="22"/>
        </w:rPr>
        <w:t xml:space="preserve">What are the key performance metrics for IT agents, </w:t>
      </w:r>
      <w:r w:rsidRPr="00CE6C74">
        <w:rPr>
          <w:rFonts w:asciiTheme="majorHAnsi" w:hAnsiTheme="majorHAnsi" w:cstheme="majorHAnsi"/>
          <w:i/>
          <w:color w:val="2E74B5" w:themeColor="accent1" w:themeShade="BF"/>
          <w:sz w:val="22"/>
          <w:szCs w:val="22"/>
        </w:rPr>
        <w:t>and how can they be improved, do we need to fire any agents</w:t>
      </w:r>
      <w:r w:rsidRPr="00B17BF7">
        <w:rPr>
          <w:rStyle w:val="Strong"/>
          <w:rFonts w:eastAsiaTheme="majorEastAsia" w:cstheme="majorHAnsi"/>
          <w:i/>
          <w:color w:val="2E74B5" w:themeColor="accent1" w:themeShade="BF"/>
          <w:sz w:val="22"/>
          <w:szCs w:val="22"/>
        </w:rPr>
        <w:t>?</w:t>
      </w:r>
    </w:p>
    <w:p w:rsidR="008E3487" w:rsidRDefault="008E3487" w:rsidP="008E3487">
      <w:pPr>
        <w:pStyle w:val="NormalWeb"/>
      </w:pPr>
      <w:r>
        <w:rPr>
          <w:rStyle w:val="Strong"/>
          <w:rFonts w:eastAsiaTheme="majorEastAsia"/>
        </w:rPr>
        <w:t>Answer</w:t>
      </w:r>
      <w:r>
        <w:t>:</w:t>
      </w:r>
    </w:p>
    <w:p w:rsidR="00304856" w:rsidRPr="00304856" w:rsidRDefault="00304856" w:rsidP="004D4FF9">
      <w:pPr>
        <w:pStyle w:val="ListParagraph"/>
        <w:numPr>
          <w:ilvl w:val="0"/>
          <w:numId w:val="6"/>
        </w:numPr>
        <w:spacing w:after="0" w:line="240" w:lineRule="auto"/>
        <w:rPr>
          <w:rFonts w:ascii="Times New Roman" w:eastAsia="Times New Roman" w:hAnsi="Times New Roman" w:cs="Times New Roman"/>
          <w:sz w:val="24"/>
          <w:szCs w:val="24"/>
        </w:rPr>
      </w:pPr>
      <w:r w:rsidRPr="00304856">
        <w:rPr>
          <w:rFonts w:ascii="Times New Roman" w:eastAsia="Times New Roman" w:hAnsi="Times New Roman" w:cs="Times New Roman"/>
          <w:b/>
          <w:bCs/>
          <w:sz w:val="24"/>
          <w:szCs w:val="24"/>
        </w:rPr>
        <w:t>Key Performance Metrics:</w:t>
      </w:r>
    </w:p>
    <w:p w:rsidR="00304856" w:rsidRPr="00304856" w:rsidRDefault="00304856" w:rsidP="004D4FF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4856">
        <w:rPr>
          <w:rFonts w:ascii="Times New Roman" w:eastAsia="Times New Roman" w:hAnsi="Times New Roman" w:cs="Times New Roman"/>
          <w:sz w:val="24"/>
          <w:szCs w:val="24"/>
        </w:rPr>
        <w:t>Resolution time: Measures the average time an agent takes to resolve tickets.</w:t>
      </w:r>
    </w:p>
    <w:p w:rsidR="00304856" w:rsidRPr="00304856" w:rsidRDefault="00304856" w:rsidP="004D4FF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4856">
        <w:rPr>
          <w:rFonts w:ascii="Times New Roman" w:eastAsia="Times New Roman" w:hAnsi="Times New Roman" w:cs="Times New Roman"/>
          <w:sz w:val="24"/>
          <w:szCs w:val="24"/>
        </w:rPr>
        <w:t>Satisfaction scores: Customer feedback on agent interactions and problem resolution.</w:t>
      </w:r>
    </w:p>
    <w:p w:rsidR="00304856" w:rsidRPr="00304856" w:rsidRDefault="00304856" w:rsidP="004D4FF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4856">
        <w:rPr>
          <w:rFonts w:ascii="Times New Roman" w:eastAsia="Times New Roman" w:hAnsi="Times New Roman" w:cs="Times New Roman"/>
          <w:sz w:val="24"/>
          <w:szCs w:val="24"/>
        </w:rPr>
        <w:t>Ticket count: Number of tickets each agent handles.</w:t>
      </w:r>
    </w:p>
    <w:p w:rsidR="00304856" w:rsidRDefault="00304856" w:rsidP="004D4FF9">
      <w:pPr>
        <w:pStyle w:val="NormalWeb"/>
        <w:numPr>
          <w:ilvl w:val="0"/>
          <w:numId w:val="7"/>
        </w:numPr>
      </w:pPr>
      <w:r w:rsidRPr="00304856">
        <w:rPr>
          <w:b/>
          <w:bCs/>
        </w:rPr>
        <w:t>Improvement Areas:</w:t>
      </w:r>
      <w:r w:rsidRPr="00304856">
        <w:t xml:space="preserve"> Agents with lower resolution times and higher ticket counts tend to have better customer satisfaction scores. For agents with lower performance metrics, targeted training in time management, effective troubleshooting, and communication could improve their outcomes.</w:t>
      </w:r>
    </w:p>
    <w:p w:rsidR="00304856" w:rsidRDefault="008E3487" w:rsidP="008E3487">
      <w:pPr>
        <w:pStyle w:val="NormalWeb"/>
      </w:pPr>
      <w:r>
        <w:t>A</w:t>
      </w:r>
      <w:r>
        <w:rPr>
          <w:rStyle w:val="Strong"/>
          <w:rFonts w:eastAsiaTheme="majorEastAsia"/>
        </w:rPr>
        <w:t>pproach</w:t>
      </w:r>
      <w:r>
        <w:t xml:space="preserve">: </w:t>
      </w:r>
      <w:r w:rsidR="00304856">
        <w:t>Analyzed agent performance metrics to identify patterns correlating efficiency and satisfaction. Examined how ticket counts, resolution times, and customer feedback are linked</w:t>
      </w:r>
    </w:p>
    <w:p w:rsidR="008E3487" w:rsidRDefault="00E44FA2" w:rsidP="008E3487">
      <w:pPr>
        <w:pStyle w:val="NormalWeb"/>
      </w:pPr>
      <w:r>
        <w:rPr>
          <w:noProof/>
        </w:rPr>
        <w:drawing>
          <wp:anchor distT="0" distB="0" distL="114300" distR="114300" simplePos="0" relativeHeight="251702272" behindDoc="0" locked="0" layoutInCell="1" allowOverlap="1" wp14:anchorId="2CBA6426" wp14:editId="05A0D5FB">
            <wp:simplePos x="0" y="0"/>
            <wp:positionH relativeFrom="column">
              <wp:posOffset>619125</wp:posOffset>
            </wp:positionH>
            <wp:positionV relativeFrom="paragraph">
              <wp:posOffset>419100</wp:posOffset>
            </wp:positionV>
            <wp:extent cx="4800600" cy="137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nt Wise AVERAGE of Resolution Time (Days) and AVERAGE of Satisfaction Rate.png"/>
                    <pic:cNvPicPr/>
                  </pic:nvPicPr>
                  <pic:blipFill>
                    <a:blip r:embed="rId20">
                      <a:extLst>
                        <a:ext uri="{28A0092B-C50C-407E-A947-70E740481C1C}">
                          <a14:useLocalDpi xmlns:a14="http://schemas.microsoft.com/office/drawing/2010/main" val="0"/>
                        </a:ext>
                      </a:extLst>
                    </a:blip>
                    <a:stretch>
                      <a:fillRect/>
                    </a:stretch>
                  </pic:blipFill>
                  <pic:spPr>
                    <a:xfrm>
                      <a:off x="0" y="0"/>
                      <a:ext cx="4800600" cy="1371600"/>
                    </a:xfrm>
                    <a:prstGeom prst="rect">
                      <a:avLst/>
                    </a:prstGeom>
                  </pic:spPr>
                </pic:pic>
              </a:graphicData>
            </a:graphic>
            <wp14:sizeRelV relativeFrom="margin">
              <wp14:pctHeight>0</wp14:pctHeight>
            </wp14:sizeRelV>
          </wp:anchor>
        </w:drawing>
      </w:r>
      <w:r w:rsidR="00304856">
        <w:t>.</w:t>
      </w:r>
      <w:r w:rsidR="008E3487">
        <w:rPr>
          <w:rStyle w:val="Strong"/>
          <w:rFonts w:eastAsiaTheme="majorEastAsia"/>
        </w:rPr>
        <w:t>Reference Image</w:t>
      </w:r>
      <w:r w:rsidR="008E3487">
        <w:t>: Stacked bar chart of agent performance metrics.</w:t>
      </w:r>
      <w:r w:rsidR="008E3487" w:rsidRPr="008E3487">
        <w:rPr>
          <w:noProof/>
        </w:rPr>
        <w:t xml:space="preserve"> </w:t>
      </w:r>
    </w:p>
    <w:p w:rsidR="008E3487" w:rsidRDefault="008E3487" w:rsidP="008E3487">
      <w:pPr>
        <w:pStyle w:val="NormalWeb"/>
      </w:pPr>
      <w:r>
        <w:rPr>
          <w:noProof/>
        </w:rPr>
        <w:drawing>
          <wp:anchor distT="0" distB="0" distL="114300" distR="114300" simplePos="0" relativeHeight="251671552" behindDoc="0" locked="0" layoutInCell="1" allowOverlap="1" wp14:anchorId="280AF516" wp14:editId="476918E5">
            <wp:simplePos x="0" y="0"/>
            <wp:positionH relativeFrom="column">
              <wp:posOffset>5276850</wp:posOffset>
            </wp:positionH>
            <wp:positionV relativeFrom="page">
              <wp:posOffset>-1437640</wp:posOffset>
            </wp:positionV>
            <wp:extent cx="4210050" cy="14763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 of Ticket ID by Agent ID (1).png"/>
                    <pic:cNvPicPr/>
                  </pic:nvPicPr>
                  <pic:blipFill>
                    <a:blip r:embed="rId21">
                      <a:extLst>
                        <a:ext uri="{28A0092B-C50C-407E-A947-70E740481C1C}">
                          <a14:useLocalDpi xmlns:a14="http://schemas.microsoft.com/office/drawing/2010/main" val="0"/>
                        </a:ext>
                      </a:extLst>
                    </a:blip>
                    <a:stretch>
                      <a:fillRect/>
                    </a:stretch>
                  </pic:blipFill>
                  <pic:spPr>
                    <a:xfrm>
                      <a:off x="0" y="0"/>
                      <a:ext cx="4210050" cy="1476375"/>
                    </a:xfrm>
                    <a:prstGeom prst="rect">
                      <a:avLst/>
                    </a:prstGeom>
                  </pic:spPr>
                </pic:pic>
              </a:graphicData>
            </a:graphic>
            <wp14:sizeRelH relativeFrom="margin">
              <wp14:pctWidth>0</wp14:pctWidth>
            </wp14:sizeRelH>
            <wp14:sizeRelV relativeFrom="margin">
              <wp14:pctHeight>0</wp14:pctHeight>
            </wp14:sizeRelV>
          </wp:anchor>
        </w:drawing>
      </w:r>
    </w:p>
    <w:p w:rsidR="008E3487" w:rsidRDefault="008E3487" w:rsidP="008E3487">
      <w:pPr>
        <w:pStyle w:val="NormalWeb"/>
      </w:pPr>
      <w:r>
        <w:rPr>
          <w:rStyle w:val="Strong"/>
          <w:rFonts w:eastAsiaTheme="majorEastAsia"/>
        </w:rPr>
        <w:t>Insight</w:t>
      </w:r>
      <w:r>
        <w:t xml:space="preserve">: </w:t>
      </w:r>
    </w:p>
    <w:p w:rsidR="00353925" w:rsidRPr="00724436" w:rsidRDefault="00353925" w:rsidP="004D4FF9">
      <w:pPr>
        <w:pStyle w:val="ListParagraph"/>
        <w:numPr>
          <w:ilvl w:val="0"/>
          <w:numId w:val="7"/>
        </w:numPr>
        <w:spacing w:after="0"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sz w:val="24"/>
          <w:szCs w:val="24"/>
        </w:rPr>
        <w:t xml:space="preserve">Agents with </w:t>
      </w:r>
      <w:r w:rsidRPr="00724436">
        <w:rPr>
          <w:rFonts w:ascii="Times New Roman" w:eastAsia="Times New Roman" w:hAnsi="Times New Roman" w:cs="Times New Roman"/>
          <w:b/>
          <w:bCs/>
          <w:sz w:val="24"/>
          <w:szCs w:val="24"/>
        </w:rPr>
        <w:t>lower resolution times</w:t>
      </w:r>
      <w:r w:rsidRPr="00724436">
        <w:rPr>
          <w:rFonts w:ascii="Times New Roman" w:eastAsia="Times New Roman" w:hAnsi="Times New Roman" w:cs="Times New Roman"/>
          <w:sz w:val="24"/>
          <w:szCs w:val="24"/>
        </w:rPr>
        <w:t xml:space="preserve"> and </w:t>
      </w:r>
      <w:r w:rsidRPr="00724436">
        <w:rPr>
          <w:rFonts w:ascii="Times New Roman" w:eastAsia="Times New Roman" w:hAnsi="Times New Roman" w:cs="Times New Roman"/>
          <w:b/>
          <w:bCs/>
          <w:sz w:val="24"/>
          <w:szCs w:val="24"/>
        </w:rPr>
        <w:t>higher ticket counts</w:t>
      </w:r>
      <w:r w:rsidRPr="00724436">
        <w:rPr>
          <w:rFonts w:ascii="Times New Roman" w:eastAsia="Times New Roman" w:hAnsi="Times New Roman" w:cs="Times New Roman"/>
          <w:sz w:val="24"/>
          <w:szCs w:val="24"/>
        </w:rPr>
        <w:t xml:space="preserve"> generally deliver </w:t>
      </w:r>
      <w:r w:rsidRPr="00724436">
        <w:rPr>
          <w:rFonts w:ascii="Times New Roman" w:eastAsia="Times New Roman" w:hAnsi="Times New Roman" w:cs="Times New Roman"/>
          <w:b/>
          <w:bCs/>
          <w:sz w:val="24"/>
          <w:szCs w:val="24"/>
        </w:rPr>
        <w:t>better satisfaction scores</w:t>
      </w:r>
      <w:r w:rsidRPr="00724436">
        <w:rPr>
          <w:rFonts w:ascii="Times New Roman" w:eastAsia="Times New Roman" w:hAnsi="Times New Roman" w:cs="Times New Roman"/>
          <w:sz w:val="24"/>
          <w:szCs w:val="24"/>
        </w:rPr>
        <w:t>, showing that efficiency positively impacts customer perception.</w:t>
      </w:r>
    </w:p>
    <w:p w:rsidR="00353925" w:rsidRDefault="00353925" w:rsidP="004D4FF9">
      <w:pPr>
        <w:pStyle w:val="NormalWeb"/>
        <w:numPr>
          <w:ilvl w:val="0"/>
          <w:numId w:val="7"/>
        </w:numPr>
      </w:pPr>
      <w:r w:rsidRPr="00353925">
        <w:t xml:space="preserve">Conversely, agents with </w:t>
      </w:r>
      <w:r w:rsidRPr="00353925">
        <w:rPr>
          <w:b/>
          <w:bCs/>
        </w:rPr>
        <w:t>high resolution times</w:t>
      </w:r>
      <w:r w:rsidRPr="00353925">
        <w:t xml:space="preserve"> or </w:t>
      </w:r>
      <w:r w:rsidRPr="00353925">
        <w:rPr>
          <w:b/>
          <w:bCs/>
        </w:rPr>
        <w:t>low ticket counts</w:t>
      </w:r>
      <w:r w:rsidRPr="00353925">
        <w:t xml:space="preserve"> often face challenges in time management, troubleshooting, or communication, which can lead to reduced satisfaction rates.</w:t>
      </w:r>
    </w:p>
    <w:p w:rsidR="00353925" w:rsidRDefault="008E3487" w:rsidP="00353925">
      <w:pPr>
        <w:pStyle w:val="NormalWeb"/>
      </w:pPr>
      <w:r>
        <w:rPr>
          <w:rStyle w:val="Strong"/>
          <w:rFonts w:eastAsiaTheme="majorEastAsia"/>
        </w:rPr>
        <w:t>Recommendation</w:t>
      </w:r>
      <w:r>
        <w:t xml:space="preserve">: </w:t>
      </w:r>
    </w:p>
    <w:p w:rsidR="00353925" w:rsidRPr="00353925" w:rsidRDefault="00353925" w:rsidP="004D4FF9">
      <w:pPr>
        <w:pStyle w:val="NormalWeb"/>
        <w:numPr>
          <w:ilvl w:val="0"/>
          <w:numId w:val="7"/>
        </w:numPr>
      </w:pPr>
      <w:r w:rsidRPr="00353925">
        <w:rPr>
          <w:b/>
          <w:bCs/>
        </w:rPr>
        <w:lastRenderedPageBreak/>
        <w:t>Regular Performance Reviews:</w:t>
      </w:r>
      <w:r>
        <w:rPr>
          <w:b/>
          <w:bCs/>
        </w:rPr>
        <w:t xml:space="preserve"> </w:t>
      </w:r>
      <w:r w:rsidRPr="00353925">
        <w:t>Conduct periodic evaluations of agents based on resolution times, satisfaction scores, and ticket counts.</w:t>
      </w:r>
      <w:r>
        <w:t xml:space="preserve"> </w:t>
      </w:r>
      <w:r w:rsidRPr="00353925">
        <w:t>Use these reviews to identify top performers and those requiring additional support.</w:t>
      </w:r>
    </w:p>
    <w:p w:rsidR="00353925" w:rsidRPr="00724436" w:rsidRDefault="00353925" w:rsidP="004D4F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Targeted Training Programs:</w:t>
      </w:r>
      <w:r w:rsidRPr="00724436">
        <w:rPr>
          <w:rFonts w:ascii="Times New Roman" w:eastAsia="Times New Roman" w:hAnsi="Times New Roman" w:cs="Times New Roman"/>
          <w:sz w:val="24"/>
          <w:szCs w:val="24"/>
        </w:rPr>
        <w:t xml:space="preserve"> Offer training in time management to help agents prioritize tasks effectively and reduce resolution times. Provide troubleshooting workshops to enhance agents' problem-solving skills and efficiency. Focus on communication training to improve interactions with customers, fostering trust and satisfaction.</w:t>
      </w:r>
    </w:p>
    <w:p w:rsidR="00353925" w:rsidRPr="00724436" w:rsidRDefault="00353925" w:rsidP="004D4F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436">
        <w:rPr>
          <w:rFonts w:ascii="Times New Roman" w:eastAsia="Times New Roman" w:hAnsi="Times New Roman" w:cs="Times New Roman"/>
          <w:b/>
          <w:bCs/>
          <w:sz w:val="24"/>
          <w:szCs w:val="24"/>
        </w:rPr>
        <w:t>Incentive-Based Motivation:</w:t>
      </w:r>
      <w:r w:rsidRPr="00724436">
        <w:rPr>
          <w:rFonts w:ascii="Times New Roman" w:eastAsia="Times New Roman" w:hAnsi="Times New Roman" w:cs="Times New Roman"/>
          <w:sz w:val="24"/>
          <w:szCs w:val="24"/>
        </w:rPr>
        <w:t xml:space="preserve"> Recognize and reward high-performing agents through incentives like bonuses, public acknowledgment, or growth opportunities.</w:t>
      </w:r>
    </w:p>
    <w:p w:rsidR="008E3487" w:rsidRPr="00B17BF7" w:rsidRDefault="008E3487" w:rsidP="008E3487">
      <w:pPr>
        <w:pStyle w:val="NormalWeb"/>
        <w:rPr>
          <w:rStyle w:val="Strong"/>
          <w:rFonts w:eastAsiaTheme="majorEastAsia"/>
          <w:b w:val="0"/>
          <w:bCs w:val="0"/>
        </w:rPr>
      </w:pPr>
    </w:p>
    <w:p w:rsidR="008E3487" w:rsidRDefault="00DE5FF7" w:rsidP="008E3487">
      <w:pPr>
        <w:pStyle w:val="Heading3"/>
      </w:pPr>
      <w:r>
        <w:pict>
          <v:rect id="_x0000_i1045"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Q8: </w:t>
      </w:r>
      <w:r w:rsidRPr="00B17BF7">
        <w:rPr>
          <w:rStyle w:val="Strong"/>
          <w:rFonts w:eastAsiaTheme="majorEastAsia" w:cstheme="majorHAnsi"/>
          <w:i/>
          <w:color w:val="2E74B5" w:themeColor="accent1" w:themeShade="BF"/>
          <w:sz w:val="22"/>
          <w:szCs w:val="22"/>
        </w:rPr>
        <w:t>How do employee demographics (e.g., department, seniority) impact satisfaction and ticket outcomes?</w:t>
      </w:r>
    </w:p>
    <w:p w:rsidR="00AF13DF" w:rsidRDefault="008E3487" w:rsidP="00AF13DF">
      <w:pPr>
        <w:spacing w:before="100" w:beforeAutospacing="1" w:after="100" w:afterAutospacing="1" w:line="240" w:lineRule="auto"/>
      </w:pPr>
      <w:r>
        <w:rPr>
          <w:rStyle w:val="Strong"/>
        </w:rPr>
        <w:t>Answer</w:t>
      </w:r>
      <w:r>
        <w:t xml:space="preserve">: </w:t>
      </w:r>
      <w:r w:rsidR="00AF13DF">
        <w:t>Agents with more seniority tend to resolve issues slightly faster and achieve higher satisfaction scores compared to their less experienced counterparts.</w:t>
      </w:r>
    </w:p>
    <w:p w:rsidR="008E3487" w:rsidRDefault="008E3487" w:rsidP="00AF13DF">
      <w:pPr>
        <w:spacing w:before="100" w:beforeAutospacing="1" w:after="100" w:afterAutospacing="1" w:line="240" w:lineRule="auto"/>
      </w:pPr>
      <w:r>
        <w:rPr>
          <w:rStyle w:val="Strong"/>
          <w:rFonts w:eastAsiaTheme="majorEastAsia"/>
        </w:rPr>
        <w:t>Approach</w:t>
      </w:r>
      <w:r>
        <w:t xml:space="preserve">: </w:t>
      </w:r>
      <w:r w:rsidR="00AF13DF">
        <w:t>The analysis involved filtering and examining data across multiple demographics, including department and seniority levels. By segmenting agents into different age groups, we identified trends in performance metrics such as average satisfaction rates and resolution times.</w:t>
      </w:r>
    </w:p>
    <w:p w:rsidR="00AF13DF" w:rsidRDefault="00AF13DF" w:rsidP="00AF13DF">
      <w:pPr>
        <w:spacing w:before="100" w:beforeAutospacing="1" w:after="100" w:afterAutospacing="1" w:line="240" w:lineRule="auto"/>
      </w:pPr>
    </w:p>
    <w:p w:rsidR="008E3487" w:rsidRDefault="00AF13DF" w:rsidP="008E3487">
      <w:pPr>
        <w:pStyle w:val="NormalWeb"/>
      </w:pPr>
      <w:r>
        <w:rPr>
          <w:noProof/>
        </w:rPr>
        <w:drawing>
          <wp:anchor distT="0" distB="0" distL="114300" distR="114300" simplePos="0" relativeHeight="251698176" behindDoc="0" locked="0" layoutInCell="1" allowOverlap="1">
            <wp:simplePos x="0" y="0"/>
            <wp:positionH relativeFrom="margin">
              <wp:align>left</wp:align>
            </wp:positionH>
            <wp:positionV relativeFrom="paragraph">
              <wp:posOffset>510540</wp:posOffset>
            </wp:positionV>
            <wp:extent cx="2943225" cy="1485900"/>
            <wp:effectExtent l="0" t="0" r="952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verage Satisfaction Rate vs Age Group.png"/>
                    <pic:cNvPicPr/>
                  </pic:nvPicPr>
                  <pic:blipFill>
                    <a:blip r:embed="rId22">
                      <a:extLst>
                        <a:ext uri="{28A0092B-C50C-407E-A947-70E740481C1C}">
                          <a14:useLocalDpi xmlns:a14="http://schemas.microsoft.com/office/drawing/2010/main" val="0"/>
                        </a:ext>
                      </a:extLst>
                    </a:blip>
                    <a:stretch>
                      <a:fillRect/>
                    </a:stretch>
                  </pic:blipFill>
                  <pic:spPr>
                    <a:xfrm>
                      <a:off x="0" y="0"/>
                      <a:ext cx="2943225" cy="1485900"/>
                    </a:xfrm>
                    <a:prstGeom prst="rect">
                      <a:avLst/>
                    </a:prstGeom>
                  </pic:spPr>
                </pic:pic>
              </a:graphicData>
            </a:graphic>
            <wp14:sizeRelH relativeFrom="margin">
              <wp14:pctWidth>0</wp14:pctWidth>
            </wp14:sizeRelH>
            <wp14:sizeRelV relativeFrom="margin">
              <wp14:pctHeight>0</wp14:pctHeight>
            </wp14:sizeRelV>
          </wp:anchor>
        </w:drawing>
      </w:r>
      <w:r w:rsidR="008E3487">
        <w:rPr>
          <w:rStyle w:val="Strong"/>
          <w:rFonts w:eastAsiaTheme="majorEastAsia"/>
        </w:rPr>
        <w:t>Reference Image</w:t>
      </w:r>
      <w:r w:rsidR="008E3487">
        <w:t>: comparing performance by seniority levels.</w:t>
      </w:r>
    </w:p>
    <w:tbl>
      <w:tblPr>
        <w:tblpPr w:leftFromText="180" w:rightFromText="180" w:vertAnchor="text" w:horzAnchor="margin" w:tblpXSpec="right" w:tblpY="593"/>
        <w:tblW w:w="4451" w:type="dxa"/>
        <w:tblCellSpacing w:w="0" w:type="dxa"/>
        <w:tblCellMar>
          <w:left w:w="0" w:type="dxa"/>
          <w:right w:w="0" w:type="dxa"/>
        </w:tblCellMar>
        <w:tblLook w:val="04A0" w:firstRow="1" w:lastRow="0" w:firstColumn="1" w:lastColumn="0" w:noHBand="0" w:noVBand="1"/>
      </w:tblPr>
      <w:tblGrid>
        <w:gridCol w:w="1039"/>
        <w:gridCol w:w="3412"/>
      </w:tblGrid>
      <w:tr w:rsidR="00AF13DF" w:rsidRPr="008E3487" w:rsidTr="00AF13DF">
        <w:trPr>
          <w:trHeight w:val="300"/>
          <w:tblCellSpacing w:w="0" w:type="dxa"/>
        </w:trPr>
        <w:tc>
          <w:tcPr>
            <w:tcW w:w="0" w:type="auto"/>
            <w:tcBorders>
              <w:bottom w:val="single" w:sz="18" w:space="0" w:color="657BA3"/>
            </w:tcBorders>
            <w:shd w:val="clear" w:color="auto" w:fill="D8DEE8"/>
            <w:tcMar>
              <w:top w:w="0" w:type="dxa"/>
              <w:left w:w="45" w:type="dxa"/>
              <w:bottom w:w="0" w:type="dxa"/>
              <w:right w:w="45" w:type="dxa"/>
            </w:tcMar>
            <w:vAlign w:val="bottom"/>
            <w:hideMark/>
          </w:tcPr>
          <w:p w:rsidR="00AF13DF" w:rsidRPr="008E3487" w:rsidRDefault="00AF13DF" w:rsidP="00AF13DF">
            <w:pPr>
              <w:spacing w:after="0" w:line="240" w:lineRule="auto"/>
              <w:rPr>
                <w:rFonts w:ascii="Calibri" w:eastAsia="Times New Roman" w:hAnsi="Calibri" w:cs="Calibri"/>
                <w:i/>
                <w:iCs/>
              </w:rPr>
            </w:pPr>
            <w:r w:rsidRPr="008E3487">
              <w:rPr>
                <w:rFonts w:ascii="Calibri" w:eastAsia="Times New Roman" w:hAnsi="Calibri" w:cs="Calibri"/>
                <w:i/>
                <w:iCs/>
              </w:rPr>
              <w:t>Age Group</w:t>
            </w:r>
          </w:p>
        </w:tc>
        <w:tc>
          <w:tcPr>
            <w:tcW w:w="0" w:type="auto"/>
            <w:tcBorders>
              <w:bottom w:val="single" w:sz="18" w:space="0" w:color="657BA3"/>
            </w:tcBorders>
            <w:shd w:val="clear" w:color="auto" w:fill="657BA3"/>
            <w:vAlign w:val="bottom"/>
            <w:hideMark/>
          </w:tcPr>
          <w:p w:rsidR="00AF13DF" w:rsidRPr="008E3487" w:rsidRDefault="00AF13DF" w:rsidP="00AF13DF">
            <w:pPr>
              <w:spacing w:after="0" w:line="240" w:lineRule="auto"/>
              <w:rPr>
                <w:rFonts w:ascii="Calibri" w:eastAsia="Times New Roman" w:hAnsi="Calibri" w:cs="Calibri"/>
                <w:color w:val="FFFFFF"/>
              </w:rPr>
            </w:pPr>
            <w:r w:rsidRPr="008E3487">
              <w:rPr>
                <w:rFonts w:ascii="Calibri" w:eastAsia="Times New Roman" w:hAnsi="Calibri" w:cs="Calibri"/>
                <w:color w:val="FFFFFF"/>
              </w:rPr>
              <w:t>AVERAGE of Average Satisfaction Rate</w:t>
            </w:r>
          </w:p>
        </w:tc>
      </w:tr>
      <w:tr w:rsidR="00AF13DF" w:rsidRPr="008E3487" w:rsidTr="00AF13DF">
        <w:trPr>
          <w:trHeight w:val="300"/>
          <w:tblCellSpacing w:w="0" w:type="dxa"/>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AF13DF" w:rsidRPr="008E3487" w:rsidRDefault="00AF13DF" w:rsidP="00AF13DF">
            <w:pPr>
              <w:spacing w:after="0" w:line="240" w:lineRule="auto"/>
              <w:rPr>
                <w:rFonts w:ascii="Calibri" w:eastAsia="Times New Roman" w:hAnsi="Calibri" w:cs="Calibri"/>
              </w:rPr>
            </w:pPr>
            <w:r w:rsidRPr="008E3487">
              <w:rPr>
                <w:rFonts w:ascii="Calibri" w:eastAsia="Times New Roman" w:hAnsi="Calibri" w:cs="Calibri"/>
              </w:rPr>
              <w:t>20-29</w:t>
            </w:r>
          </w:p>
        </w:tc>
        <w:tc>
          <w:tcPr>
            <w:tcW w:w="0" w:type="auto"/>
            <w:shd w:val="clear" w:color="auto" w:fill="FFFFFF"/>
            <w:tcMar>
              <w:top w:w="0" w:type="dxa"/>
              <w:left w:w="45" w:type="dxa"/>
              <w:bottom w:w="0" w:type="dxa"/>
              <w:right w:w="45" w:type="dxa"/>
            </w:tcMar>
            <w:vAlign w:val="bottom"/>
            <w:hideMark/>
          </w:tcPr>
          <w:p w:rsidR="00AF13DF" w:rsidRPr="008E3487" w:rsidRDefault="00AF13DF" w:rsidP="00AF13DF">
            <w:pPr>
              <w:spacing w:after="0" w:line="240" w:lineRule="auto"/>
              <w:jc w:val="right"/>
              <w:rPr>
                <w:rFonts w:ascii="Calibri" w:eastAsia="Times New Roman" w:hAnsi="Calibri" w:cs="Calibri"/>
              </w:rPr>
            </w:pPr>
            <w:r w:rsidRPr="008E3487">
              <w:rPr>
                <w:rFonts w:ascii="Calibri" w:eastAsia="Times New Roman" w:hAnsi="Calibri" w:cs="Calibri"/>
              </w:rPr>
              <w:t>4.214</w:t>
            </w:r>
          </w:p>
        </w:tc>
      </w:tr>
      <w:tr w:rsidR="00AF13DF" w:rsidRPr="008E3487" w:rsidTr="00AF13DF">
        <w:trPr>
          <w:trHeight w:val="300"/>
          <w:tblCellSpacing w:w="0" w:type="dxa"/>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AF13DF" w:rsidRPr="008E3487" w:rsidRDefault="00AF13DF" w:rsidP="00AF13DF">
            <w:pPr>
              <w:spacing w:after="0" w:line="240" w:lineRule="auto"/>
              <w:rPr>
                <w:rFonts w:ascii="Calibri" w:eastAsia="Times New Roman" w:hAnsi="Calibri" w:cs="Calibri"/>
              </w:rPr>
            </w:pPr>
            <w:r w:rsidRPr="008E3487">
              <w:rPr>
                <w:rFonts w:ascii="Calibri" w:eastAsia="Times New Roman" w:hAnsi="Calibri" w:cs="Calibri"/>
              </w:rPr>
              <w:t>30-39</w:t>
            </w:r>
          </w:p>
        </w:tc>
        <w:tc>
          <w:tcPr>
            <w:tcW w:w="0" w:type="auto"/>
            <w:shd w:val="clear" w:color="auto" w:fill="FFFFFF"/>
            <w:tcMar>
              <w:top w:w="0" w:type="dxa"/>
              <w:left w:w="45" w:type="dxa"/>
              <w:bottom w:w="0" w:type="dxa"/>
              <w:right w:w="45" w:type="dxa"/>
            </w:tcMar>
            <w:vAlign w:val="bottom"/>
            <w:hideMark/>
          </w:tcPr>
          <w:p w:rsidR="00AF13DF" w:rsidRPr="008E3487" w:rsidRDefault="00AF13DF" w:rsidP="00AF13DF">
            <w:pPr>
              <w:spacing w:after="0" w:line="240" w:lineRule="auto"/>
              <w:jc w:val="right"/>
              <w:rPr>
                <w:rFonts w:ascii="Calibri" w:eastAsia="Times New Roman" w:hAnsi="Calibri" w:cs="Calibri"/>
              </w:rPr>
            </w:pPr>
            <w:r w:rsidRPr="008E3487">
              <w:rPr>
                <w:rFonts w:ascii="Calibri" w:eastAsia="Times New Roman" w:hAnsi="Calibri" w:cs="Calibri"/>
              </w:rPr>
              <w:t>4.127</w:t>
            </w:r>
          </w:p>
        </w:tc>
      </w:tr>
      <w:tr w:rsidR="00AF13DF" w:rsidRPr="008E3487" w:rsidTr="00AF13DF">
        <w:trPr>
          <w:trHeight w:val="300"/>
          <w:tblCellSpacing w:w="0" w:type="dxa"/>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AF13DF" w:rsidRPr="008E3487" w:rsidRDefault="00AF13DF" w:rsidP="00AF13DF">
            <w:pPr>
              <w:spacing w:after="0" w:line="240" w:lineRule="auto"/>
              <w:rPr>
                <w:rFonts w:ascii="Calibri" w:eastAsia="Times New Roman" w:hAnsi="Calibri" w:cs="Calibri"/>
              </w:rPr>
            </w:pPr>
            <w:r w:rsidRPr="008E3487">
              <w:rPr>
                <w:rFonts w:ascii="Calibri" w:eastAsia="Times New Roman" w:hAnsi="Calibri" w:cs="Calibri"/>
              </w:rPr>
              <w:t>40-49</w:t>
            </w:r>
          </w:p>
        </w:tc>
        <w:tc>
          <w:tcPr>
            <w:tcW w:w="0" w:type="auto"/>
            <w:shd w:val="clear" w:color="auto" w:fill="FFFFFF"/>
            <w:tcMar>
              <w:top w:w="0" w:type="dxa"/>
              <w:left w:w="45" w:type="dxa"/>
              <w:bottom w:w="0" w:type="dxa"/>
              <w:right w:w="45" w:type="dxa"/>
            </w:tcMar>
            <w:vAlign w:val="bottom"/>
            <w:hideMark/>
          </w:tcPr>
          <w:p w:rsidR="00AF13DF" w:rsidRPr="008E3487" w:rsidRDefault="00AF13DF" w:rsidP="00AF13DF">
            <w:pPr>
              <w:spacing w:after="0" w:line="240" w:lineRule="auto"/>
              <w:jc w:val="right"/>
              <w:rPr>
                <w:rFonts w:ascii="Calibri" w:eastAsia="Times New Roman" w:hAnsi="Calibri" w:cs="Calibri"/>
              </w:rPr>
            </w:pPr>
            <w:r w:rsidRPr="008E3487">
              <w:rPr>
                <w:rFonts w:ascii="Calibri" w:eastAsia="Times New Roman" w:hAnsi="Calibri" w:cs="Calibri"/>
              </w:rPr>
              <w:t>4.005</w:t>
            </w:r>
          </w:p>
        </w:tc>
      </w:tr>
      <w:tr w:rsidR="00AF13DF" w:rsidRPr="008E3487" w:rsidTr="00AF13DF">
        <w:trPr>
          <w:trHeight w:val="300"/>
          <w:tblCellSpacing w:w="0" w:type="dxa"/>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AF13DF" w:rsidRPr="008E3487" w:rsidRDefault="00AF13DF" w:rsidP="00AF13DF">
            <w:pPr>
              <w:spacing w:after="0" w:line="240" w:lineRule="auto"/>
              <w:rPr>
                <w:rFonts w:ascii="Calibri" w:eastAsia="Times New Roman" w:hAnsi="Calibri" w:cs="Calibri"/>
              </w:rPr>
            </w:pPr>
            <w:r w:rsidRPr="008E3487">
              <w:rPr>
                <w:rFonts w:ascii="Calibri" w:eastAsia="Times New Roman" w:hAnsi="Calibri" w:cs="Calibri"/>
              </w:rPr>
              <w:t>50-59</w:t>
            </w:r>
          </w:p>
        </w:tc>
        <w:tc>
          <w:tcPr>
            <w:tcW w:w="0" w:type="auto"/>
            <w:shd w:val="clear" w:color="auto" w:fill="FFFFFF"/>
            <w:tcMar>
              <w:top w:w="0" w:type="dxa"/>
              <w:left w:w="45" w:type="dxa"/>
              <w:bottom w:w="0" w:type="dxa"/>
              <w:right w:w="45" w:type="dxa"/>
            </w:tcMar>
            <w:vAlign w:val="bottom"/>
            <w:hideMark/>
          </w:tcPr>
          <w:p w:rsidR="00AF13DF" w:rsidRPr="008E3487" w:rsidRDefault="00AF13DF" w:rsidP="00AF13DF">
            <w:pPr>
              <w:spacing w:after="0" w:line="240" w:lineRule="auto"/>
              <w:jc w:val="right"/>
              <w:rPr>
                <w:rFonts w:ascii="Calibri" w:eastAsia="Times New Roman" w:hAnsi="Calibri" w:cs="Calibri"/>
              </w:rPr>
            </w:pPr>
            <w:r w:rsidRPr="008E3487">
              <w:rPr>
                <w:rFonts w:ascii="Calibri" w:eastAsia="Times New Roman" w:hAnsi="Calibri" w:cs="Calibri"/>
              </w:rPr>
              <w:t>4.258</w:t>
            </w:r>
          </w:p>
        </w:tc>
      </w:tr>
    </w:tbl>
    <w:p w:rsidR="00353925" w:rsidRDefault="00353925" w:rsidP="00AF13DF">
      <w:pPr>
        <w:pStyle w:val="NormalWeb"/>
        <w:rPr>
          <w:rStyle w:val="Strong"/>
          <w:rFonts w:eastAsiaTheme="majorEastAsia"/>
        </w:rPr>
      </w:pPr>
    </w:p>
    <w:p w:rsidR="00AF13DF" w:rsidRPr="00AF13DF" w:rsidRDefault="008E3487" w:rsidP="00AF13DF">
      <w:pPr>
        <w:pStyle w:val="NormalWeb"/>
        <w:rPr>
          <w:rStyle w:val="Strong"/>
          <w:rFonts w:eastAsiaTheme="majorEastAsia"/>
          <w:b w:val="0"/>
          <w:bCs w:val="0"/>
        </w:rPr>
      </w:pPr>
      <w:r>
        <w:rPr>
          <w:rStyle w:val="Strong"/>
          <w:rFonts w:eastAsiaTheme="majorEastAsia"/>
        </w:rPr>
        <w:t>Insight</w:t>
      </w:r>
      <w:r>
        <w:t xml:space="preserve">: </w:t>
      </w:r>
      <w:r w:rsidR="00353925">
        <w:t>The data suggests a positive correlation between experience and performance. More experienced agents tend to excel in resolving customer issues efficiently and maintaining higher satisfaction scores. This could be attributed to their deeper understanding of processes, better interpersonal skills, and ability to handle complex scenarios effectively.</w:t>
      </w:r>
    </w:p>
    <w:p w:rsidR="00353925" w:rsidRPr="00353925" w:rsidRDefault="008E3487" w:rsidP="00353925">
      <w:pPr>
        <w:pStyle w:val="NormalWeb"/>
      </w:pPr>
      <w:r>
        <w:rPr>
          <w:rStyle w:val="Strong"/>
        </w:rPr>
        <w:t>Recommendation</w:t>
      </w:r>
      <w:r>
        <w:t xml:space="preserve">: </w:t>
      </w:r>
      <w:r w:rsidR="00353925" w:rsidRPr="00353925">
        <w:t>To optimize overall team performance:</w:t>
      </w:r>
    </w:p>
    <w:p w:rsidR="00353925" w:rsidRPr="00353925" w:rsidRDefault="00353925" w:rsidP="004D4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lastRenderedPageBreak/>
        <w:t>Leverage Experienced Agents:</w:t>
      </w:r>
      <w:r w:rsidRPr="00353925">
        <w:rPr>
          <w:rFonts w:ascii="Times New Roman" w:eastAsia="Times New Roman" w:hAnsi="Times New Roman" w:cs="Times New Roman"/>
          <w:sz w:val="24"/>
          <w:szCs w:val="24"/>
        </w:rPr>
        <w:t xml:space="preserve"> Continue assigning high-priority tasks or customers to agents with more experience. Their proficiency ensures better outcomes in critical areas.</w:t>
      </w:r>
    </w:p>
    <w:p w:rsidR="00353925" w:rsidRPr="00353925" w:rsidRDefault="00353925" w:rsidP="004D4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Upskill Less Experienced Agents:</w:t>
      </w:r>
      <w:r w:rsidRPr="00353925">
        <w:rPr>
          <w:rFonts w:ascii="Times New Roman" w:eastAsia="Times New Roman" w:hAnsi="Times New Roman" w:cs="Times New Roman"/>
          <w:sz w:val="24"/>
          <w:szCs w:val="24"/>
        </w:rPr>
        <w:t xml:space="preserve"> Provide tailored training programs focusing on skill development for agents with less seniority. This can include:</w:t>
      </w:r>
    </w:p>
    <w:p w:rsidR="00353925" w:rsidRPr="00353925" w:rsidRDefault="00353925" w:rsidP="004D4FF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Problem-solving workshops.</w:t>
      </w:r>
    </w:p>
    <w:p w:rsidR="00353925" w:rsidRPr="00353925" w:rsidRDefault="00353925" w:rsidP="004D4FF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Communication and customer engagement training.</w:t>
      </w:r>
    </w:p>
    <w:p w:rsidR="00353925" w:rsidRPr="00353925" w:rsidRDefault="00353925" w:rsidP="004D4FF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Simulations to handle complex scenarios.</w:t>
      </w:r>
    </w:p>
    <w:p w:rsidR="00353925" w:rsidRPr="00353925" w:rsidRDefault="00353925" w:rsidP="004D4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Mentorship Opportunities:</w:t>
      </w:r>
      <w:r w:rsidRPr="00353925">
        <w:rPr>
          <w:rFonts w:ascii="Times New Roman" w:eastAsia="Times New Roman" w:hAnsi="Times New Roman" w:cs="Times New Roman"/>
          <w:sz w:val="24"/>
          <w:szCs w:val="24"/>
        </w:rPr>
        <w:t xml:space="preserve"> Pair junior agents with senior team members to facilitate knowledge transfer and foster skill improvement through real-world learning.</w:t>
      </w:r>
    </w:p>
    <w:p w:rsidR="00353925" w:rsidRPr="00353925" w:rsidRDefault="00353925" w:rsidP="004D4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Balanced Workload Distribution:</w:t>
      </w:r>
      <w:r w:rsidRPr="00353925">
        <w:rPr>
          <w:rFonts w:ascii="Times New Roman" w:eastAsia="Times New Roman" w:hAnsi="Times New Roman" w:cs="Times New Roman"/>
          <w:sz w:val="24"/>
          <w:szCs w:val="24"/>
        </w:rPr>
        <w:t xml:space="preserve"> While experienced agents excel in high-impact areas, avoid overburdening them. A balanced workload can ensure sustained performance and prevent burnout.</w:t>
      </w:r>
    </w:p>
    <w:p w:rsidR="008E3487" w:rsidRDefault="00DE5FF7" w:rsidP="00353925">
      <w:pPr>
        <w:spacing w:before="100" w:beforeAutospacing="1" w:after="100" w:afterAutospacing="1" w:line="240" w:lineRule="auto"/>
      </w:pPr>
      <w:r>
        <w:pict>
          <v:rect id="_x0000_i1046" style="width:0;height:1.5pt" o:hralign="center" o:hrstd="t" o:hr="t" fillcolor="#a0a0a0" stroked="f"/>
        </w:pict>
      </w: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Q9: </w:t>
      </w:r>
      <w:r w:rsidRPr="00B17BF7">
        <w:rPr>
          <w:rStyle w:val="Strong"/>
          <w:rFonts w:eastAsiaTheme="majorEastAsia" w:cstheme="majorHAnsi"/>
          <w:i/>
          <w:color w:val="2E74B5" w:themeColor="accent1" w:themeShade="BF"/>
          <w:sz w:val="22"/>
          <w:szCs w:val="22"/>
        </w:rPr>
        <w:t>Identify the trends for IT support operations based on ticket volumes and satisfaction, and mention the peak and stable times?</w:t>
      </w:r>
    </w:p>
    <w:p w:rsidR="00AE6B27" w:rsidRDefault="00AE6B27" w:rsidP="008E3487">
      <w:pPr>
        <w:pStyle w:val="NormalWeb"/>
        <w:rPr>
          <w:b/>
          <w:i/>
        </w:rPr>
      </w:pPr>
      <w:r w:rsidRPr="00BD5312">
        <w:rPr>
          <w:b/>
          <w:i/>
        </w:rPr>
        <w:t>Quarter Analysis</w:t>
      </w:r>
    </w:p>
    <w:p w:rsidR="00AE6B27" w:rsidRPr="00AE6B27" w:rsidRDefault="00AE6B27" w:rsidP="008E3487">
      <w:pPr>
        <w:pStyle w:val="NormalWeb"/>
      </w:pPr>
      <w:r>
        <w:rPr>
          <w:rStyle w:val="Strong"/>
          <w:rFonts w:eastAsiaTheme="majorEastAsia"/>
        </w:rPr>
        <w:t>Answer</w:t>
      </w:r>
      <w:r>
        <w:t>:</w:t>
      </w:r>
    </w:p>
    <w:p w:rsidR="00AE6B27" w:rsidRPr="00AE6B27" w:rsidRDefault="00AE6B27" w:rsidP="00AE6B27">
      <w:pPr>
        <w:pStyle w:val="ListParagraph"/>
        <w:numPr>
          <w:ilvl w:val="0"/>
          <w:numId w:val="7"/>
        </w:numPr>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Ticket Volumes</w:t>
      </w:r>
      <w:r w:rsidRPr="00AE6B27">
        <w:rPr>
          <w:rFonts w:ascii="Times New Roman" w:eastAsia="Times New Roman" w:hAnsi="Times New Roman" w:cs="Times New Roman"/>
          <w:sz w:val="24"/>
          <w:szCs w:val="24"/>
        </w:rPr>
        <w:t>: Gradual increase from Q1 (23,371) to Q4 (25,150), with peak demand in Q4.</w:t>
      </w:r>
    </w:p>
    <w:p w:rsidR="00AE6B27" w:rsidRPr="00AE6B27" w:rsidRDefault="00AE6B27" w:rsidP="00AE6B27">
      <w:pPr>
        <w:pStyle w:val="ListParagraph"/>
        <w:numPr>
          <w:ilvl w:val="0"/>
          <w:numId w:val="7"/>
        </w:numPr>
        <w:spacing w:after="0"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Resolution Times</w:t>
      </w:r>
      <w:r w:rsidRPr="00AE6B27">
        <w:rPr>
          <w:rFonts w:ascii="Times New Roman" w:eastAsia="Times New Roman" w:hAnsi="Times New Roman" w:cs="Times New Roman"/>
          <w:sz w:val="24"/>
          <w:szCs w:val="24"/>
        </w:rPr>
        <w:t>: Stable, ranging from 4.52 (Q3) to 4.58 days (Q2).</w:t>
      </w:r>
    </w:p>
    <w:p w:rsidR="00AE6B27" w:rsidRDefault="00AE6B27" w:rsidP="00AE6B27">
      <w:pPr>
        <w:pStyle w:val="NormalWeb"/>
        <w:numPr>
          <w:ilvl w:val="0"/>
          <w:numId w:val="7"/>
        </w:numPr>
        <w:rPr>
          <w:b/>
          <w:i/>
        </w:rPr>
      </w:pPr>
      <w:r w:rsidRPr="00AE6B27">
        <w:rPr>
          <w:b/>
          <w:bCs/>
        </w:rPr>
        <w:t>Satisfaction Rates</w:t>
      </w:r>
      <w:r w:rsidRPr="00AE6B27">
        <w:t>: Consistent across quarters, highest in Q3 (4.108), lowest in Q4 (4.092).</w:t>
      </w:r>
    </w:p>
    <w:p w:rsidR="00AE6B27" w:rsidRDefault="00AE6B27" w:rsidP="00AE6B27">
      <w:pPr>
        <w:pStyle w:val="NormalWeb"/>
      </w:pPr>
      <w:r>
        <w:rPr>
          <w:rStyle w:val="Strong"/>
          <w:rFonts w:eastAsiaTheme="majorEastAsia"/>
        </w:rPr>
        <w:t>Approach</w:t>
      </w:r>
      <w:r>
        <w:t>:</w:t>
      </w:r>
    </w:p>
    <w:p w:rsidR="00AE6B27" w:rsidRPr="00AE6B27" w:rsidRDefault="00AE6B27" w:rsidP="00AE6B2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Data Analysis</w:t>
      </w:r>
      <w:r w:rsidRPr="00AE6B27">
        <w:rPr>
          <w:rFonts w:ascii="Times New Roman" w:eastAsia="Times New Roman" w:hAnsi="Times New Roman" w:cs="Times New Roman"/>
          <w:sz w:val="24"/>
          <w:szCs w:val="24"/>
        </w:rPr>
        <w:t>:</w:t>
      </w:r>
    </w:p>
    <w:p w:rsidR="00AE6B27" w:rsidRPr="00AE6B27" w:rsidRDefault="00AE6B27" w:rsidP="00AE6B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Use ticket volume trends to identify high-demand periods.</w:t>
      </w:r>
    </w:p>
    <w:p w:rsidR="00AE6B27" w:rsidRPr="00AE6B27" w:rsidRDefault="00AE6B27" w:rsidP="00AE6B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Analyze resolution times to find bottlenecks in handling tickets during peak periods.</w:t>
      </w:r>
    </w:p>
    <w:p w:rsidR="00AE6B27" w:rsidRPr="00AE6B27" w:rsidRDefault="00AE6B27" w:rsidP="00AE6B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Correlate satisfaction rates with ticket volumes and resolution times.</w:t>
      </w:r>
    </w:p>
    <w:p w:rsidR="00AE6B27" w:rsidRPr="00AE6B27" w:rsidRDefault="00AE6B27" w:rsidP="00AE6B2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Visualization</w:t>
      </w:r>
      <w:r w:rsidRPr="00AE6B27">
        <w:rPr>
          <w:rFonts w:ascii="Times New Roman" w:eastAsia="Times New Roman" w:hAnsi="Times New Roman" w:cs="Times New Roman"/>
          <w:sz w:val="24"/>
          <w:szCs w:val="24"/>
        </w:rPr>
        <w:t>:</w:t>
      </w:r>
    </w:p>
    <w:p w:rsidR="00AE6B27" w:rsidRPr="00AE6B27" w:rsidRDefault="00AE6B27" w:rsidP="00AE6B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Create quarterly bar charts to visualize ticket volumes and trends.</w:t>
      </w:r>
    </w:p>
    <w:p w:rsidR="00AE6B27" w:rsidRDefault="00AE6B27" w:rsidP="00AE6B2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Plot line graphs for resolution time and satisfaction rates to identify fluctuations and patterns.</w:t>
      </w:r>
    </w:p>
    <w:p w:rsidR="00B2740E" w:rsidRDefault="00B2740E" w:rsidP="00B2740E">
      <w:pPr>
        <w:pStyle w:val="NormalWeb"/>
      </w:pPr>
      <w:r>
        <w:rPr>
          <w:rStyle w:val="Strong"/>
          <w:rFonts w:eastAsiaTheme="majorEastAsia"/>
        </w:rPr>
        <w:t>R</w:t>
      </w:r>
      <w:r>
        <w:rPr>
          <w:rStyle w:val="Strong"/>
          <w:rFonts w:eastAsiaTheme="majorEastAsia"/>
        </w:rPr>
        <w:t>eference Image</w:t>
      </w:r>
      <w:r>
        <w:t>: Table showing ticket volumes and satisfaction rat</w:t>
      </w:r>
      <w:r>
        <w:t>es by Quarter Wise</w:t>
      </w:r>
      <w:r>
        <w:t>.</w:t>
      </w:r>
    </w:p>
    <w:p w:rsidR="00B2740E" w:rsidRDefault="00B2740E" w:rsidP="00B274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717632" behindDoc="0" locked="0" layoutInCell="1" allowOverlap="1">
            <wp:simplePos x="0" y="0"/>
            <wp:positionH relativeFrom="column">
              <wp:posOffset>962025</wp:posOffset>
            </wp:positionH>
            <wp:positionV relativeFrom="paragraph">
              <wp:posOffset>0</wp:posOffset>
            </wp:positionV>
            <wp:extent cx="4019550" cy="1628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arter-Wise Analysis.png"/>
                    <pic:cNvPicPr/>
                  </pic:nvPicPr>
                  <pic:blipFill>
                    <a:blip r:embed="rId23">
                      <a:extLst>
                        <a:ext uri="{28A0092B-C50C-407E-A947-70E740481C1C}">
                          <a14:useLocalDpi xmlns:a14="http://schemas.microsoft.com/office/drawing/2010/main" val="0"/>
                        </a:ext>
                      </a:extLst>
                    </a:blip>
                    <a:stretch>
                      <a:fillRect/>
                    </a:stretch>
                  </pic:blipFill>
                  <pic:spPr>
                    <a:xfrm>
                      <a:off x="0" y="0"/>
                      <a:ext cx="4019550" cy="1628775"/>
                    </a:xfrm>
                    <a:prstGeom prst="rect">
                      <a:avLst/>
                    </a:prstGeom>
                  </pic:spPr>
                </pic:pic>
              </a:graphicData>
            </a:graphic>
          </wp:anchor>
        </w:drawing>
      </w:r>
    </w:p>
    <w:p w:rsidR="00AE6B27" w:rsidRDefault="00AE6B27" w:rsidP="00AE6B27">
      <w:pPr>
        <w:pStyle w:val="NormalWeb"/>
      </w:pPr>
      <w:r>
        <w:rPr>
          <w:rStyle w:val="Strong"/>
          <w:rFonts w:eastAsiaTheme="majorEastAsia"/>
        </w:rPr>
        <w:t>Insights</w:t>
      </w:r>
      <w:r>
        <w:t>:</w:t>
      </w:r>
    </w:p>
    <w:p w:rsidR="00AE6B27" w:rsidRPr="00AE6B27" w:rsidRDefault="00AE6B27" w:rsidP="00AE6B27">
      <w:pPr>
        <w:pStyle w:val="ListParagraph"/>
        <w:numPr>
          <w:ilvl w:val="0"/>
          <w:numId w:val="7"/>
        </w:numPr>
        <w:spacing w:after="0"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Increasing Demand</w:t>
      </w:r>
      <w:r w:rsidRPr="00AE6B27">
        <w:rPr>
          <w:rFonts w:ascii="Times New Roman" w:eastAsia="Times New Roman" w:hAnsi="Times New Roman" w:cs="Times New Roman"/>
          <w:sz w:val="24"/>
          <w:szCs w:val="24"/>
        </w:rPr>
        <w:t>: IT support operations face higher demand in Q4, possibly due to end-of-year activities or seasonal factors.</w:t>
      </w:r>
    </w:p>
    <w:p w:rsidR="00AE6B27" w:rsidRPr="00AE6B27" w:rsidRDefault="00AE6B27" w:rsidP="00AE6B27">
      <w:pPr>
        <w:pStyle w:val="ListParagraph"/>
        <w:numPr>
          <w:ilvl w:val="0"/>
          <w:numId w:val="7"/>
        </w:numPr>
        <w:spacing w:after="0"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Resolution Efficiency</w:t>
      </w:r>
      <w:r w:rsidRPr="00AE6B27">
        <w:rPr>
          <w:rFonts w:ascii="Times New Roman" w:eastAsia="Times New Roman" w:hAnsi="Times New Roman" w:cs="Times New Roman"/>
          <w:sz w:val="24"/>
          <w:szCs w:val="24"/>
        </w:rPr>
        <w:t>: Despite higher ticket volumes, resolution times remain stable, indicating efficient resource allocation.</w:t>
      </w:r>
    </w:p>
    <w:p w:rsidR="00AE6B27" w:rsidRDefault="00AE6B27" w:rsidP="00AE6B27">
      <w:pPr>
        <w:pStyle w:val="NormalWeb"/>
        <w:numPr>
          <w:ilvl w:val="0"/>
          <w:numId w:val="7"/>
        </w:numPr>
      </w:pPr>
      <w:r w:rsidRPr="00AE6B27">
        <w:rPr>
          <w:b/>
          <w:bCs/>
        </w:rPr>
        <w:t>Satisfaction Consistency</w:t>
      </w:r>
      <w:r w:rsidRPr="00AE6B27">
        <w:t>: Satisfaction rates are largely unaffected by the ticket volume increase, reflecting well-trained agents or effective processes.</w:t>
      </w:r>
    </w:p>
    <w:p w:rsidR="00AE6B27" w:rsidRDefault="00AE6B27" w:rsidP="00AE6B27">
      <w:pPr>
        <w:pStyle w:val="NormalWeb"/>
        <w:rPr>
          <w:b/>
          <w:bCs/>
        </w:rPr>
      </w:pPr>
      <w:r>
        <w:rPr>
          <w:b/>
          <w:bCs/>
        </w:rPr>
        <w:t>Recommendation</w:t>
      </w:r>
    </w:p>
    <w:p w:rsidR="00AE6B27" w:rsidRPr="00AE6B27" w:rsidRDefault="00AE6B27" w:rsidP="00AE6B27">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Resource Planning</w:t>
      </w:r>
      <w:r w:rsidRPr="00AE6B27">
        <w:rPr>
          <w:rFonts w:ascii="Times New Roman" w:eastAsia="Times New Roman" w:hAnsi="Times New Roman" w:cs="Times New Roman"/>
          <w:sz w:val="24"/>
          <w:szCs w:val="24"/>
        </w:rPr>
        <w:t>:</w:t>
      </w:r>
    </w:p>
    <w:p w:rsidR="00AE6B27" w:rsidRPr="00AE6B27" w:rsidRDefault="00AE6B27" w:rsidP="00AE6B27">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Allocate additional resources, such as temporary staff or extended shifts, during Q4 to handle the increased workload without impacting service quality.</w:t>
      </w:r>
    </w:p>
    <w:p w:rsidR="00AE6B27" w:rsidRPr="00AE6B27" w:rsidRDefault="00AE6B27" w:rsidP="00AE6B27">
      <w:pPr>
        <w:pStyle w:val="ListParagraph"/>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Use Q1, a stable period, to conduct training, system updates, or process optimization.</w:t>
      </w:r>
    </w:p>
    <w:p w:rsidR="00AE6B27" w:rsidRPr="00AE6B27" w:rsidRDefault="00AE6B27" w:rsidP="00AE6B27">
      <w:pPr>
        <w:pStyle w:val="ListParagraph"/>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Proactive Measures</w:t>
      </w:r>
      <w:r w:rsidRPr="00AE6B27">
        <w:rPr>
          <w:rFonts w:ascii="Times New Roman" w:eastAsia="Times New Roman" w:hAnsi="Times New Roman" w:cs="Times New Roman"/>
          <w:sz w:val="24"/>
          <w:szCs w:val="24"/>
        </w:rPr>
        <w:t>:</w:t>
      </w:r>
    </w:p>
    <w:p w:rsidR="00AE6B27" w:rsidRPr="00AE6B27" w:rsidRDefault="00AE6B27" w:rsidP="00AE6B27">
      <w:pPr>
        <w:pStyle w:val="ListParagraph"/>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Anticipate ticket volume surges in Q4 by implementing preemptive measures, such as advanced system monitoring or addressing recurring issues from previous quarters.</w:t>
      </w:r>
    </w:p>
    <w:p w:rsidR="00AE6B27" w:rsidRPr="00AE6B27" w:rsidRDefault="00AE6B27" w:rsidP="00AE6B27">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Satisfaction Enhancement</w:t>
      </w:r>
      <w:r w:rsidRPr="00AE6B27">
        <w:rPr>
          <w:rFonts w:ascii="Times New Roman" w:eastAsia="Times New Roman" w:hAnsi="Times New Roman" w:cs="Times New Roman"/>
          <w:sz w:val="24"/>
          <w:szCs w:val="24"/>
        </w:rPr>
        <w:t>:</w:t>
      </w:r>
    </w:p>
    <w:p w:rsidR="00AE6B27" w:rsidRPr="00AE6B27" w:rsidRDefault="00AE6B27" w:rsidP="00AE6B27">
      <w:pPr>
        <w:pStyle w:val="ListParagraph"/>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Focus on maintaining or improving satisfaction rates, particularly in Q4, by prioritizing critical tickets and monitoring resolution times closely.</w:t>
      </w:r>
    </w:p>
    <w:p w:rsidR="00AE6B27" w:rsidRPr="00AE6B27" w:rsidRDefault="00AE6B27" w:rsidP="00AE6B27">
      <w:pPr>
        <w:pStyle w:val="ListParagraph"/>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b/>
          <w:bCs/>
          <w:sz w:val="24"/>
          <w:szCs w:val="24"/>
        </w:rPr>
        <w:t>Data-Driven Insights</w:t>
      </w:r>
      <w:r w:rsidRPr="00AE6B27">
        <w:rPr>
          <w:rFonts w:ascii="Times New Roman" w:eastAsia="Times New Roman" w:hAnsi="Times New Roman" w:cs="Times New Roman"/>
          <w:sz w:val="24"/>
          <w:szCs w:val="24"/>
        </w:rPr>
        <w:t>:</w:t>
      </w:r>
    </w:p>
    <w:p w:rsidR="00AE6B27" w:rsidRPr="00AE6B27" w:rsidRDefault="00AE6B27" w:rsidP="00AE6B27">
      <w:pPr>
        <w:pStyle w:val="ListParagraph"/>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AE6B27">
        <w:rPr>
          <w:rFonts w:ascii="Times New Roman" w:eastAsia="Times New Roman" w:hAnsi="Times New Roman" w:cs="Times New Roman"/>
          <w:sz w:val="24"/>
          <w:szCs w:val="24"/>
        </w:rPr>
        <w:t>Regularly review quarterly trends to refine strategies for workload distribution and process improvement, ensuring optimal performance year-round.</w:t>
      </w:r>
    </w:p>
    <w:p w:rsidR="00BD5312" w:rsidRPr="00BD5312" w:rsidRDefault="00BD5312" w:rsidP="008E3487">
      <w:pPr>
        <w:pStyle w:val="NormalWeb"/>
        <w:rPr>
          <w:rStyle w:val="Strong"/>
          <w:rFonts w:eastAsiaTheme="majorEastAsia"/>
          <w:b w:val="0"/>
          <w:i/>
        </w:rPr>
      </w:pPr>
      <w:r w:rsidRPr="00BD5312">
        <w:rPr>
          <w:b/>
          <w:i/>
        </w:rPr>
        <w:t>Year-Quarter Analysis</w:t>
      </w:r>
    </w:p>
    <w:p w:rsidR="008E3487" w:rsidRDefault="008E3487" w:rsidP="008E3487">
      <w:pPr>
        <w:pStyle w:val="NormalWeb"/>
      </w:pPr>
      <w:r>
        <w:rPr>
          <w:rStyle w:val="Strong"/>
          <w:rFonts w:eastAsiaTheme="majorEastAsia"/>
        </w:rPr>
        <w:t>Answer</w:t>
      </w:r>
      <w:r>
        <w:t>:</w:t>
      </w:r>
    </w:p>
    <w:p w:rsidR="00BD5312" w:rsidRPr="00BD5312" w:rsidRDefault="00BD5312" w:rsidP="004D4FF9">
      <w:pPr>
        <w:pStyle w:val="ListParagraph"/>
        <w:numPr>
          <w:ilvl w:val="0"/>
          <w:numId w:val="7"/>
        </w:numPr>
        <w:spacing w:after="0" w:line="240" w:lineRule="auto"/>
        <w:rPr>
          <w:rFonts w:ascii="Times New Roman" w:eastAsia="Times New Roman" w:hAnsi="Times New Roman" w:cs="Times New Roman"/>
          <w:sz w:val="24"/>
          <w:szCs w:val="24"/>
        </w:rPr>
      </w:pPr>
      <w:r w:rsidRPr="00BD5312">
        <w:rPr>
          <w:rFonts w:ascii="Times New Roman" w:eastAsia="Times New Roman" w:hAnsi="Times New Roman" w:cs="Times New Roman"/>
          <w:sz w:val="24"/>
          <w:szCs w:val="24"/>
        </w:rPr>
        <w:t xml:space="preserve">Peak ticket volume in </w:t>
      </w:r>
      <w:r w:rsidRPr="00BD5312">
        <w:rPr>
          <w:rFonts w:ascii="Times New Roman" w:eastAsia="Times New Roman" w:hAnsi="Times New Roman" w:cs="Times New Roman"/>
          <w:b/>
          <w:bCs/>
          <w:sz w:val="24"/>
          <w:szCs w:val="24"/>
        </w:rPr>
        <w:t>2020-Q4 (7,684 tickets)</w:t>
      </w:r>
      <w:r w:rsidRPr="00BD5312">
        <w:rPr>
          <w:rFonts w:ascii="Times New Roman" w:eastAsia="Times New Roman" w:hAnsi="Times New Roman" w:cs="Times New Roman"/>
          <w:sz w:val="24"/>
          <w:szCs w:val="24"/>
        </w:rPr>
        <w:t>, driven by year-end tasks.</w:t>
      </w:r>
    </w:p>
    <w:p w:rsidR="00BD5312" w:rsidRPr="00BD5312" w:rsidRDefault="00BD5312" w:rsidP="004D4FF9">
      <w:pPr>
        <w:pStyle w:val="ListParagraph"/>
        <w:numPr>
          <w:ilvl w:val="0"/>
          <w:numId w:val="7"/>
        </w:numPr>
        <w:spacing w:after="0" w:line="240" w:lineRule="auto"/>
        <w:rPr>
          <w:rFonts w:ascii="Times New Roman" w:eastAsia="Times New Roman" w:hAnsi="Times New Roman" w:cs="Times New Roman"/>
          <w:sz w:val="24"/>
          <w:szCs w:val="24"/>
        </w:rPr>
      </w:pPr>
      <w:r w:rsidRPr="00BD5312">
        <w:rPr>
          <w:rFonts w:ascii="Times New Roman" w:eastAsia="Times New Roman" w:hAnsi="Times New Roman" w:cs="Times New Roman"/>
          <w:sz w:val="24"/>
          <w:szCs w:val="24"/>
        </w:rPr>
        <w:t xml:space="preserve">Consistent growth in tickets from </w:t>
      </w:r>
      <w:r w:rsidRPr="00BD5312">
        <w:rPr>
          <w:rFonts w:ascii="Times New Roman" w:eastAsia="Times New Roman" w:hAnsi="Times New Roman" w:cs="Times New Roman"/>
          <w:b/>
          <w:bCs/>
          <w:sz w:val="24"/>
          <w:szCs w:val="24"/>
        </w:rPr>
        <w:t>2016-Q1 to 2020-Q4</w:t>
      </w:r>
      <w:r w:rsidRPr="00BD5312">
        <w:rPr>
          <w:rFonts w:ascii="Times New Roman" w:eastAsia="Times New Roman" w:hAnsi="Times New Roman" w:cs="Times New Roman"/>
          <w:sz w:val="24"/>
          <w:szCs w:val="24"/>
        </w:rPr>
        <w:t>.</w:t>
      </w:r>
    </w:p>
    <w:p w:rsidR="00BD5312" w:rsidRPr="00BD5312" w:rsidRDefault="00BD5312" w:rsidP="004D4FF9">
      <w:pPr>
        <w:pStyle w:val="ListParagraph"/>
        <w:numPr>
          <w:ilvl w:val="0"/>
          <w:numId w:val="7"/>
        </w:numPr>
        <w:spacing w:after="0" w:line="240" w:lineRule="auto"/>
        <w:rPr>
          <w:rFonts w:ascii="Times New Roman" w:eastAsia="Times New Roman" w:hAnsi="Times New Roman" w:cs="Times New Roman"/>
          <w:sz w:val="24"/>
          <w:szCs w:val="24"/>
        </w:rPr>
      </w:pPr>
      <w:r w:rsidRPr="00BD5312">
        <w:rPr>
          <w:rFonts w:ascii="Times New Roman" w:eastAsia="Times New Roman" w:hAnsi="Times New Roman" w:cs="Times New Roman"/>
          <w:sz w:val="24"/>
          <w:szCs w:val="24"/>
        </w:rPr>
        <w:t xml:space="preserve">Resolution times steady (4.5–4.6 days), peaking in </w:t>
      </w:r>
      <w:r w:rsidRPr="00BD5312">
        <w:rPr>
          <w:rFonts w:ascii="Times New Roman" w:eastAsia="Times New Roman" w:hAnsi="Times New Roman" w:cs="Times New Roman"/>
          <w:b/>
          <w:bCs/>
          <w:sz w:val="24"/>
          <w:szCs w:val="24"/>
        </w:rPr>
        <w:t>2018-Q2 (4.65 days)</w:t>
      </w:r>
      <w:r w:rsidRPr="00BD5312">
        <w:rPr>
          <w:rFonts w:ascii="Times New Roman" w:eastAsia="Times New Roman" w:hAnsi="Times New Roman" w:cs="Times New Roman"/>
          <w:sz w:val="24"/>
          <w:szCs w:val="24"/>
        </w:rPr>
        <w:t>.</w:t>
      </w:r>
    </w:p>
    <w:p w:rsidR="00BD5312" w:rsidRPr="00E80BD9" w:rsidRDefault="00BD5312" w:rsidP="004D4FF9">
      <w:pPr>
        <w:pStyle w:val="ListParagraph"/>
        <w:numPr>
          <w:ilvl w:val="0"/>
          <w:numId w:val="7"/>
        </w:numPr>
        <w:rPr>
          <w:rFonts w:ascii="Times New Roman" w:eastAsia="Times New Roman" w:hAnsi="Times New Roman" w:cs="Times New Roman"/>
          <w:sz w:val="24"/>
          <w:szCs w:val="24"/>
        </w:rPr>
      </w:pPr>
      <w:r w:rsidRPr="00BD5312">
        <w:rPr>
          <w:rFonts w:ascii="Times New Roman" w:eastAsia="Times New Roman" w:hAnsi="Times New Roman" w:cs="Times New Roman"/>
          <w:sz w:val="24"/>
          <w:szCs w:val="24"/>
        </w:rPr>
        <w:t xml:space="preserve">Satisfaction steadily improved from </w:t>
      </w:r>
      <w:r w:rsidRPr="00BD5312">
        <w:rPr>
          <w:rFonts w:ascii="Times New Roman" w:eastAsia="Times New Roman" w:hAnsi="Times New Roman" w:cs="Times New Roman"/>
          <w:b/>
          <w:bCs/>
          <w:sz w:val="24"/>
          <w:szCs w:val="24"/>
        </w:rPr>
        <w:t>3.95 (2016-Q1)</w:t>
      </w:r>
      <w:r w:rsidRPr="00BD5312">
        <w:rPr>
          <w:rFonts w:ascii="Times New Roman" w:eastAsia="Times New Roman" w:hAnsi="Times New Roman" w:cs="Times New Roman"/>
          <w:sz w:val="24"/>
          <w:szCs w:val="24"/>
        </w:rPr>
        <w:t xml:space="preserve"> to </w:t>
      </w:r>
      <w:r w:rsidRPr="00BD5312">
        <w:rPr>
          <w:rFonts w:ascii="Times New Roman" w:eastAsia="Times New Roman" w:hAnsi="Times New Roman" w:cs="Times New Roman"/>
          <w:b/>
          <w:bCs/>
          <w:sz w:val="24"/>
          <w:szCs w:val="24"/>
        </w:rPr>
        <w:t>4.19 (2020-Q2)</w:t>
      </w:r>
      <w:r w:rsidRPr="00BD5312">
        <w:rPr>
          <w:rFonts w:ascii="Times New Roman" w:eastAsia="Times New Roman" w:hAnsi="Times New Roman" w:cs="Times New Roman"/>
          <w:sz w:val="24"/>
          <w:szCs w:val="24"/>
        </w:rPr>
        <w:t>.</w:t>
      </w:r>
    </w:p>
    <w:p w:rsidR="006766F8" w:rsidRDefault="008E3487" w:rsidP="00BD5312">
      <w:r w:rsidRPr="00E80BD9">
        <w:rPr>
          <w:rStyle w:val="Strong"/>
          <w:rFonts w:eastAsiaTheme="majorEastAsia"/>
          <w:sz w:val="24"/>
        </w:rPr>
        <w:lastRenderedPageBreak/>
        <w:t>Approach</w:t>
      </w:r>
      <w:r w:rsidRPr="00E80BD9">
        <w:rPr>
          <w:sz w:val="24"/>
        </w:rPr>
        <w:t>:</w:t>
      </w:r>
      <w:r>
        <w:t xml:space="preserve"> </w:t>
      </w:r>
    </w:p>
    <w:p w:rsidR="00BD5312" w:rsidRPr="00BD5312" w:rsidRDefault="00BD5312" w:rsidP="004D4FF9">
      <w:pPr>
        <w:pStyle w:val="ListParagraph"/>
        <w:numPr>
          <w:ilvl w:val="0"/>
          <w:numId w:val="7"/>
        </w:numPr>
        <w:spacing w:after="0" w:line="240" w:lineRule="auto"/>
        <w:rPr>
          <w:rFonts w:ascii="Times New Roman" w:eastAsia="Times New Roman" w:hAnsi="Times New Roman" w:cs="Times New Roman"/>
          <w:sz w:val="24"/>
          <w:szCs w:val="24"/>
        </w:rPr>
      </w:pPr>
      <w:r w:rsidRPr="00BD5312">
        <w:rPr>
          <w:rFonts w:ascii="Times New Roman" w:eastAsia="Times New Roman" w:hAnsi="Times New Roman" w:cs="Times New Roman"/>
          <w:sz w:val="24"/>
          <w:szCs w:val="24"/>
        </w:rPr>
        <w:t>Analyzed quarterly ticket trends, resolution times, and satisfaction rates.</w:t>
      </w:r>
    </w:p>
    <w:p w:rsidR="00BD5312" w:rsidRDefault="00BD5312" w:rsidP="004D4FF9">
      <w:pPr>
        <w:pStyle w:val="NormalWeb"/>
        <w:numPr>
          <w:ilvl w:val="0"/>
          <w:numId w:val="7"/>
        </w:numPr>
      </w:pPr>
      <w:r w:rsidRPr="00BD5312">
        <w:t>Focused on identifying peaks and patterns in ticket volumes and service quality.</w:t>
      </w:r>
    </w:p>
    <w:p w:rsidR="008E3487" w:rsidRDefault="00E80BD9" w:rsidP="00BD5312">
      <w:pPr>
        <w:pStyle w:val="NormalWeb"/>
      </w:pPr>
      <w:r>
        <w:rPr>
          <w:noProof/>
        </w:rPr>
        <w:drawing>
          <wp:anchor distT="0" distB="0" distL="114300" distR="114300" simplePos="0" relativeHeight="251707392" behindDoc="0" locked="0" layoutInCell="1" allowOverlap="1">
            <wp:simplePos x="0" y="0"/>
            <wp:positionH relativeFrom="page">
              <wp:posOffset>3914775</wp:posOffset>
            </wp:positionH>
            <wp:positionV relativeFrom="paragraph">
              <wp:posOffset>596900</wp:posOffset>
            </wp:positionV>
            <wp:extent cx="3657600" cy="15621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A of ID Ticket by Year-Quarter Wise.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1562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simplePos x="0" y="0"/>
            <wp:positionH relativeFrom="column">
              <wp:posOffset>-695325</wp:posOffset>
            </wp:positionH>
            <wp:positionV relativeFrom="paragraph">
              <wp:posOffset>577850</wp:posOffset>
            </wp:positionV>
            <wp:extent cx="3448050" cy="1647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of Satisfaction Rate and AVERAGE of Resolution Time (Days) Year-Quarter Wise.png"/>
                    <pic:cNvPicPr/>
                  </pic:nvPicPr>
                  <pic:blipFill>
                    <a:blip r:embed="rId25">
                      <a:extLst>
                        <a:ext uri="{28A0092B-C50C-407E-A947-70E740481C1C}">
                          <a14:useLocalDpi xmlns:a14="http://schemas.microsoft.com/office/drawing/2010/main" val="0"/>
                        </a:ext>
                      </a:extLst>
                    </a:blip>
                    <a:stretch>
                      <a:fillRect/>
                    </a:stretch>
                  </pic:blipFill>
                  <pic:spPr>
                    <a:xfrm>
                      <a:off x="0" y="0"/>
                      <a:ext cx="3448050" cy="1647825"/>
                    </a:xfrm>
                    <a:prstGeom prst="rect">
                      <a:avLst/>
                    </a:prstGeom>
                  </pic:spPr>
                </pic:pic>
              </a:graphicData>
            </a:graphic>
            <wp14:sizeRelH relativeFrom="margin">
              <wp14:pctWidth>0</wp14:pctWidth>
            </wp14:sizeRelH>
            <wp14:sizeRelV relativeFrom="margin">
              <wp14:pctHeight>0</wp14:pctHeight>
            </wp14:sizeRelV>
          </wp:anchor>
        </w:drawing>
      </w:r>
      <w:r w:rsidR="008E3487">
        <w:rPr>
          <w:rStyle w:val="Strong"/>
          <w:rFonts w:eastAsiaTheme="majorEastAsia"/>
        </w:rPr>
        <w:t>Reference Image</w:t>
      </w:r>
      <w:r w:rsidR="008E3487">
        <w:t xml:space="preserve">: </w:t>
      </w:r>
      <w:r w:rsidR="002A1E18">
        <w:t xml:space="preserve">Table </w:t>
      </w:r>
      <w:r w:rsidR="008E3487">
        <w:t>showing ticket volume</w:t>
      </w:r>
      <w:r w:rsidR="002A1E18">
        <w:t>s and satisfaction rates by Year-Quarter and Year Wise</w:t>
      </w:r>
      <w:r w:rsidR="008E3487">
        <w:t>.</w:t>
      </w:r>
    </w:p>
    <w:p w:rsidR="008E3487" w:rsidRDefault="008E3487" w:rsidP="008E3487">
      <w:pPr>
        <w:pStyle w:val="NormalWeb"/>
      </w:pPr>
      <w:r>
        <w:rPr>
          <w:noProof/>
        </w:rPr>
        <w:drawing>
          <wp:anchor distT="0" distB="0" distL="114300" distR="114300" simplePos="0" relativeHeight="251673600" behindDoc="0" locked="0" layoutInCell="1" allowOverlap="1" wp14:anchorId="14EEDE13" wp14:editId="2ACA4231">
            <wp:simplePos x="0" y="0"/>
            <wp:positionH relativeFrom="column">
              <wp:posOffset>714375</wp:posOffset>
            </wp:positionH>
            <wp:positionV relativeFrom="page">
              <wp:posOffset>-1647825</wp:posOffset>
            </wp:positionV>
            <wp:extent cx="2362200" cy="16954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ear Wise Total Ticket (1).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1695450"/>
                    </a:xfrm>
                    <a:prstGeom prst="rect">
                      <a:avLst/>
                    </a:prstGeom>
                  </pic:spPr>
                </pic:pic>
              </a:graphicData>
            </a:graphic>
            <wp14:sizeRelH relativeFrom="margin">
              <wp14:pctWidth>0</wp14:pctWidth>
            </wp14:sizeRelH>
            <wp14:sizeRelV relativeFrom="margin">
              <wp14:pctHeight>0</wp14:pctHeight>
            </wp14:sizeRelV>
          </wp:anchor>
        </w:drawing>
      </w:r>
    </w:p>
    <w:p w:rsidR="002A1E18" w:rsidRDefault="00E80BD9" w:rsidP="00353925">
      <w:pPr>
        <w:pStyle w:val="NormalWeb"/>
        <w:rPr>
          <w:rStyle w:val="Strong"/>
          <w:rFonts w:eastAsiaTheme="majorEastAsia"/>
        </w:rPr>
      </w:pPr>
      <w:r>
        <w:rPr>
          <w:noProof/>
        </w:rPr>
        <w:drawing>
          <wp:anchor distT="0" distB="0" distL="114300" distR="114300" simplePos="0" relativeHeight="251708416" behindDoc="0" locked="0" layoutInCell="1" allowOverlap="1">
            <wp:simplePos x="0" y="0"/>
            <wp:positionH relativeFrom="column">
              <wp:posOffset>895350</wp:posOffset>
            </wp:positionH>
            <wp:positionV relativeFrom="paragraph">
              <wp:posOffset>334645</wp:posOffset>
            </wp:positionV>
            <wp:extent cx="3943350" cy="2324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r-Quarter-Wise Analysis.png"/>
                    <pic:cNvPicPr/>
                  </pic:nvPicPr>
                  <pic:blipFill>
                    <a:blip r:embed="rId26">
                      <a:extLst>
                        <a:ext uri="{28A0092B-C50C-407E-A947-70E740481C1C}">
                          <a14:useLocalDpi xmlns:a14="http://schemas.microsoft.com/office/drawing/2010/main" val="0"/>
                        </a:ext>
                      </a:extLst>
                    </a:blip>
                    <a:stretch>
                      <a:fillRect/>
                    </a:stretch>
                  </pic:blipFill>
                  <pic:spPr>
                    <a:xfrm>
                      <a:off x="0" y="0"/>
                      <a:ext cx="3943350" cy="2324100"/>
                    </a:xfrm>
                    <a:prstGeom prst="rect">
                      <a:avLst/>
                    </a:prstGeom>
                  </pic:spPr>
                </pic:pic>
              </a:graphicData>
            </a:graphic>
            <wp14:sizeRelH relativeFrom="margin">
              <wp14:pctWidth>0</wp14:pctWidth>
            </wp14:sizeRelH>
            <wp14:sizeRelV relativeFrom="margin">
              <wp14:pctHeight>0</wp14:pctHeight>
            </wp14:sizeRelV>
          </wp:anchor>
        </w:drawing>
      </w:r>
    </w:p>
    <w:p w:rsidR="00353925" w:rsidRDefault="008E3487" w:rsidP="00353925">
      <w:pPr>
        <w:pStyle w:val="NormalWeb"/>
      </w:pPr>
      <w:r>
        <w:rPr>
          <w:rStyle w:val="Strong"/>
          <w:rFonts w:eastAsiaTheme="majorEastAsia"/>
        </w:rPr>
        <w:t>Insight</w:t>
      </w:r>
      <w:r>
        <w:t xml:space="preserve">: </w:t>
      </w:r>
    </w:p>
    <w:p w:rsidR="00E80BD9" w:rsidRPr="00E80BD9" w:rsidRDefault="00E80BD9" w:rsidP="004D4FF9">
      <w:pPr>
        <w:pStyle w:val="ListParagraph"/>
        <w:numPr>
          <w:ilvl w:val="0"/>
          <w:numId w:val="7"/>
        </w:numPr>
        <w:spacing w:after="0"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b/>
          <w:bCs/>
          <w:sz w:val="24"/>
          <w:szCs w:val="24"/>
        </w:rPr>
        <w:t>Q4:</w:t>
      </w:r>
      <w:r w:rsidRPr="00E80BD9">
        <w:rPr>
          <w:rFonts w:ascii="Times New Roman" w:eastAsia="Times New Roman" w:hAnsi="Times New Roman" w:cs="Times New Roman"/>
          <w:sz w:val="24"/>
          <w:szCs w:val="24"/>
        </w:rPr>
        <w:t xml:space="preserve"> High ticket volumes due to system audits and updates.</w:t>
      </w:r>
    </w:p>
    <w:p w:rsidR="006766F8" w:rsidRPr="00E80BD9" w:rsidRDefault="00E80BD9" w:rsidP="004D4F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b/>
          <w:bCs/>
          <w:sz w:val="24"/>
          <w:szCs w:val="24"/>
        </w:rPr>
        <w:t>Q2:</w:t>
      </w:r>
      <w:r w:rsidRPr="00E80BD9">
        <w:rPr>
          <w:rFonts w:ascii="Times New Roman" w:eastAsia="Times New Roman" w:hAnsi="Times New Roman" w:cs="Times New Roman"/>
          <w:sz w:val="24"/>
          <w:szCs w:val="24"/>
        </w:rPr>
        <w:t xml:space="preserve"> Moderate activity but improved satisfaction and resolution times.</w:t>
      </w:r>
    </w:p>
    <w:p w:rsidR="006766F8" w:rsidRDefault="006766F8" w:rsidP="006766F8">
      <w:pPr>
        <w:pStyle w:val="NormalWeb"/>
      </w:pPr>
      <w:r>
        <w:rPr>
          <w:rStyle w:val="Strong"/>
        </w:rPr>
        <w:t xml:space="preserve">  </w:t>
      </w:r>
      <w:r w:rsidR="008E3487">
        <w:rPr>
          <w:rStyle w:val="Strong"/>
        </w:rPr>
        <w:t>Recommendation</w:t>
      </w:r>
      <w:r w:rsidR="008E3487">
        <w:t xml:space="preserve">: </w:t>
      </w:r>
    </w:p>
    <w:p w:rsidR="00E80BD9" w:rsidRPr="00E80BD9" w:rsidRDefault="00E80BD9" w:rsidP="004D4FF9">
      <w:pPr>
        <w:pStyle w:val="ListParagraph"/>
        <w:numPr>
          <w:ilvl w:val="0"/>
          <w:numId w:val="7"/>
        </w:numPr>
        <w:spacing w:after="0"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t xml:space="preserve">Increase staff in </w:t>
      </w:r>
      <w:r w:rsidRPr="00E80BD9">
        <w:rPr>
          <w:rFonts w:ascii="Times New Roman" w:eastAsia="Times New Roman" w:hAnsi="Times New Roman" w:cs="Times New Roman"/>
          <w:b/>
          <w:bCs/>
          <w:sz w:val="24"/>
          <w:szCs w:val="24"/>
        </w:rPr>
        <w:t>Q3 and Q4</w:t>
      </w:r>
      <w:r w:rsidRPr="00E80BD9">
        <w:rPr>
          <w:rFonts w:ascii="Times New Roman" w:eastAsia="Times New Roman" w:hAnsi="Times New Roman" w:cs="Times New Roman"/>
          <w:sz w:val="24"/>
          <w:szCs w:val="24"/>
        </w:rPr>
        <w:t xml:space="preserve"> to manage peak volumes.</w:t>
      </w:r>
    </w:p>
    <w:p w:rsidR="00E80BD9" w:rsidRPr="00E80BD9" w:rsidRDefault="00E80BD9" w:rsidP="004D4FF9">
      <w:pPr>
        <w:pStyle w:val="NormalWeb"/>
        <w:numPr>
          <w:ilvl w:val="0"/>
          <w:numId w:val="7"/>
        </w:numPr>
      </w:pPr>
      <w:r w:rsidRPr="00E80BD9">
        <w:t>Use predictive models to anticipate ticket surges and plan resources effectively.</w:t>
      </w:r>
    </w:p>
    <w:p w:rsidR="00E80BD9" w:rsidRPr="00E80BD9" w:rsidRDefault="00E80BD9" w:rsidP="00E80BD9">
      <w:pPr>
        <w:pStyle w:val="NormalWeb"/>
      </w:pPr>
      <w:r w:rsidRPr="00E80BD9">
        <w:rPr>
          <w:b/>
        </w:rPr>
        <w:t>Year-Wise Analysis</w:t>
      </w:r>
    </w:p>
    <w:p w:rsidR="00E80BD9" w:rsidRDefault="00E80BD9" w:rsidP="00E80BD9">
      <w:pPr>
        <w:rPr>
          <w:b/>
        </w:rPr>
      </w:pPr>
      <w:r w:rsidRPr="00E80BD9">
        <w:rPr>
          <w:b/>
        </w:rPr>
        <w:lastRenderedPageBreak/>
        <w:t>Answer:</w:t>
      </w:r>
      <w:r>
        <w:rPr>
          <w:b/>
        </w:rPr>
        <w:t xml:space="preserve"> </w:t>
      </w:r>
    </w:p>
    <w:p w:rsidR="00E80BD9" w:rsidRPr="00E80BD9" w:rsidRDefault="00E80BD9" w:rsidP="004D4FF9">
      <w:pPr>
        <w:pStyle w:val="ListParagraph"/>
        <w:numPr>
          <w:ilvl w:val="0"/>
          <w:numId w:val="7"/>
        </w:numPr>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t xml:space="preserve">Ticket volumes increased by </w:t>
      </w:r>
      <w:r w:rsidRPr="00E80BD9">
        <w:rPr>
          <w:rFonts w:ascii="Times New Roman" w:eastAsia="Times New Roman" w:hAnsi="Times New Roman" w:cs="Times New Roman"/>
          <w:b/>
          <w:bCs/>
          <w:sz w:val="24"/>
          <w:szCs w:val="24"/>
        </w:rPr>
        <w:t>123%</w:t>
      </w:r>
      <w:r w:rsidRPr="00E80BD9">
        <w:rPr>
          <w:rFonts w:ascii="Times New Roman" w:eastAsia="Times New Roman" w:hAnsi="Times New Roman" w:cs="Times New Roman"/>
          <w:sz w:val="24"/>
          <w:szCs w:val="24"/>
        </w:rPr>
        <w:t xml:space="preserve"> from </w:t>
      </w:r>
      <w:r w:rsidRPr="00E80BD9">
        <w:rPr>
          <w:rFonts w:ascii="Times New Roman" w:eastAsia="Times New Roman" w:hAnsi="Times New Roman" w:cs="Times New Roman"/>
          <w:b/>
          <w:bCs/>
          <w:sz w:val="24"/>
          <w:szCs w:val="24"/>
        </w:rPr>
        <w:t>2016 (13,051)</w:t>
      </w:r>
      <w:r w:rsidRPr="00E80BD9">
        <w:rPr>
          <w:rFonts w:ascii="Times New Roman" w:eastAsia="Times New Roman" w:hAnsi="Times New Roman" w:cs="Times New Roman"/>
          <w:sz w:val="24"/>
          <w:szCs w:val="24"/>
        </w:rPr>
        <w:t xml:space="preserve"> to </w:t>
      </w:r>
      <w:r w:rsidRPr="00E80BD9">
        <w:rPr>
          <w:rFonts w:ascii="Times New Roman" w:eastAsia="Times New Roman" w:hAnsi="Times New Roman" w:cs="Times New Roman"/>
          <w:b/>
          <w:bCs/>
          <w:sz w:val="24"/>
          <w:szCs w:val="24"/>
        </w:rPr>
        <w:t>2020 (29,088)</w:t>
      </w:r>
      <w:r w:rsidRPr="00E80BD9">
        <w:rPr>
          <w:rFonts w:ascii="Times New Roman" w:eastAsia="Times New Roman" w:hAnsi="Times New Roman" w:cs="Times New Roman"/>
          <w:sz w:val="24"/>
          <w:szCs w:val="24"/>
        </w:rPr>
        <w:t>.</w:t>
      </w:r>
    </w:p>
    <w:p w:rsidR="00E80BD9" w:rsidRPr="00E80BD9" w:rsidRDefault="00E80BD9" w:rsidP="004D4FF9">
      <w:pPr>
        <w:pStyle w:val="ListParagraph"/>
        <w:numPr>
          <w:ilvl w:val="0"/>
          <w:numId w:val="7"/>
        </w:numPr>
        <w:spacing w:after="0"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t xml:space="preserve">Resolution times remained steady, with slight delays in </w:t>
      </w:r>
      <w:r w:rsidRPr="00E80BD9">
        <w:rPr>
          <w:rFonts w:ascii="Times New Roman" w:eastAsia="Times New Roman" w:hAnsi="Times New Roman" w:cs="Times New Roman"/>
          <w:b/>
          <w:bCs/>
          <w:sz w:val="24"/>
          <w:szCs w:val="24"/>
        </w:rPr>
        <w:t>2020 (4.58 days)</w:t>
      </w:r>
      <w:r w:rsidRPr="00E80BD9">
        <w:rPr>
          <w:rFonts w:ascii="Times New Roman" w:eastAsia="Times New Roman" w:hAnsi="Times New Roman" w:cs="Times New Roman"/>
          <w:sz w:val="24"/>
          <w:szCs w:val="24"/>
        </w:rPr>
        <w:t xml:space="preserve"> due to higher loads.</w:t>
      </w:r>
    </w:p>
    <w:p w:rsidR="00E80BD9" w:rsidRDefault="00E80BD9" w:rsidP="004D4FF9">
      <w:pPr>
        <w:pStyle w:val="NormalWeb"/>
        <w:numPr>
          <w:ilvl w:val="0"/>
          <w:numId w:val="7"/>
        </w:numPr>
        <w:rPr>
          <w:noProof/>
        </w:rPr>
      </w:pPr>
      <w:r w:rsidRPr="00E80BD9">
        <w:t xml:space="preserve">Satisfaction rates improved year-over-year, reaching </w:t>
      </w:r>
      <w:r w:rsidRPr="00E80BD9">
        <w:rPr>
          <w:b/>
          <w:bCs/>
        </w:rPr>
        <w:t>4.16 in 2020</w:t>
      </w:r>
      <w:r w:rsidRPr="00E80BD9">
        <w:t>.</w:t>
      </w:r>
    </w:p>
    <w:p w:rsidR="00E80BD9" w:rsidRPr="00E80BD9" w:rsidRDefault="00E80BD9" w:rsidP="00E80BD9">
      <w:pPr>
        <w:pStyle w:val="NormalWeb"/>
        <w:rPr>
          <w:b/>
          <w:noProof/>
        </w:rPr>
      </w:pPr>
      <w:r w:rsidRPr="00E80BD9">
        <w:rPr>
          <w:b/>
        </w:rPr>
        <w:t>Approach:</w:t>
      </w:r>
    </w:p>
    <w:p w:rsidR="00E80BD9" w:rsidRPr="00E80BD9" w:rsidRDefault="00E80BD9" w:rsidP="004D4FF9">
      <w:pPr>
        <w:pStyle w:val="ListParagraph"/>
        <w:numPr>
          <w:ilvl w:val="0"/>
          <w:numId w:val="7"/>
        </w:numPr>
        <w:spacing w:after="0"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t>Evaluated annual ticket growth, resolution time trends, and satisfaction improvements.</w:t>
      </w:r>
    </w:p>
    <w:p w:rsidR="00E80BD9" w:rsidRDefault="00E80BD9" w:rsidP="004D4FF9">
      <w:pPr>
        <w:pStyle w:val="NormalWeb"/>
        <w:numPr>
          <w:ilvl w:val="0"/>
          <w:numId w:val="7"/>
        </w:numPr>
        <w:rPr>
          <w:noProof/>
        </w:rPr>
      </w:pPr>
      <w:r w:rsidRPr="00E80BD9">
        <w:t>Compared performance metrics year-over-year.</w:t>
      </w:r>
    </w:p>
    <w:p w:rsidR="00E80BD9" w:rsidRDefault="00E80BD9" w:rsidP="00E80BD9">
      <w:pPr>
        <w:pStyle w:val="NormalWeb"/>
        <w:rPr>
          <w:b/>
        </w:rPr>
      </w:pPr>
      <w:r w:rsidRPr="00E80BD9">
        <w:rPr>
          <w:b/>
        </w:rPr>
        <w:t xml:space="preserve">Reference Image: </w:t>
      </w:r>
    </w:p>
    <w:p w:rsidR="00E80BD9" w:rsidRDefault="00F24CE9" w:rsidP="00E80BD9">
      <w:pPr>
        <w:pStyle w:val="NormalWeb"/>
        <w:rPr>
          <w:b/>
        </w:rPr>
      </w:pPr>
      <w:r w:rsidRPr="00E80BD9">
        <w:rPr>
          <w:b/>
          <w:noProof/>
        </w:rPr>
        <w:drawing>
          <wp:anchor distT="0" distB="0" distL="114300" distR="114300" simplePos="0" relativeHeight="251710464" behindDoc="0" locked="0" layoutInCell="1" allowOverlap="1">
            <wp:simplePos x="0" y="0"/>
            <wp:positionH relativeFrom="page">
              <wp:posOffset>3362325</wp:posOffset>
            </wp:positionH>
            <wp:positionV relativeFrom="paragraph">
              <wp:posOffset>232410</wp:posOffset>
            </wp:positionV>
            <wp:extent cx="3895725" cy="18192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ear Wise Analysis of Avg. Resolution Time and Avg Satisfaction Rate.png"/>
                    <pic:cNvPicPr/>
                  </pic:nvPicPr>
                  <pic:blipFill>
                    <a:blip r:embed="rId27">
                      <a:extLst>
                        <a:ext uri="{28A0092B-C50C-407E-A947-70E740481C1C}">
                          <a14:useLocalDpi xmlns:a14="http://schemas.microsoft.com/office/drawing/2010/main" val="0"/>
                        </a:ext>
                      </a:extLst>
                    </a:blip>
                    <a:stretch>
                      <a:fillRect/>
                    </a:stretch>
                  </pic:blipFill>
                  <pic:spPr>
                    <a:xfrm>
                      <a:off x="0" y="0"/>
                      <a:ext cx="3895725" cy="1819275"/>
                    </a:xfrm>
                    <a:prstGeom prst="rect">
                      <a:avLst/>
                    </a:prstGeom>
                  </pic:spPr>
                </pic:pic>
              </a:graphicData>
            </a:graphic>
            <wp14:sizeRelH relativeFrom="margin">
              <wp14:pctWidth>0</wp14:pctWidth>
            </wp14:sizeRelH>
            <wp14:sizeRelV relativeFrom="margin">
              <wp14:pctHeight>0</wp14:pctHeight>
            </wp14:sizeRelV>
          </wp:anchor>
        </w:drawing>
      </w:r>
      <w:r w:rsidR="00E80BD9" w:rsidRPr="00E80BD9">
        <w:rPr>
          <w:b/>
          <w:noProof/>
        </w:rPr>
        <w:drawing>
          <wp:anchor distT="0" distB="0" distL="114300" distR="114300" simplePos="0" relativeHeight="251709440" behindDoc="0" locked="0" layoutInCell="1" allowOverlap="1">
            <wp:simplePos x="0" y="0"/>
            <wp:positionH relativeFrom="column">
              <wp:posOffset>-104775</wp:posOffset>
            </wp:positionH>
            <wp:positionV relativeFrom="paragraph">
              <wp:posOffset>229235</wp:posOffset>
            </wp:positionV>
            <wp:extent cx="2362200" cy="2009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ear Wise Ticket ID Count.png"/>
                    <pic:cNvPicPr/>
                  </pic:nvPicPr>
                  <pic:blipFill>
                    <a:blip r:embed="rId28">
                      <a:extLst>
                        <a:ext uri="{28A0092B-C50C-407E-A947-70E740481C1C}">
                          <a14:useLocalDpi xmlns:a14="http://schemas.microsoft.com/office/drawing/2010/main" val="0"/>
                        </a:ext>
                      </a:extLst>
                    </a:blip>
                    <a:stretch>
                      <a:fillRect/>
                    </a:stretch>
                  </pic:blipFill>
                  <pic:spPr>
                    <a:xfrm>
                      <a:off x="0" y="0"/>
                      <a:ext cx="2362200" cy="2009775"/>
                    </a:xfrm>
                    <a:prstGeom prst="rect">
                      <a:avLst/>
                    </a:prstGeom>
                  </pic:spPr>
                </pic:pic>
              </a:graphicData>
            </a:graphic>
          </wp:anchor>
        </w:drawing>
      </w:r>
    </w:p>
    <w:p w:rsidR="00F24CE9" w:rsidRDefault="00F24CE9" w:rsidP="00E80BD9">
      <w:pPr>
        <w:pStyle w:val="NormalWeb"/>
        <w:rPr>
          <w:b/>
        </w:rPr>
      </w:pPr>
      <w:r>
        <w:rPr>
          <w:b/>
          <w:noProof/>
        </w:rPr>
        <w:drawing>
          <wp:anchor distT="0" distB="0" distL="114300" distR="114300" simplePos="0" relativeHeight="251711488" behindDoc="0" locked="0" layoutInCell="1" allowOverlap="1">
            <wp:simplePos x="0" y="0"/>
            <wp:positionH relativeFrom="column">
              <wp:posOffset>1200150</wp:posOffset>
            </wp:positionH>
            <wp:positionV relativeFrom="paragraph">
              <wp:posOffset>2134870</wp:posOffset>
            </wp:positionV>
            <wp:extent cx="3848100" cy="1447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Wise Analsyis.png"/>
                    <pic:cNvPicPr/>
                  </pic:nvPicPr>
                  <pic:blipFill>
                    <a:blip r:embed="rId29">
                      <a:extLst>
                        <a:ext uri="{28A0092B-C50C-407E-A947-70E740481C1C}">
                          <a14:useLocalDpi xmlns:a14="http://schemas.microsoft.com/office/drawing/2010/main" val="0"/>
                        </a:ext>
                      </a:extLst>
                    </a:blip>
                    <a:stretch>
                      <a:fillRect/>
                    </a:stretch>
                  </pic:blipFill>
                  <pic:spPr>
                    <a:xfrm>
                      <a:off x="0" y="0"/>
                      <a:ext cx="3848100" cy="1447800"/>
                    </a:xfrm>
                    <a:prstGeom prst="rect">
                      <a:avLst/>
                    </a:prstGeom>
                  </pic:spPr>
                </pic:pic>
              </a:graphicData>
            </a:graphic>
          </wp:anchor>
        </w:drawing>
      </w:r>
    </w:p>
    <w:p w:rsidR="00F24CE9" w:rsidRDefault="00F24CE9" w:rsidP="00E80BD9">
      <w:pPr>
        <w:pStyle w:val="NormalWeb"/>
        <w:rPr>
          <w:b/>
        </w:rPr>
      </w:pPr>
    </w:p>
    <w:p w:rsidR="00E80BD9" w:rsidRDefault="00E80BD9" w:rsidP="00E80BD9">
      <w:pPr>
        <w:pStyle w:val="NormalWeb"/>
        <w:rPr>
          <w:b/>
        </w:rPr>
      </w:pPr>
      <w:r w:rsidRPr="00E80BD9">
        <w:rPr>
          <w:b/>
        </w:rPr>
        <w:t>Insights:</w:t>
      </w:r>
    </w:p>
    <w:p w:rsidR="00E80BD9" w:rsidRPr="00E80BD9" w:rsidRDefault="00E80BD9" w:rsidP="004D4FF9">
      <w:pPr>
        <w:pStyle w:val="ListParagraph"/>
        <w:numPr>
          <w:ilvl w:val="0"/>
          <w:numId w:val="7"/>
        </w:numPr>
        <w:spacing w:after="0"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b/>
          <w:bCs/>
          <w:sz w:val="24"/>
          <w:szCs w:val="24"/>
        </w:rPr>
        <w:t>2019-2020:</w:t>
      </w:r>
      <w:r w:rsidRPr="00E80BD9">
        <w:rPr>
          <w:rFonts w:ascii="Times New Roman" w:eastAsia="Times New Roman" w:hAnsi="Times New Roman" w:cs="Times New Roman"/>
          <w:sz w:val="24"/>
          <w:szCs w:val="24"/>
        </w:rPr>
        <w:t xml:space="preserve"> Balanced high ticket volumes with improved satisfaction.</w:t>
      </w:r>
    </w:p>
    <w:p w:rsidR="00E80BD9" w:rsidRPr="00E80BD9" w:rsidRDefault="00E80BD9" w:rsidP="004D4FF9">
      <w:pPr>
        <w:pStyle w:val="NormalWeb"/>
        <w:numPr>
          <w:ilvl w:val="0"/>
          <w:numId w:val="7"/>
        </w:numPr>
        <w:rPr>
          <w:b/>
        </w:rPr>
      </w:pPr>
      <w:r w:rsidRPr="00E80BD9">
        <w:rPr>
          <w:b/>
          <w:bCs/>
        </w:rPr>
        <w:t>2020 delays:</w:t>
      </w:r>
      <w:r w:rsidRPr="00E80BD9">
        <w:t xml:space="preserve"> Indicate operational strain during high activity.</w:t>
      </w:r>
    </w:p>
    <w:p w:rsidR="00E80BD9" w:rsidRDefault="00E80BD9" w:rsidP="00E80BD9">
      <w:pPr>
        <w:pStyle w:val="NormalWeb"/>
        <w:rPr>
          <w:b/>
        </w:rPr>
      </w:pPr>
      <w:r>
        <w:rPr>
          <w:b/>
        </w:rPr>
        <w:t>Recommendation:</w:t>
      </w:r>
    </w:p>
    <w:p w:rsidR="00E80BD9" w:rsidRPr="00E80BD9" w:rsidRDefault="00E80BD9" w:rsidP="004D4F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t>Scale up IT infrastructure to handle increasing volumes.</w:t>
      </w:r>
    </w:p>
    <w:p w:rsidR="00E80BD9" w:rsidRDefault="00E80BD9" w:rsidP="004D4F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80BD9">
        <w:rPr>
          <w:rFonts w:ascii="Times New Roman" w:eastAsia="Times New Roman" w:hAnsi="Times New Roman" w:cs="Times New Roman"/>
          <w:sz w:val="24"/>
          <w:szCs w:val="24"/>
        </w:rPr>
        <w:lastRenderedPageBreak/>
        <w:t>Conduct regular training to maintain high satisfaction rates.</w:t>
      </w:r>
    </w:p>
    <w:p w:rsidR="00F24CE9" w:rsidRDefault="00F24CE9" w:rsidP="00F24CE9">
      <w:pPr>
        <w:spacing w:before="100" w:beforeAutospacing="1" w:after="100" w:afterAutospacing="1" w:line="240" w:lineRule="auto"/>
        <w:rPr>
          <w:b/>
          <w:sz w:val="24"/>
        </w:rPr>
      </w:pPr>
      <w:r w:rsidRPr="00F24CE9">
        <w:rPr>
          <w:b/>
          <w:sz w:val="24"/>
        </w:rPr>
        <w:t>Final Recommendation</w:t>
      </w:r>
      <w:r>
        <w:rPr>
          <w:b/>
          <w:sz w:val="24"/>
        </w:rPr>
        <w:t>:</w:t>
      </w:r>
    </w:p>
    <w:p w:rsidR="00F24CE9" w:rsidRPr="00F24CE9" w:rsidRDefault="00F24CE9" w:rsidP="004D4FF9">
      <w:pPr>
        <w:pStyle w:val="ListParagraph"/>
        <w:numPr>
          <w:ilvl w:val="0"/>
          <w:numId w:val="16"/>
        </w:numPr>
        <w:spacing w:before="100" w:beforeAutospacing="1" w:after="100" w:afterAutospacing="1" w:line="240" w:lineRule="auto"/>
        <w:rPr>
          <w:b/>
          <w:sz w:val="28"/>
        </w:rPr>
      </w:pPr>
      <w:r w:rsidRPr="00F24CE9">
        <w:rPr>
          <w:b/>
          <w:sz w:val="24"/>
        </w:rPr>
        <w:t xml:space="preserve">Resource Management: </w:t>
      </w:r>
    </w:p>
    <w:p w:rsidR="00F24CE9" w:rsidRPr="00F24CE9" w:rsidRDefault="00F24CE9" w:rsidP="004D4FF9">
      <w:pPr>
        <w:pStyle w:val="ListParagraph"/>
        <w:numPr>
          <w:ilvl w:val="1"/>
          <w:numId w:val="17"/>
        </w:numPr>
        <w:spacing w:after="0" w:line="240" w:lineRule="auto"/>
        <w:rPr>
          <w:rFonts w:ascii="Times New Roman" w:eastAsia="Times New Roman" w:hAnsi="Times New Roman" w:cs="Times New Roman"/>
          <w:szCs w:val="24"/>
        </w:rPr>
      </w:pPr>
      <w:r w:rsidRPr="00F24CE9">
        <w:rPr>
          <w:rFonts w:ascii="Times New Roman" w:eastAsia="Times New Roman" w:hAnsi="Times New Roman" w:cs="Times New Roman"/>
          <w:szCs w:val="24"/>
        </w:rPr>
        <w:t>Increase staff during Q3 and Q4 to handle peak ticket volumes.</w:t>
      </w:r>
    </w:p>
    <w:p w:rsidR="00F24CE9" w:rsidRPr="00F24CE9" w:rsidRDefault="00F24CE9" w:rsidP="004D4FF9">
      <w:pPr>
        <w:pStyle w:val="ListParagraph"/>
        <w:numPr>
          <w:ilvl w:val="1"/>
          <w:numId w:val="17"/>
        </w:numPr>
        <w:spacing w:before="100" w:beforeAutospacing="1" w:after="100" w:afterAutospacing="1" w:line="240" w:lineRule="auto"/>
        <w:rPr>
          <w:b/>
          <w:sz w:val="24"/>
        </w:rPr>
      </w:pPr>
      <w:r w:rsidRPr="00F24CE9">
        <w:rPr>
          <w:rFonts w:ascii="Times New Roman" w:eastAsia="Times New Roman" w:hAnsi="Times New Roman" w:cs="Times New Roman"/>
          <w:szCs w:val="24"/>
        </w:rPr>
        <w:t>Use predictive analytics to forecast surges and allocate resources efficiently.</w:t>
      </w:r>
    </w:p>
    <w:p w:rsidR="00F24CE9" w:rsidRPr="00F24CE9" w:rsidRDefault="00F24CE9" w:rsidP="00F24CE9">
      <w:pPr>
        <w:pStyle w:val="ListParagraph"/>
        <w:spacing w:before="100" w:beforeAutospacing="1" w:after="100" w:afterAutospacing="1" w:line="240" w:lineRule="auto"/>
        <w:ind w:left="1440"/>
        <w:rPr>
          <w:b/>
          <w:sz w:val="24"/>
        </w:rPr>
      </w:pPr>
    </w:p>
    <w:p w:rsidR="00F24CE9" w:rsidRPr="00F24CE9" w:rsidRDefault="00F24CE9" w:rsidP="004D4FF9">
      <w:pPr>
        <w:pStyle w:val="ListParagraph"/>
        <w:numPr>
          <w:ilvl w:val="0"/>
          <w:numId w:val="16"/>
        </w:numPr>
        <w:spacing w:before="100" w:beforeAutospacing="1" w:after="100" w:afterAutospacing="1" w:line="240" w:lineRule="auto"/>
        <w:rPr>
          <w:b/>
          <w:sz w:val="24"/>
        </w:rPr>
      </w:pPr>
      <w:r w:rsidRPr="00F24CE9">
        <w:rPr>
          <w:b/>
          <w:sz w:val="24"/>
        </w:rPr>
        <w:t xml:space="preserve">Process Efficiency: </w:t>
      </w:r>
    </w:p>
    <w:p w:rsidR="00F24CE9" w:rsidRPr="00F24CE9" w:rsidRDefault="00F24CE9" w:rsidP="004D4FF9">
      <w:pPr>
        <w:pStyle w:val="ListParagraph"/>
        <w:numPr>
          <w:ilvl w:val="0"/>
          <w:numId w:val="18"/>
        </w:numPr>
        <w:spacing w:after="0" w:line="240" w:lineRule="auto"/>
        <w:rPr>
          <w:rFonts w:ascii="Times New Roman" w:eastAsia="Times New Roman" w:hAnsi="Times New Roman" w:cs="Times New Roman"/>
          <w:szCs w:val="24"/>
        </w:rPr>
      </w:pPr>
      <w:r w:rsidRPr="00F24CE9">
        <w:rPr>
          <w:rFonts w:ascii="Times New Roman" w:eastAsia="Times New Roman" w:hAnsi="Times New Roman" w:cs="Times New Roman"/>
          <w:szCs w:val="24"/>
        </w:rPr>
        <w:t>Implement automation for repetitive tasks to reduce workload and improve resolution times.</w:t>
      </w:r>
    </w:p>
    <w:p w:rsidR="00F24CE9" w:rsidRPr="00F24CE9" w:rsidRDefault="00F24CE9" w:rsidP="004D4FF9">
      <w:pPr>
        <w:pStyle w:val="ListParagraph"/>
        <w:numPr>
          <w:ilvl w:val="0"/>
          <w:numId w:val="18"/>
        </w:numPr>
        <w:spacing w:before="100" w:beforeAutospacing="1" w:after="100" w:afterAutospacing="1" w:line="240" w:lineRule="auto"/>
        <w:rPr>
          <w:b/>
          <w:sz w:val="24"/>
        </w:rPr>
      </w:pPr>
      <w:r w:rsidRPr="00F24CE9">
        <w:rPr>
          <w:rFonts w:ascii="Times New Roman" w:eastAsia="Times New Roman" w:hAnsi="Times New Roman" w:cs="Times New Roman"/>
          <w:szCs w:val="24"/>
        </w:rPr>
        <w:t>Use real-time dashboards for monitoring ticket resolution and satisfaction metrics.</w:t>
      </w:r>
    </w:p>
    <w:p w:rsidR="00F24CE9" w:rsidRPr="00F24CE9" w:rsidRDefault="00F24CE9" w:rsidP="00F24CE9">
      <w:pPr>
        <w:pStyle w:val="ListParagraph"/>
        <w:spacing w:before="100" w:beforeAutospacing="1" w:after="100" w:afterAutospacing="1" w:line="240" w:lineRule="auto"/>
        <w:ind w:left="1800"/>
        <w:rPr>
          <w:b/>
          <w:sz w:val="24"/>
        </w:rPr>
      </w:pPr>
    </w:p>
    <w:p w:rsidR="00F24CE9" w:rsidRPr="00F24CE9" w:rsidRDefault="00F24CE9" w:rsidP="004D4FF9">
      <w:pPr>
        <w:pStyle w:val="ListParagraph"/>
        <w:numPr>
          <w:ilvl w:val="0"/>
          <w:numId w:val="16"/>
        </w:numPr>
        <w:spacing w:before="100" w:beforeAutospacing="1" w:after="100" w:afterAutospacing="1" w:line="240" w:lineRule="auto"/>
        <w:rPr>
          <w:b/>
          <w:sz w:val="28"/>
        </w:rPr>
      </w:pPr>
      <w:r w:rsidRPr="00F24CE9">
        <w:rPr>
          <w:b/>
          <w:sz w:val="24"/>
        </w:rPr>
        <w:t>Infrastructure and Training</w:t>
      </w:r>
      <w:r>
        <w:rPr>
          <w:b/>
          <w:sz w:val="24"/>
        </w:rPr>
        <w:t xml:space="preserve">: </w:t>
      </w:r>
    </w:p>
    <w:p w:rsidR="00F24CE9" w:rsidRPr="00F24CE9" w:rsidRDefault="00F24CE9" w:rsidP="004D4FF9">
      <w:pPr>
        <w:pStyle w:val="ListParagraph"/>
        <w:numPr>
          <w:ilvl w:val="0"/>
          <w:numId w:val="19"/>
        </w:numPr>
        <w:rPr>
          <w:rFonts w:ascii="Times New Roman" w:eastAsia="Times New Roman" w:hAnsi="Times New Roman" w:cs="Times New Roman"/>
          <w:sz w:val="24"/>
          <w:szCs w:val="24"/>
        </w:rPr>
      </w:pPr>
      <w:r w:rsidRPr="00F24CE9">
        <w:rPr>
          <w:rFonts w:ascii="Times New Roman" w:eastAsia="Times New Roman" w:hAnsi="Times New Roman" w:cs="Times New Roman"/>
          <w:sz w:val="24"/>
          <w:szCs w:val="24"/>
        </w:rPr>
        <w:t>Invest in scalable IT tools to manage growing ticket volumes.</w:t>
      </w:r>
    </w:p>
    <w:p w:rsidR="00F24CE9" w:rsidRPr="00F24CE9" w:rsidRDefault="00F24CE9" w:rsidP="004D4FF9">
      <w:pPr>
        <w:pStyle w:val="ListParagraph"/>
        <w:numPr>
          <w:ilvl w:val="0"/>
          <w:numId w:val="19"/>
        </w:numPr>
        <w:spacing w:before="100" w:beforeAutospacing="1" w:after="100" w:afterAutospacing="1" w:line="240" w:lineRule="auto"/>
        <w:rPr>
          <w:b/>
          <w:sz w:val="28"/>
        </w:rPr>
      </w:pPr>
      <w:r w:rsidRPr="00F24CE9">
        <w:rPr>
          <w:rFonts w:ascii="Times New Roman" w:eastAsia="Times New Roman" w:hAnsi="Times New Roman" w:cs="Times New Roman"/>
          <w:sz w:val="24"/>
          <w:szCs w:val="24"/>
        </w:rPr>
        <w:t>Train agents regularly on high-priority and complex issues.</w:t>
      </w:r>
    </w:p>
    <w:p w:rsidR="00F24CE9" w:rsidRPr="00F24CE9" w:rsidRDefault="00F24CE9" w:rsidP="00F24CE9">
      <w:pPr>
        <w:pStyle w:val="ListParagraph"/>
        <w:spacing w:before="100" w:beforeAutospacing="1" w:after="100" w:afterAutospacing="1" w:line="240" w:lineRule="auto"/>
        <w:ind w:left="1800"/>
        <w:rPr>
          <w:b/>
          <w:sz w:val="28"/>
        </w:rPr>
      </w:pPr>
    </w:p>
    <w:p w:rsidR="00F24CE9" w:rsidRDefault="00F24CE9" w:rsidP="004D4FF9">
      <w:pPr>
        <w:pStyle w:val="ListParagraph"/>
        <w:numPr>
          <w:ilvl w:val="0"/>
          <w:numId w:val="16"/>
        </w:numPr>
        <w:spacing w:before="100" w:beforeAutospacing="1" w:after="100" w:afterAutospacing="1" w:line="240" w:lineRule="auto"/>
        <w:rPr>
          <w:b/>
          <w:sz w:val="24"/>
          <w:szCs w:val="24"/>
        </w:rPr>
      </w:pPr>
      <w:r w:rsidRPr="00F24CE9">
        <w:rPr>
          <w:b/>
          <w:sz w:val="24"/>
          <w:szCs w:val="24"/>
        </w:rPr>
        <w:t>Customer Satisfaction</w:t>
      </w:r>
      <w:r>
        <w:rPr>
          <w:b/>
          <w:sz w:val="24"/>
          <w:szCs w:val="24"/>
        </w:rPr>
        <w:t>:</w:t>
      </w:r>
    </w:p>
    <w:p w:rsidR="00F24CE9" w:rsidRPr="00F24CE9" w:rsidRDefault="00F24CE9" w:rsidP="004D4FF9">
      <w:pPr>
        <w:pStyle w:val="ListParagraph"/>
        <w:numPr>
          <w:ilvl w:val="1"/>
          <w:numId w:val="20"/>
        </w:numPr>
        <w:rPr>
          <w:rFonts w:ascii="Times New Roman" w:eastAsia="Times New Roman" w:hAnsi="Times New Roman" w:cs="Times New Roman"/>
          <w:sz w:val="24"/>
          <w:szCs w:val="24"/>
        </w:rPr>
      </w:pPr>
      <w:r w:rsidRPr="00F24CE9">
        <w:rPr>
          <w:rFonts w:ascii="Times New Roman" w:eastAsia="Times New Roman" w:hAnsi="Times New Roman" w:cs="Times New Roman"/>
          <w:sz w:val="24"/>
          <w:szCs w:val="24"/>
        </w:rPr>
        <w:t xml:space="preserve">Collect feedback to identify and address customer pain points. </w:t>
      </w:r>
    </w:p>
    <w:p w:rsidR="00F24CE9" w:rsidRPr="00F24CE9" w:rsidRDefault="00F24CE9" w:rsidP="004D4FF9">
      <w:pPr>
        <w:pStyle w:val="ListParagraph"/>
        <w:numPr>
          <w:ilvl w:val="1"/>
          <w:numId w:val="20"/>
        </w:numPr>
        <w:spacing w:before="100" w:beforeAutospacing="1" w:after="100" w:afterAutospacing="1" w:line="240" w:lineRule="auto"/>
        <w:rPr>
          <w:b/>
          <w:sz w:val="24"/>
          <w:szCs w:val="24"/>
        </w:rPr>
      </w:pPr>
      <w:r w:rsidRPr="00F24CE9">
        <w:rPr>
          <w:rFonts w:ascii="Times New Roman" w:eastAsia="Times New Roman" w:hAnsi="Times New Roman" w:cs="Times New Roman"/>
          <w:sz w:val="24"/>
          <w:szCs w:val="24"/>
        </w:rPr>
        <w:t>Focus on areas with lower satisfaction to improve service quality.</w:t>
      </w:r>
    </w:p>
    <w:p w:rsidR="00F24CE9" w:rsidRPr="00F24CE9" w:rsidRDefault="00F24CE9" w:rsidP="00F24CE9">
      <w:pPr>
        <w:spacing w:before="100" w:beforeAutospacing="1" w:after="100" w:afterAutospacing="1" w:line="240" w:lineRule="auto"/>
        <w:rPr>
          <w:b/>
          <w:sz w:val="24"/>
          <w:szCs w:val="24"/>
        </w:rPr>
      </w:pPr>
      <w:r>
        <w:t>These steps will help maintain efficiency, improve resolution times, and enhance customer satisfaction.</w:t>
      </w:r>
    </w:p>
    <w:p w:rsidR="008E3487" w:rsidRDefault="00DE5FF7" w:rsidP="00353925">
      <w:pPr>
        <w:pStyle w:val="NormalWeb"/>
      </w:pPr>
      <w:r>
        <w:pict>
          <v:rect id="_x0000_i1047" style="width:0;height:1.5pt" o:hralign="center" o:hrstd="t" o:hr="t" fillcolor="#a0a0a0" stroked="f"/>
        </w:pict>
      </w:r>
    </w:p>
    <w:p w:rsidR="001C2FAF" w:rsidRDefault="001C2FAF" w:rsidP="008E3487">
      <w:pPr>
        <w:spacing w:after="0"/>
      </w:pPr>
    </w:p>
    <w:p w:rsidR="001C2FAF" w:rsidRDefault="001C2FAF" w:rsidP="008E3487">
      <w:pPr>
        <w:spacing w:after="0"/>
      </w:pPr>
    </w:p>
    <w:p w:rsidR="008E3487" w:rsidRPr="00B17BF7" w:rsidRDefault="008E3487" w:rsidP="008E3487">
      <w:pPr>
        <w:pStyle w:val="Heading3"/>
        <w:rPr>
          <w:rFonts w:asciiTheme="majorHAnsi" w:hAnsiTheme="majorHAnsi" w:cstheme="majorHAnsi"/>
          <w:i/>
          <w:color w:val="2E74B5" w:themeColor="accent1" w:themeShade="BF"/>
          <w:sz w:val="22"/>
          <w:szCs w:val="22"/>
        </w:rPr>
      </w:pPr>
      <w:r w:rsidRPr="00B17BF7">
        <w:rPr>
          <w:rFonts w:asciiTheme="majorHAnsi" w:hAnsiTheme="majorHAnsi" w:cstheme="majorHAnsi"/>
          <w:i/>
          <w:color w:val="2E74B5" w:themeColor="accent1" w:themeShade="BF"/>
          <w:sz w:val="22"/>
          <w:szCs w:val="22"/>
        </w:rPr>
        <w:t xml:space="preserve">Q10: </w:t>
      </w:r>
      <w:r w:rsidRPr="00B17BF7">
        <w:rPr>
          <w:rStyle w:val="Strong"/>
          <w:rFonts w:eastAsiaTheme="majorEastAsia" w:cstheme="majorHAnsi"/>
          <w:i/>
          <w:color w:val="2E74B5" w:themeColor="accent1" w:themeShade="BF"/>
          <w:sz w:val="22"/>
          <w:szCs w:val="22"/>
        </w:rPr>
        <w:t>What metrics should be included in the final dashboard to provide a comprehensive view of call center performance and guide investment decisions?</w:t>
      </w:r>
    </w:p>
    <w:p w:rsidR="008E3487" w:rsidRDefault="008E3487" w:rsidP="008E3487">
      <w:pPr>
        <w:pStyle w:val="NormalWeb"/>
      </w:pPr>
      <w:r>
        <w:rPr>
          <w:rStyle w:val="Strong"/>
          <w:rFonts w:eastAsiaTheme="majorEastAsia"/>
        </w:rPr>
        <w:t>Answer</w:t>
      </w:r>
      <w:r>
        <w:t>:</w:t>
      </w:r>
    </w:p>
    <w:p w:rsidR="008E3487" w:rsidRDefault="008E3487" w:rsidP="00F15952">
      <w:pPr>
        <w:numPr>
          <w:ilvl w:val="0"/>
          <w:numId w:val="2"/>
        </w:numPr>
        <w:spacing w:before="100" w:beforeAutospacing="1" w:after="100" w:afterAutospacing="1" w:line="240" w:lineRule="auto"/>
      </w:pPr>
      <w:r>
        <w:rPr>
          <w:rStyle w:val="Strong"/>
        </w:rPr>
        <w:t>Average Resolution Time</w:t>
      </w:r>
      <w:r>
        <w:t>: Measures the efficiency of the support team.</w:t>
      </w:r>
    </w:p>
    <w:p w:rsidR="008E3487" w:rsidRDefault="008E3487" w:rsidP="00F15952">
      <w:pPr>
        <w:numPr>
          <w:ilvl w:val="0"/>
          <w:numId w:val="2"/>
        </w:numPr>
        <w:spacing w:before="100" w:beforeAutospacing="1" w:after="100" w:afterAutospacing="1" w:line="240" w:lineRule="auto"/>
      </w:pPr>
      <w:r>
        <w:rPr>
          <w:rStyle w:val="Strong"/>
        </w:rPr>
        <w:t>Ticket Volume by Category</w:t>
      </w:r>
      <w:r>
        <w:t xml:space="preserve">: Breaks down the types of requests (e.g., System, Software, </w:t>
      </w:r>
      <w:proofErr w:type="gramStart"/>
      <w:r>
        <w:t>Login</w:t>
      </w:r>
      <w:proofErr w:type="gramEnd"/>
      <w:r>
        <w:t xml:space="preserve"> Access).</w:t>
      </w:r>
    </w:p>
    <w:p w:rsidR="008E3487" w:rsidRDefault="008E3487" w:rsidP="00F15952">
      <w:pPr>
        <w:numPr>
          <w:ilvl w:val="0"/>
          <w:numId w:val="2"/>
        </w:numPr>
        <w:spacing w:before="100" w:beforeAutospacing="1" w:after="100" w:afterAutospacing="1" w:line="240" w:lineRule="auto"/>
      </w:pPr>
      <w:r>
        <w:rPr>
          <w:rStyle w:val="Strong"/>
        </w:rPr>
        <w:t>Agent Performance Metrics</w:t>
      </w:r>
      <w:r>
        <w:t>: Include individual agent resolution times and satisfaction scores.</w:t>
      </w:r>
    </w:p>
    <w:p w:rsidR="008E3487" w:rsidRDefault="008E3487" w:rsidP="00F15952">
      <w:pPr>
        <w:numPr>
          <w:ilvl w:val="0"/>
          <w:numId w:val="2"/>
        </w:numPr>
        <w:spacing w:before="100" w:beforeAutospacing="1" w:after="100" w:afterAutospacing="1" w:line="240" w:lineRule="auto"/>
      </w:pPr>
      <w:r>
        <w:rPr>
          <w:rStyle w:val="Strong"/>
        </w:rPr>
        <w:t>Satisfaction Rate</w:t>
      </w:r>
      <w:r>
        <w:t>: Tracks customer feedback after issues are resolved.</w:t>
      </w:r>
    </w:p>
    <w:p w:rsidR="008E3487" w:rsidRDefault="008E3487" w:rsidP="00F15952">
      <w:pPr>
        <w:numPr>
          <w:ilvl w:val="0"/>
          <w:numId w:val="2"/>
        </w:numPr>
        <w:spacing w:before="100" w:beforeAutospacing="1" w:after="100" w:afterAutospacing="1" w:line="240" w:lineRule="auto"/>
      </w:pPr>
      <w:r>
        <w:rPr>
          <w:rStyle w:val="Strong"/>
        </w:rPr>
        <w:t>Resolution Time by Request Category</w:t>
      </w:r>
      <w:r>
        <w:t>: Highlights which types of requests take the longest to resolve.</w:t>
      </w:r>
    </w:p>
    <w:p w:rsidR="008E3487" w:rsidRDefault="008E3487" w:rsidP="008E3487">
      <w:pPr>
        <w:pStyle w:val="NormalWeb"/>
      </w:pPr>
      <w:r>
        <w:rPr>
          <w:rStyle w:val="Strong"/>
          <w:rFonts w:eastAsiaTheme="majorEastAsia"/>
        </w:rPr>
        <w:t>Approach</w:t>
      </w:r>
      <w:r>
        <w:t>: Identified key performance indicators that align with operational efficiency and customer satisfaction.</w:t>
      </w:r>
    </w:p>
    <w:p w:rsidR="008E3487" w:rsidRDefault="008E3487" w:rsidP="008E3487">
      <w:pPr>
        <w:pStyle w:val="NormalWeb"/>
      </w:pPr>
      <w:r>
        <w:rPr>
          <w:rStyle w:val="Strong"/>
          <w:rFonts w:eastAsiaTheme="majorEastAsia"/>
        </w:rPr>
        <w:t>Reference Image</w:t>
      </w:r>
      <w:r>
        <w:t>: Mockup of a dashboard showing the recommended metrics.</w:t>
      </w:r>
    </w:p>
    <w:p w:rsidR="00DE5FF7" w:rsidRDefault="00DE5FF7" w:rsidP="008E3487">
      <w:pPr>
        <w:pStyle w:val="NormalWeb"/>
      </w:pPr>
      <w:bookmarkStart w:id="0" w:name="_GoBack"/>
      <w:bookmarkEnd w:id="0"/>
      <w:r>
        <w:rPr>
          <w:noProof/>
        </w:rPr>
        <w:lastRenderedPageBreak/>
        <w:drawing>
          <wp:anchor distT="0" distB="0" distL="114300" distR="114300" simplePos="0" relativeHeight="251718656" behindDoc="0" locked="0" layoutInCell="1" allowOverlap="1">
            <wp:simplePos x="0" y="0"/>
            <wp:positionH relativeFrom="margin">
              <wp:posOffset>-600075</wp:posOffset>
            </wp:positionH>
            <wp:positionV relativeFrom="paragraph">
              <wp:posOffset>230505</wp:posOffset>
            </wp:positionV>
            <wp:extent cx="7029450" cy="35052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nal Dashboard.png"/>
                    <pic:cNvPicPr/>
                  </pic:nvPicPr>
                  <pic:blipFill>
                    <a:blip r:embed="rId30">
                      <a:extLst>
                        <a:ext uri="{28A0092B-C50C-407E-A947-70E740481C1C}">
                          <a14:useLocalDpi xmlns:a14="http://schemas.microsoft.com/office/drawing/2010/main" val="0"/>
                        </a:ext>
                      </a:extLst>
                    </a:blip>
                    <a:stretch>
                      <a:fillRect/>
                    </a:stretch>
                  </pic:blipFill>
                  <pic:spPr>
                    <a:xfrm>
                      <a:off x="0" y="0"/>
                      <a:ext cx="7029450" cy="3505200"/>
                    </a:xfrm>
                    <a:prstGeom prst="rect">
                      <a:avLst/>
                    </a:prstGeom>
                  </pic:spPr>
                </pic:pic>
              </a:graphicData>
            </a:graphic>
            <wp14:sizeRelH relativeFrom="margin">
              <wp14:pctWidth>0</wp14:pctWidth>
            </wp14:sizeRelH>
            <wp14:sizeRelV relativeFrom="margin">
              <wp14:pctHeight>0</wp14:pctHeight>
            </wp14:sizeRelV>
          </wp:anchor>
        </w:drawing>
      </w:r>
    </w:p>
    <w:p w:rsidR="008E3487" w:rsidRDefault="008E3487" w:rsidP="008E3487">
      <w:pPr>
        <w:pStyle w:val="NormalWeb"/>
      </w:pPr>
    </w:p>
    <w:p w:rsidR="008E3487" w:rsidRDefault="008E3487" w:rsidP="008E3487">
      <w:pPr>
        <w:pStyle w:val="NormalWeb"/>
      </w:pPr>
      <w:r>
        <w:rPr>
          <w:rStyle w:val="Strong"/>
          <w:rFonts w:eastAsiaTheme="majorEastAsia"/>
        </w:rPr>
        <w:t>Insight</w:t>
      </w:r>
      <w:r>
        <w:t>: These metrics provide a holistic view of IT support performance.</w:t>
      </w:r>
    </w:p>
    <w:p w:rsidR="00353925" w:rsidRPr="00353925" w:rsidRDefault="008E3487" w:rsidP="00353925">
      <w:pPr>
        <w:pStyle w:val="NormalWeb"/>
      </w:pPr>
      <w:r>
        <w:rPr>
          <w:rStyle w:val="Strong"/>
        </w:rPr>
        <w:t>Recommendation</w:t>
      </w:r>
      <w:r>
        <w:t xml:space="preserve">: </w:t>
      </w:r>
      <w:r w:rsidR="00353925" w:rsidRPr="00353925">
        <w:t>To uphold high levels of customer satisfaction and optimize issue resolution processes, the following strategies are suggested:</w:t>
      </w:r>
    </w:p>
    <w:p w:rsidR="00353925" w:rsidRPr="00353925" w:rsidRDefault="00353925" w:rsidP="004D4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Additional Staffing During Peak Times: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Proactively allocate extra support staff during months when system updates or infrastructure changes are planned. This will help handle the surge in system-related issues efficiently.</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Consider employing temporary staffing solutions or reallocating resources from less critical areas during these periods to ensure adequate support coverage.</w:t>
      </w:r>
    </w:p>
    <w:p w:rsidR="00353925" w:rsidRPr="00353925" w:rsidRDefault="00353925" w:rsidP="004D4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Dynamic Shift Adjustments: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Implement flexible shift planning to match agent availability with anticipated ticket volumes.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Ensure optimal coverage during peak hours by extending shifts or scheduling overlapping shifts for critical time periods.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Use historical data to predict and prepare for high-demand intervals, such as post-system upgrade weeks or end-of-quarter times.</w:t>
      </w:r>
    </w:p>
    <w:p w:rsidR="00353925" w:rsidRPr="00353925" w:rsidRDefault="00353925" w:rsidP="004D4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Enhanced Communication with Customers: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Keep customers informed about potential delays during periods of increased ticket volumes through proactive notifications or announcements.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Transparency fosters trust and reduces customer frustration, even when resolution times are slightly longer than usual.</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lastRenderedPageBreak/>
        <w:t>Provide self-help resources, such as knowledge bases or FAQs, to empower customers to resolve simpler issues independently.</w:t>
      </w:r>
    </w:p>
    <w:p w:rsidR="00353925" w:rsidRPr="00353925" w:rsidRDefault="00353925" w:rsidP="004D4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Training and Tools for Agents: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Offer targeted training to agents, equipping them with skills to efficiently manage high-pressure scenarios during peak periods.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 xml:space="preserve">Deploy advanced tools and technologies to streamline workflows, such as automated ticket assignment systems or </w:t>
      </w:r>
      <w:r w:rsidR="008210F3">
        <w:rPr>
          <w:rFonts w:ascii="Times New Roman" w:eastAsia="Times New Roman" w:hAnsi="Times New Roman" w:cs="Times New Roman"/>
          <w:sz w:val="24"/>
          <w:szCs w:val="24"/>
        </w:rPr>
        <w:t>Chabot</w:t>
      </w:r>
      <w:r w:rsidRPr="00353925">
        <w:rPr>
          <w:rFonts w:ascii="Times New Roman" w:eastAsia="Times New Roman" w:hAnsi="Times New Roman" w:cs="Times New Roman"/>
          <w:sz w:val="24"/>
          <w:szCs w:val="24"/>
        </w:rPr>
        <w:t xml:space="preserve"> for handling routine queries.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Encourage a focus on prioritizing tickets based on severity to resolve critical issues first.</w:t>
      </w:r>
    </w:p>
    <w:p w:rsidR="00353925" w:rsidRPr="00353925" w:rsidRDefault="00353925" w:rsidP="004D4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b/>
          <w:bCs/>
          <w:sz w:val="24"/>
          <w:szCs w:val="24"/>
        </w:rPr>
        <w:t>Data-Driven Resource Planning:</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Continuously monitor and analyze ticket trends and customer satisfaction data to identify recurring patterns and predict peak periods.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Use insights to refine staffing plans, allocate resources effectively, and avoid bottlenecks.</w:t>
      </w:r>
    </w:p>
    <w:p w:rsidR="00353925" w:rsidRPr="00353925" w:rsidRDefault="00353925" w:rsidP="004D4F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53925">
        <w:rPr>
          <w:rFonts w:ascii="Times New Roman" w:eastAsia="Times New Roman" w:hAnsi="Times New Roman" w:cs="Times New Roman"/>
          <w:sz w:val="24"/>
          <w:szCs w:val="24"/>
        </w:rPr>
        <w:t>Establish a feedback loop to update strategies based on post-peak performance evaluations.</w:t>
      </w:r>
    </w:p>
    <w:p w:rsidR="00F24CE9" w:rsidRPr="00F24CE9" w:rsidRDefault="00F24CE9" w:rsidP="00F24CE9">
      <w:pPr>
        <w:spacing w:before="100" w:beforeAutospacing="1" w:after="100" w:afterAutospacing="1" w:line="240" w:lineRule="auto"/>
        <w:rPr>
          <w:b/>
          <w:sz w:val="24"/>
          <w:szCs w:val="24"/>
        </w:rPr>
      </w:pPr>
    </w:p>
    <w:sectPr w:rsidR="00F24CE9" w:rsidRPr="00F2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E78"/>
    <w:multiLevelType w:val="hybridMultilevel"/>
    <w:tmpl w:val="47003988"/>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A2B01"/>
    <w:multiLevelType w:val="multilevel"/>
    <w:tmpl w:val="265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1274"/>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5CAC"/>
    <w:multiLevelType w:val="hybridMultilevel"/>
    <w:tmpl w:val="FA16DE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D656D"/>
    <w:multiLevelType w:val="hybridMultilevel"/>
    <w:tmpl w:val="ADCA96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6E0B1A"/>
    <w:multiLevelType w:val="hybridMultilevel"/>
    <w:tmpl w:val="26A02E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823642"/>
    <w:multiLevelType w:val="hybridMultilevel"/>
    <w:tmpl w:val="940C0C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007C1"/>
    <w:multiLevelType w:val="hybridMultilevel"/>
    <w:tmpl w:val="61067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FB5E91"/>
    <w:multiLevelType w:val="multilevel"/>
    <w:tmpl w:val="662AED94"/>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2FF767C"/>
    <w:multiLevelType w:val="multilevel"/>
    <w:tmpl w:val="82E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139DD"/>
    <w:multiLevelType w:val="hybridMultilevel"/>
    <w:tmpl w:val="00B68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FD2E2B"/>
    <w:multiLevelType w:val="hybridMultilevel"/>
    <w:tmpl w:val="AE42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E74DA"/>
    <w:multiLevelType w:val="hybridMultilevel"/>
    <w:tmpl w:val="9BBC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E5438"/>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95C1D"/>
    <w:multiLevelType w:val="multilevel"/>
    <w:tmpl w:val="3018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C5A09"/>
    <w:multiLevelType w:val="hybridMultilevel"/>
    <w:tmpl w:val="AE1256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A31C9"/>
    <w:multiLevelType w:val="hybridMultilevel"/>
    <w:tmpl w:val="47DA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E753A"/>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22B07"/>
    <w:multiLevelType w:val="multilevel"/>
    <w:tmpl w:val="DF6AA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C7DC6"/>
    <w:multiLevelType w:val="multilevel"/>
    <w:tmpl w:val="C74A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D0A6C"/>
    <w:multiLevelType w:val="multilevel"/>
    <w:tmpl w:val="F6E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E1286"/>
    <w:multiLevelType w:val="multilevel"/>
    <w:tmpl w:val="A8EE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54CCB"/>
    <w:multiLevelType w:val="multilevel"/>
    <w:tmpl w:val="9B8E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B60A8D"/>
    <w:multiLevelType w:val="multilevel"/>
    <w:tmpl w:val="C60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F04DA"/>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D62B7"/>
    <w:multiLevelType w:val="multilevel"/>
    <w:tmpl w:val="8E4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90F11"/>
    <w:multiLevelType w:val="multilevel"/>
    <w:tmpl w:val="636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F078A"/>
    <w:multiLevelType w:val="hybridMultilevel"/>
    <w:tmpl w:val="DF9E49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7956A5E"/>
    <w:multiLevelType w:val="multilevel"/>
    <w:tmpl w:val="C2D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50AFD"/>
    <w:multiLevelType w:val="multilevel"/>
    <w:tmpl w:val="98AE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D2EA9"/>
    <w:multiLevelType w:val="multilevel"/>
    <w:tmpl w:val="A43C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7367C"/>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7792F"/>
    <w:multiLevelType w:val="multilevel"/>
    <w:tmpl w:val="992486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CB45120"/>
    <w:multiLevelType w:val="hybridMultilevel"/>
    <w:tmpl w:val="62FE38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AA20C6"/>
    <w:multiLevelType w:val="multilevel"/>
    <w:tmpl w:val="0DD8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5F61B1"/>
    <w:multiLevelType w:val="hybridMultilevel"/>
    <w:tmpl w:val="2BE2C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6D6285"/>
    <w:multiLevelType w:val="multilevel"/>
    <w:tmpl w:val="B29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97710"/>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D17BF"/>
    <w:multiLevelType w:val="multilevel"/>
    <w:tmpl w:val="702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83E26"/>
    <w:multiLevelType w:val="hybridMultilevel"/>
    <w:tmpl w:val="F5BC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252FC1"/>
    <w:multiLevelType w:val="multilevel"/>
    <w:tmpl w:val="56C8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565DD"/>
    <w:multiLevelType w:val="hybridMultilevel"/>
    <w:tmpl w:val="18F0278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E8F6610"/>
    <w:multiLevelType w:val="multilevel"/>
    <w:tmpl w:val="94EC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D7041A"/>
    <w:multiLevelType w:val="multilevel"/>
    <w:tmpl w:val="0C86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21549F"/>
    <w:multiLevelType w:val="multilevel"/>
    <w:tmpl w:val="5080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46501C"/>
    <w:multiLevelType w:val="multilevel"/>
    <w:tmpl w:val="1006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42DE4"/>
    <w:multiLevelType w:val="multilevel"/>
    <w:tmpl w:val="872C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512D44"/>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15407"/>
    <w:multiLevelType w:val="hybridMultilevel"/>
    <w:tmpl w:val="C52A8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2116E7"/>
    <w:multiLevelType w:val="multilevel"/>
    <w:tmpl w:val="9F2CE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006A84"/>
    <w:multiLevelType w:val="multilevel"/>
    <w:tmpl w:val="B23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4119D0"/>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86568"/>
    <w:multiLevelType w:val="multilevel"/>
    <w:tmpl w:val="1BD878D2"/>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759F2F8B"/>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10B90"/>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06838"/>
    <w:multiLevelType w:val="multilevel"/>
    <w:tmpl w:val="992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C25A1D"/>
    <w:multiLevelType w:val="multilevel"/>
    <w:tmpl w:val="B23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303895"/>
    <w:multiLevelType w:val="multilevel"/>
    <w:tmpl w:val="B236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4"/>
  </w:num>
  <w:num w:numId="3">
    <w:abstractNumId w:val="57"/>
  </w:num>
  <w:num w:numId="4">
    <w:abstractNumId w:val="9"/>
  </w:num>
  <w:num w:numId="5">
    <w:abstractNumId w:val="22"/>
  </w:num>
  <w:num w:numId="6">
    <w:abstractNumId w:val="25"/>
  </w:num>
  <w:num w:numId="7">
    <w:abstractNumId w:val="12"/>
  </w:num>
  <w:num w:numId="8">
    <w:abstractNumId w:val="52"/>
  </w:num>
  <w:num w:numId="9">
    <w:abstractNumId w:val="49"/>
  </w:num>
  <w:num w:numId="10">
    <w:abstractNumId w:val="34"/>
  </w:num>
  <w:num w:numId="11">
    <w:abstractNumId w:val="41"/>
  </w:num>
  <w:num w:numId="12">
    <w:abstractNumId w:val="39"/>
  </w:num>
  <w:num w:numId="13">
    <w:abstractNumId w:val="56"/>
  </w:num>
  <w:num w:numId="14">
    <w:abstractNumId w:val="50"/>
  </w:num>
  <w:num w:numId="15">
    <w:abstractNumId w:val="45"/>
  </w:num>
  <w:num w:numId="16">
    <w:abstractNumId w:val="15"/>
  </w:num>
  <w:num w:numId="17">
    <w:abstractNumId w:val="0"/>
  </w:num>
  <w:num w:numId="18">
    <w:abstractNumId w:val="4"/>
  </w:num>
  <w:num w:numId="19">
    <w:abstractNumId w:val="27"/>
  </w:num>
  <w:num w:numId="20">
    <w:abstractNumId w:val="3"/>
  </w:num>
  <w:num w:numId="21">
    <w:abstractNumId w:val="46"/>
  </w:num>
  <w:num w:numId="22">
    <w:abstractNumId w:val="23"/>
  </w:num>
  <w:num w:numId="23">
    <w:abstractNumId w:val="38"/>
  </w:num>
  <w:num w:numId="24">
    <w:abstractNumId w:val="26"/>
  </w:num>
  <w:num w:numId="25">
    <w:abstractNumId w:val="8"/>
  </w:num>
  <w:num w:numId="26">
    <w:abstractNumId w:val="7"/>
  </w:num>
  <w:num w:numId="27">
    <w:abstractNumId w:val="33"/>
  </w:num>
  <w:num w:numId="28">
    <w:abstractNumId w:val="48"/>
  </w:num>
  <w:num w:numId="29">
    <w:abstractNumId w:val="29"/>
  </w:num>
  <w:num w:numId="30">
    <w:abstractNumId w:val="28"/>
  </w:num>
  <w:num w:numId="31">
    <w:abstractNumId w:val="1"/>
  </w:num>
  <w:num w:numId="32">
    <w:abstractNumId w:val="42"/>
  </w:num>
  <w:num w:numId="33">
    <w:abstractNumId w:val="20"/>
  </w:num>
  <w:num w:numId="34">
    <w:abstractNumId w:val="35"/>
  </w:num>
  <w:num w:numId="35">
    <w:abstractNumId w:val="36"/>
  </w:num>
  <w:num w:numId="36">
    <w:abstractNumId w:val="6"/>
  </w:num>
  <w:num w:numId="37">
    <w:abstractNumId w:val="5"/>
  </w:num>
  <w:num w:numId="38">
    <w:abstractNumId w:val="24"/>
  </w:num>
  <w:num w:numId="39">
    <w:abstractNumId w:val="14"/>
  </w:num>
  <w:num w:numId="40">
    <w:abstractNumId w:val="55"/>
  </w:num>
  <w:num w:numId="41">
    <w:abstractNumId w:val="2"/>
  </w:num>
  <w:num w:numId="42">
    <w:abstractNumId w:val="13"/>
  </w:num>
  <w:num w:numId="43">
    <w:abstractNumId w:val="54"/>
  </w:num>
  <w:num w:numId="44">
    <w:abstractNumId w:val="37"/>
  </w:num>
  <w:num w:numId="45">
    <w:abstractNumId w:val="53"/>
  </w:num>
  <w:num w:numId="46">
    <w:abstractNumId w:val="17"/>
  </w:num>
  <w:num w:numId="47">
    <w:abstractNumId w:val="51"/>
  </w:num>
  <w:num w:numId="48">
    <w:abstractNumId w:val="47"/>
  </w:num>
  <w:num w:numId="49">
    <w:abstractNumId w:val="31"/>
  </w:num>
  <w:num w:numId="50">
    <w:abstractNumId w:val="32"/>
  </w:num>
  <w:num w:numId="51">
    <w:abstractNumId w:val="16"/>
  </w:num>
  <w:num w:numId="52">
    <w:abstractNumId w:val="43"/>
  </w:num>
  <w:num w:numId="53">
    <w:abstractNumId w:val="11"/>
  </w:num>
  <w:num w:numId="54">
    <w:abstractNumId w:val="19"/>
  </w:num>
  <w:num w:numId="55">
    <w:abstractNumId w:val="40"/>
  </w:num>
  <w:num w:numId="56">
    <w:abstractNumId w:val="21"/>
  </w:num>
  <w:num w:numId="57">
    <w:abstractNumId w:val="18"/>
  </w:num>
  <w:num w:numId="58">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87"/>
    <w:rsid w:val="000204F9"/>
    <w:rsid w:val="001C2FAF"/>
    <w:rsid w:val="00200ED1"/>
    <w:rsid w:val="00215B36"/>
    <w:rsid w:val="002978D2"/>
    <w:rsid w:val="002A1E18"/>
    <w:rsid w:val="00304856"/>
    <w:rsid w:val="00353925"/>
    <w:rsid w:val="0036211E"/>
    <w:rsid w:val="00421B3C"/>
    <w:rsid w:val="004D4FF9"/>
    <w:rsid w:val="0056383A"/>
    <w:rsid w:val="006766F8"/>
    <w:rsid w:val="006A6345"/>
    <w:rsid w:val="006E2F8A"/>
    <w:rsid w:val="00724436"/>
    <w:rsid w:val="008210F3"/>
    <w:rsid w:val="00821F7B"/>
    <w:rsid w:val="00836671"/>
    <w:rsid w:val="008E3487"/>
    <w:rsid w:val="00933D04"/>
    <w:rsid w:val="00947FF2"/>
    <w:rsid w:val="00AE6B27"/>
    <w:rsid w:val="00AF13DF"/>
    <w:rsid w:val="00B2740E"/>
    <w:rsid w:val="00BD5312"/>
    <w:rsid w:val="00C02E9B"/>
    <w:rsid w:val="00C3247D"/>
    <w:rsid w:val="00C60DFD"/>
    <w:rsid w:val="00C91F9B"/>
    <w:rsid w:val="00DD43C9"/>
    <w:rsid w:val="00DE5FF7"/>
    <w:rsid w:val="00E44FA2"/>
    <w:rsid w:val="00E80BD9"/>
    <w:rsid w:val="00EB7C56"/>
    <w:rsid w:val="00EE03B8"/>
    <w:rsid w:val="00F15952"/>
    <w:rsid w:val="00F24CE9"/>
    <w:rsid w:val="00F72594"/>
    <w:rsid w:val="00FC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4F24A-A7B2-4C0E-8CA5-CD53E29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9B"/>
  </w:style>
  <w:style w:type="paragraph" w:styleId="Heading3">
    <w:name w:val="heading 3"/>
    <w:basedOn w:val="Normal"/>
    <w:link w:val="Heading3Char"/>
    <w:uiPriority w:val="9"/>
    <w:qFormat/>
    <w:rsid w:val="008E3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E34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348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34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4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4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34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3487"/>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8E3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487"/>
    <w:rPr>
      <w:b/>
      <w:bCs/>
    </w:rPr>
  </w:style>
  <w:style w:type="table" w:styleId="TableGrid">
    <w:name w:val="Table Grid"/>
    <w:basedOn w:val="TableNormal"/>
    <w:uiPriority w:val="39"/>
    <w:rsid w:val="008E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487"/>
    <w:pPr>
      <w:ind w:left="720"/>
      <w:contextualSpacing/>
    </w:pPr>
  </w:style>
  <w:style w:type="character" w:styleId="HTMLCode">
    <w:name w:val="HTML Code"/>
    <w:basedOn w:val="DefaultParagraphFont"/>
    <w:uiPriority w:val="99"/>
    <w:semiHidden/>
    <w:unhideWhenUsed/>
    <w:rsid w:val="008E3487"/>
    <w:rPr>
      <w:rFonts w:ascii="Courier New" w:eastAsia="Times New Roman" w:hAnsi="Courier New" w:cs="Courier New"/>
      <w:sz w:val="20"/>
      <w:szCs w:val="20"/>
    </w:rPr>
  </w:style>
  <w:style w:type="paragraph" w:styleId="Header">
    <w:name w:val="header"/>
    <w:basedOn w:val="Normal"/>
    <w:link w:val="HeaderChar"/>
    <w:uiPriority w:val="99"/>
    <w:unhideWhenUsed/>
    <w:rsid w:val="008E3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487"/>
  </w:style>
  <w:style w:type="paragraph" w:styleId="Footer">
    <w:name w:val="footer"/>
    <w:basedOn w:val="Normal"/>
    <w:link w:val="FooterChar"/>
    <w:uiPriority w:val="99"/>
    <w:unhideWhenUsed/>
    <w:rsid w:val="008E3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487"/>
  </w:style>
  <w:style w:type="character" w:customStyle="1" w:styleId="overflow-hidden">
    <w:name w:val="overflow-hidden"/>
    <w:basedOn w:val="DefaultParagraphFont"/>
    <w:rsid w:val="008E3487"/>
  </w:style>
  <w:style w:type="character" w:customStyle="1" w:styleId="number">
    <w:name w:val="number"/>
    <w:basedOn w:val="DefaultParagraphFont"/>
    <w:rsid w:val="008E3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086">
      <w:bodyDiv w:val="1"/>
      <w:marLeft w:val="0"/>
      <w:marRight w:val="0"/>
      <w:marTop w:val="0"/>
      <w:marBottom w:val="0"/>
      <w:divBdr>
        <w:top w:val="none" w:sz="0" w:space="0" w:color="auto"/>
        <w:left w:val="none" w:sz="0" w:space="0" w:color="auto"/>
        <w:bottom w:val="none" w:sz="0" w:space="0" w:color="auto"/>
        <w:right w:val="none" w:sz="0" w:space="0" w:color="auto"/>
      </w:divBdr>
    </w:div>
    <w:div w:id="2900358">
      <w:bodyDiv w:val="1"/>
      <w:marLeft w:val="0"/>
      <w:marRight w:val="0"/>
      <w:marTop w:val="0"/>
      <w:marBottom w:val="0"/>
      <w:divBdr>
        <w:top w:val="none" w:sz="0" w:space="0" w:color="auto"/>
        <w:left w:val="none" w:sz="0" w:space="0" w:color="auto"/>
        <w:bottom w:val="none" w:sz="0" w:space="0" w:color="auto"/>
        <w:right w:val="none" w:sz="0" w:space="0" w:color="auto"/>
      </w:divBdr>
    </w:div>
    <w:div w:id="26372789">
      <w:bodyDiv w:val="1"/>
      <w:marLeft w:val="0"/>
      <w:marRight w:val="0"/>
      <w:marTop w:val="0"/>
      <w:marBottom w:val="0"/>
      <w:divBdr>
        <w:top w:val="none" w:sz="0" w:space="0" w:color="auto"/>
        <w:left w:val="none" w:sz="0" w:space="0" w:color="auto"/>
        <w:bottom w:val="none" w:sz="0" w:space="0" w:color="auto"/>
        <w:right w:val="none" w:sz="0" w:space="0" w:color="auto"/>
      </w:divBdr>
    </w:div>
    <w:div w:id="37826790">
      <w:bodyDiv w:val="1"/>
      <w:marLeft w:val="0"/>
      <w:marRight w:val="0"/>
      <w:marTop w:val="0"/>
      <w:marBottom w:val="0"/>
      <w:divBdr>
        <w:top w:val="none" w:sz="0" w:space="0" w:color="auto"/>
        <w:left w:val="none" w:sz="0" w:space="0" w:color="auto"/>
        <w:bottom w:val="none" w:sz="0" w:space="0" w:color="auto"/>
        <w:right w:val="none" w:sz="0" w:space="0" w:color="auto"/>
      </w:divBdr>
    </w:div>
    <w:div w:id="71970581">
      <w:bodyDiv w:val="1"/>
      <w:marLeft w:val="0"/>
      <w:marRight w:val="0"/>
      <w:marTop w:val="0"/>
      <w:marBottom w:val="0"/>
      <w:divBdr>
        <w:top w:val="none" w:sz="0" w:space="0" w:color="auto"/>
        <w:left w:val="none" w:sz="0" w:space="0" w:color="auto"/>
        <w:bottom w:val="none" w:sz="0" w:space="0" w:color="auto"/>
        <w:right w:val="none" w:sz="0" w:space="0" w:color="auto"/>
      </w:divBdr>
    </w:div>
    <w:div w:id="96488209">
      <w:bodyDiv w:val="1"/>
      <w:marLeft w:val="0"/>
      <w:marRight w:val="0"/>
      <w:marTop w:val="0"/>
      <w:marBottom w:val="0"/>
      <w:divBdr>
        <w:top w:val="none" w:sz="0" w:space="0" w:color="auto"/>
        <w:left w:val="none" w:sz="0" w:space="0" w:color="auto"/>
        <w:bottom w:val="none" w:sz="0" w:space="0" w:color="auto"/>
        <w:right w:val="none" w:sz="0" w:space="0" w:color="auto"/>
      </w:divBdr>
    </w:div>
    <w:div w:id="101192729">
      <w:bodyDiv w:val="1"/>
      <w:marLeft w:val="0"/>
      <w:marRight w:val="0"/>
      <w:marTop w:val="0"/>
      <w:marBottom w:val="0"/>
      <w:divBdr>
        <w:top w:val="none" w:sz="0" w:space="0" w:color="auto"/>
        <w:left w:val="none" w:sz="0" w:space="0" w:color="auto"/>
        <w:bottom w:val="none" w:sz="0" w:space="0" w:color="auto"/>
        <w:right w:val="none" w:sz="0" w:space="0" w:color="auto"/>
      </w:divBdr>
    </w:div>
    <w:div w:id="115224247">
      <w:bodyDiv w:val="1"/>
      <w:marLeft w:val="0"/>
      <w:marRight w:val="0"/>
      <w:marTop w:val="0"/>
      <w:marBottom w:val="0"/>
      <w:divBdr>
        <w:top w:val="none" w:sz="0" w:space="0" w:color="auto"/>
        <w:left w:val="none" w:sz="0" w:space="0" w:color="auto"/>
        <w:bottom w:val="none" w:sz="0" w:space="0" w:color="auto"/>
        <w:right w:val="none" w:sz="0" w:space="0" w:color="auto"/>
      </w:divBdr>
    </w:div>
    <w:div w:id="158231314">
      <w:bodyDiv w:val="1"/>
      <w:marLeft w:val="0"/>
      <w:marRight w:val="0"/>
      <w:marTop w:val="0"/>
      <w:marBottom w:val="0"/>
      <w:divBdr>
        <w:top w:val="none" w:sz="0" w:space="0" w:color="auto"/>
        <w:left w:val="none" w:sz="0" w:space="0" w:color="auto"/>
        <w:bottom w:val="none" w:sz="0" w:space="0" w:color="auto"/>
        <w:right w:val="none" w:sz="0" w:space="0" w:color="auto"/>
      </w:divBdr>
    </w:div>
    <w:div w:id="176771836">
      <w:bodyDiv w:val="1"/>
      <w:marLeft w:val="0"/>
      <w:marRight w:val="0"/>
      <w:marTop w:val="0"/>
      <w:marBottom w:val="0"/>
      <w:divBdr>
        <w:top w:val="none" w:sz="0" w:space="0" w:color="auto"/>
        <w:left w:val="none" w:sz="0" w:space="0" w:color="auto"/>
        <w:bottom w:val="none" w:sz="0" w:space="0" w:color="auto"/>
        <w:right w:val="none" w:sz="0" w:space="0" w:color="auto"/>
      </w:divBdr>
    </w:div>
    <w:div w:id="186451180">
      <w:bodyDiv w:val="1"/>
      <w:marLeft w:val="0"/>
      <w:marRight w:val="0"/>
      <w:marTop w:val="0"/>
      <w:marBottom w:val="0"/>
      <w:divBdr>
        <w:top w:val="none" w:sz="0" w:space="0" w:color="auto"/>
        <w:left w:val="none" w:sz="0" w:space="0" w:color="auto"/>
        <w:bottom w:val="none" w:sz="0" w:space="0" w:color="auto"/>
        <w:right w:val="none" w:sz="0" w:space="0" w:color="auto"/>
      </w:divBdr>
    </w:div>
    <w:div w:id="196286154">
      <w:bodyDiv w:val="1"/>
      <w:marLeft w:val="0"/>
      <w:marRight w:val="0"/>
      <w:marTop w:val="0"/>
      <w:marBottom w:val="0"/>
      <w:divBdr>
        <w:top w:val="none" w:sz="0" w:space="0" w:color="auto"/>
        <w:left w:val="none" w:sz="0" w:space="0" w:color="auto"/>
        <w:bottom w:val="none" w:sz="0" w:space="0" w:color="auto"/>
        <w:right w:val="none" w:sz="0" w:space="0" w:color="auto"/>
      </w:divBdr>
    </w:div>
    <w:div w:id="208305266">
      <w:bodyDiv w:val="1"/>
      <w:marLeft w:val="0"/>
      <w:marRight w:val="0"/>
      <w:marTop w:val="0"/>
      <w:marBottom w:val="0"/>
      <w:divBdr>
        <w:top w:val="none" w:sz="0" w:space="0" w:color="auto"/>
        <w:left w:val="none" w:sz="0" w:space="0" w:color="auto"/>
        <w:bottom w:val="none" w:sz="0" w:space="0" w:color="auto"/>
        <w:right w:val="none" w:sz="0" w:space="0" w:color="auto"/>
      </w:divBdr>
    </w:div>
    <w:div w:id="215119724">
      <w:bodyDiv w:val="1"/>
      <w:marLeft w:val="0"/>
      <w:marRight w:val="0"/>
      <w:marTop w:val="0"/>
      <w:marBottom w:val="0"/>
      <w:divBdr>
        <w:top w:val="none" w:sz="0" w:space="0" w:color="auto"/>
        <w:left w:val="none" w:sz="0" w:space="0" w:color="auto"/>
        <w:bottom w:val="none" w:sz="0" w:space="0" w:color="auto"/>
        <w:right w:val="none" w:sz="0" w:space="0" w:color="auto"/>
      </w:divBdr>
    </w:div>
    <w:div w:id="234556187">
      <w:bodyDiv w:val="1"/>
      <w:marLeft w:val="0"/>
      <w:marRight w:val="0"/>
      <w:marTop w:val="0"/>
      <w:marBottom w:val="0"/>
      <w:divBdr>
        <w:top w:val="none" w:sz="0" w:space="0" w:color="auto"/>
        <w:left w:val="none" w:sz="0" w:space="0" w:color="auto"/>
        <w:bottom w:val="none" w:sz="0" w:space="0" w:color="auto"/>
        <w:right w:val="none" w:sz="0" w:space="0" w:color="auto"/>
      </w:divBdr>
    </w:div>
    <w:div w:id="237131809">
      <w:bodyDiv w:val="1"/>
      <w:marLeft w:val="0"/>
      <w:marRight w:val="0"/>
      <w:marTop w:val="0"/>
      <w:marBottom w:val="0"/>
      <w:divBdr>
        <w:top w:val="none" w:sz="0" w:space="0" w:color="auto"/>
        <w:left w:val="none" w:sz="0" w:space="0" w:color="auto"/>
        <w:bottom w:val="none" w:sz="0" w:space="0" w:color="auto"/>
        <w:right w:val="none" w:sz="0" w:space="0" w:color="auto"/>
      </w:divBdr>
    </w:div>
    <w:div w:id="241569201">
      <w:bodyDiv w:val="1"/>
      <w:marLeft w:val="0"/>
      <w:marRight w:val="0"/>
      <w:marTop w:val="0"/>
      <w:marBottom w:val="0"/>
      <w:divBdr>
        <w:top w:val="none" w:sz="0" w:space="0" w:color="auto"/>
        <w:left w:val="none" w:sz="0" w:space="0" w:color="auto"/>
        <w:bottom w:val="none" w:sz="0" w:space="0" w:color="auto"/>
        <w:right w:val="none" w:sz="0" w:space="0" w:color="auto"/>
      </w:divBdr>
    </w:div>
    <w:div w:id="259144064">
      <w:bodyDiv w:val="1"/>
      <w:marLeft w:val="0"/>
      <w:marRight w:val="0"/>
      <w:marTop w:val="0"/>
      <w:marBottom w:val="0"/>
      <w:divBdr>
        <w:top w:val="none" w:sz="0" w:space="0" w:color="auto"/>
        <w:left w:val="none" w:sz="0" w:space="0" w:color="auto"/>
        <w:bottom w:val="none" w:sz="0" w:space="0" w:color="auto"/>
        <w:right w:val="none" w:sz="0" w:space="0" w:color="auto"/>
      </w:divBdr>
    </w:div>
    <w:div w:id="264772163">
      <w:bodyDiv w:val="1"/>
      <w:marLeft w:val="0"/>
      <w:marRight w:val="0"/>
      <w:marTop w:val="0"/>
      <w:marBottom w:val="0"/>
      <w:divBdr>
        <w:top w:val="none" w:sz="0" w:space="0" w:color="auto"/>
        <w:left w:val="none" w:sz="0" w:space="0" w:color="auto"/>
        <w:bottom w:val="none" w:sz="0" w:space="0" w:color="auto"/>
        <w:right w:val="none" w:sz="0" w:space="0" w:color="auto"/>
      </w:divBdr>
    </w:div>
    <w:div w:id="277417674">
      <w:bodyDiv w:val="1"/>
      <w:marLeft w:val="0"/>
      <w:marRight w:val="0"/>
      <w:marTop w:val="0"/>
      <w:marBottom w:val="0"/>
      <w:divBdr>
        <w:top w:val="none" w:sz="0" w:space="0" w:color="auto"/>
        <w:left w:val="none" w:sz="0" w:space="0" w:color="auto"/>
        <w:bottom w:val="none" w:sz="0" w:space="0" w:color="auto"/>
        <w:right w:val="none" w:sz="0" w:space="0" w:color="auto"/>
      </w:divBdr>
    </w:div>
    <w:div w:id="312873306">
      <w:bodyDiv w:val="1"/>
      <w:marLeft w:val="0"/>
      <w:marRight w:val="0"/>
      <w:marTop w:val="0"/>
      <w:marBottom w:val="0"/>
      <w:divBdr>
        <w:top w:val="none" w:sz="0" w:space="0" w:color="auto"/>
        <w:left w:val="none" w:sz="0" w:space="0" w:color="auto"/>
        <w:bottom w:val="none" w:sz="0" w:space="0" w:color="auto"/>
        <w:right w:val="none" w:sz="0" w:space="0" w:color="auto"/>
      </w:divBdr>
    </w:div>
    <w:div w:id="318852895">
      <w:bodyDiv w:val="1"/>
      <w:marLeft w:val="0"/>
      <w:marRight w:val="0"/>
      <w:marTop w:val="0"/>
      <w:marBottom w:val="0"/>
      <w:divBdr>
        <w:top w:val="none" w:sz="0" w:space="0" w:color="auto"/>
        <w:left w:val="none" w:sz="0" w:space="0" w:color="auto"/>
        <w:bottom w:val="none" w:sz="0" w:space="0" w:color="auto"/>
        <w:right w:val="none" w:sz="0" w:space="0" w:color="auto"/>
      </w:divBdr>
    </w:div>
    <w:div w:id="327635535">
      <w:bodyDiv w:val="1"/>
      <w:marLeft w:val="0"/>
      <w:marRight w:val="0"/>
      <w:marTop w:val="0"/>
      <w:marBottom w:val="0"/>
      <w:divBdr>
        <w:top w:val="none" w:sz="0" w:space="0" w:color="auto"/>
        <w:left w:val="none" w:sz="0" w:space="0" w:color="auto"/>
        <w:bottom w:val="none" w:sz="0" w:space="0" w:color="auto"/>
        <w:right w:val="none" w:sz="0" w:space="0" w:color="auto"/>
      </w:divBdr>
    </w:div>
    <w:div w:id="367798833">
      <w:bodyDiv w:val="1"/>
      <w:marLeft w:val="0"/>
      <w:marRight w:val="0"/>
      <w:marTop w:val="0"/>
      <w:marBottom w:val="0"/>
      <w:divBdr>
        <w:top w:val="none" w:sz="0" w:space="0" w:color="auto"/>
        <w:left w:val="none" w:sz="0" w:space="0" w:color="auto"/>
        <w:bottom w:val="none" w:sz="0" w:space="0" w:color="auto"/>
        <w:right w:val="none" w:sz="0" w:space="0" w:color="auto"/>
      </w:divBdr>
    </w:div>
    <w:div w:id="383483015">
      <w:bodyDiv w:val="1"/>
      <w:marLeft w:val="0"/>
      <w:marRight w:val="0"/>
      <w:marTop w:val="0"/>
      <w:marBottom w:val="0"/>
      <w:divBdr>
        <w:top w:val="none" w:sz="0" w:space="0" w:color="auto"/>
        <w:left w:val="none" w:sz="0" w:space="0" w:color="auto"/>
        <w:bottom w:val="none" w:sz="0" w:space="0" w:color="auto"/>
        <w:right w:val="none" w:sz="0" w:space="0" w:color="auto"/>
      </w:divBdr>
    </w:div>
    <w:div w:id="419562596">
      <w:bodyDiv w:val="1"/>
      <w:marLeft w:val="0"/>
      <w:marRight w:val="0"/>
      <w:marTop w:val="0"/>
      <w:marBottom w:val="0"/>
      <w:divBdr>
        <w:top w:val="none" w:sz="0" w:space="0" w:color="auto"/>
        <w:left w:val="none" w:sz="0" w:space="0" w:color="auto"/>
        <w:bottom w:val="none" w:sz="0" w:space="0" w:color="auto"/>
        <w:right w:val="none" w:sz="0" w:space="0" w:color="auto"/>
      </w:divBdr>
    </w:div>
    <w:div w:id="447044015">
      <w:bodyDiv w:val="1"/>
      <w:marLeft w:val="0"/>
      <w:marRight w:val="0"/>
      <w:marTop w:val="0"/>
      <w:marBottom w:val="0"/>
      <w:divBdr>
        <w:top w:val="none" w:sz="0" w:space="0" w:color="auto"/>
        <w:left w:val="none" w:sz="0" w:space="0" w:color="auto"/>
        <w:bottom w:val="none" w:sz="0" w:space="0" w:color="auto"/>
        <w:right w:val="none" w:sz="0" w:space="0" w:color="auto"/>
      </w:divBdr>
    </w:div>
    <w:div w:id="487551918">
      <w:bodyDiv w:val="1"/>
      <w:marLeft w:val="0"/>
      <w:marRight w:val="0"/>
      <w:marTop w:val="0"/>
      <w:marBottom w:val="0"/>
      <w:divBdr>
        <w:top w:val="none" w:sz="0" w:space="0" w:color="auto"/>
        <w:left w:val="none" w:sz="0" w:space="0" w:color="auto"/>
        <w:bottom w:val="none" w:sz="0" w:space="0" w:color="auto"/>
        <w:right w:val="none" w:sz="0" w:space="0" w:color="auto"/>
      </w:divBdr>
    </w:div>
    <w:div w:id="492913467">
      <w:bodyDiv w:val="1"/>
      <w:marLeft w:val="0"/>
      <w:marRight w:val="0"/>
      <w:marTop w:val="0"/>
      <w:marBottom w:val="0"/>
      <w:divBdr>
        <w:top w:val="none" w:sz="0" w:space="0" w:color="auto"/>
        <w:left w:val="none" w:sz="0" w:space="0" w:color="auto"/>
        <w:bottom w:val="none" w:sz="0" w:space="0" w:color="auto"/>
        <w:right w:val="none" w:sz="0" w:space="0" w:color="auto"/>
      </w:divBdr>
      <w:divsChild>
        <w:div w:id="2633335">
          <w:marLeft w:val="0"/>
          <w:marRight w:val="0"/>
          <w:marTop w:val="0"/>
          <w:marBottom w:val="0"/>
          <w:divBdr>
            <w:top w:val="none" w:sz="0" w:space="0" w:color="auto"/>
            <w:left w:val="none" w:sz="0" w:space="0" w:color="auto"/>
            <w:bottom w:val="none" w:sz="0" w:space="0" w:color="auto"/>
            <w:right w:val="none" w:sz="0" w:space="0" w:color="auto"/>
          </w:divBdr>
          <w:divsChild>
            <w:div w:id="10345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177">
      <w:bodyDiv w:val="1"/>
      <w:marLeft w:val="0"/>
      <w:marRight w:val="0"/>
      <w:marTop w:val="0"/>
      <w:marBottom w:val="0"/>
      <w:divBdr>
        <w:top w:val="none" w:sz="0" w:space="0" w:color="auto"/>
        <w:left w:val="none" w:sz="0" w:space="0" w:color="auto"/>
        <w:bottom w:val="none" w:sz="0" w:space="0" w:color="auto"/>
        <w:right w:val="none" w:sz="0" w:space="0" w:color="auto"/>
      </w:divBdr>
    </w:div>
    <w:div w:id="516426522">
      <w:bodyDiv w:val="1"/>
      <w:marLeft w:val="0"/>
      <w:marRight w:val="0"/>
      <w:marTop w:val="0"/>
      <w:marBottom w:val="0"/>
      <w:divBdr>
        <w:top w:val="none" w:sz="0" w:space="0" w:color="auto"/>
        <w:left w:val="none" w:sz="0" w:space="0" w:color="auto"/>
        <w:bottom w:val="none" w:sz="0" w:space="0" w:color="auto"/>
        <w:right w:val="none" w:sz="0" w:space="0" w:color="auto"/>
      </w:divBdr>
    </w:div>
    <w:div w:id="522942214">
      <w:bodyDiv w:val="1"/>
      <w:marLeft w:val="0"/>
      <w:marRight w:val="0"/>
      <w:marTop w:val="0"/>
      <w:marBottom w:val="0"/>
      <w:divBdr>
        <w:top w:val="none" w:sz="0" w:space="0" w:color="auto"/>
        <w:left w:val="none" w:sz="0" w:space="0" w:color="auto"/>
        <w:bottom w:val="none" w:sz="0" w:space="0" w:color="auto"/>
        <w:right w:val="none" w:sz="0" w:space="0" w:color="auto"/>
      </w:divBdr>
    </w:div>
    <w:div w:id="523523745">
      <w:bodyDiv w:val="1"/>
      <w:marLeft w:val="0"/>
      <w:marRight w:val="0"/>
      <w:marTop w:val="0"/>
      <w:marBottom w:val="0"/>
      <w:divBdr>
        <w:top w:val="none" w:sz="0" w:space="0" w:color="auto"/>
        <w:left w:val="none" w:sz="0" w:space="0" w:color="auto"/>
        <w:bottom w:val="none" w:sz="0" w:space="0" w:color="auto"/>
        <w:right w:val="none" w:sz="0" w:space="0" w:color="auto"/>
      </w:divBdr>
    </w:div>
    <w:div w:id="528418214">
      <w:bodyDiv w:val="1"/>
      <w:marLeft w:val="0"/>
      <w:marRight w:val="0"/>
      <w:marTop w:val="0"/>
      <w:marBottom w:val="0"/>
      <w:divBdr>
        <w:top w:val="none" w:sz="0" w:space="0" w:color="auto"/>
        <w:left w:val="none" w:sz="0" w:space="0" w:color="auto"/>
        <w:bottom w:val="none" w:sz="0" w:space="0" w:color="auto"/>
        <w:right w:val="none" w:sz="0" w:space="0" w:color="auto"/>
      </w:divBdr>
    </w:div>
    <w:div w:id="537358235">
      <w:bodyDiv w:val="1"/>
      <w:marLeft w:val="0"/>
      <w:marRight w:val="0"/>
      <w:marTop w:val="0"/>
      <w:marBottom w:val="0"/>
      <w:divBdr>
        <w:top w:val="none" w:sz="0" w:space="0" w:color="auto"/>
        <w:left w:val="none" w:sz="0" w:space="0" w:color="auto"/>
        <w:bottom w:val="none" w:sz="0" w:space="0" w:color="auto"/>
        <w:right w:val="none" w:sz="0" w:space="0" w:color="auto"/>
      </w:divBdr>
    </w:div>
    <w:div w:id="557326411">
      <w:bodyDiv w:val="1"/>
      <w:marLeft w:val="0"/>
      <w:marRight w:val="0"/>
      <w:marTop w:val="0"/>
      <w:marBottom w:val="0"/>
      <w:divBdr>
        <w:top w:val="none" w:sz="0" w:space="0" w:color="auto"/>
        <w:left w:val="none" w:sz="0" w:space="0" w:color="auto"/>
        <w:bottom w:val="none" w:sz="0" w:space="0" w:color="auto"/>
        <w:right w:val="none" w:sz="0" w:space="0" w:color="auto"/>
      </w:divBdr>
    </w:div>
    <w:div w:id="564415069">
      <w:bodyDiv w:val="1"/>
      <w:marLeft w:val="0"/>
      <w:marRight w:val="0"/>
      <w:marTop w:val="0"/>
      <w:marBottom w:val="0"/>
      <w:divBdr>
        <w:top w:val="none" w:sz="0" w:space="0" w:color="auto"/>
        <w:left w:val="none" w:sz="0" w:space="0" w:color="auto"/>
        <w:bottom w:val="none" w:sz="0" w:space="0" w:color="auto"/>
        <w:right w:val="none" w:sz="0" w:space="0" w:color="auto"/>
      </w:divBdr>
    </w:div>
    <w:div w:id="568808429">
      <w:bodyDiv w:val="1"/>
      <w:marLeft w:val="0"/>
      <w:marRight w:val="0"/>
      <w:marTop w:val="0"/>
      <w:marBottom w:val="0"/>
      <w:divBdr>
        <w:top w:val="none" w:sz="0" w:space="0" w:color="auto"/>
        <w:left w:val="none" w:sz="0" w:space="0" w:color="auto"/>
        <w:bottom w:val="none" w:sz="0" w:space="0" w:color="auto"/>
        <w:right w:val="none" w:sz="0" w:space="0" w:color="auto"/>
      </w:divBdr>
    </w:div>
    <w:div w:id="575750489">
      <w:bodyDiv w:val="1"/>
      <w:marLeft w:val="0"/>
      <w:marRight w:val="0"/>
      <w:marTop w:val="0"/>
      <w:marBottom w:val="0"/>
      <w:divBdr>
        <w:top w:val="none" w:sz="0" w:space="0" w:color="auto"/>
        <w:left w:val="none" w:sz="0" w:space="0" w:color="auto"/>
        <w:bottom w:val="none" w:sz="0" w:space="0" w:color="auto"/>
        <w:right w:val="none" w:sz="0" w:space="0" w:color="auto"/>
      </w:divBdr>
    </w:div>
    <w:div w:id="613099674">
      <w:bodyDiv w:val="1"/>
      <w:marLeft w:val="0"/>
      <w:marRight w:val="0"/>
      <w:marTop w:val="0"/>
      <w:marBottom w:val="0"/>
      <w:divBdr>
        <w:top w:val="none" w:sz="0" w:space="0" w:color="auto"/>
        <w:left w:val="none" w:sz="0" w:space="0" w:color="auto"/>
        <w:bottom w:val="none" w:sz="0" w:space="0" w:color="auto"/>
        <w:right w:val="none" w:sz="0" w:space="0" w:color="auto"/>
      </w:divBdr>
    </w:div>
    <w:div w:id="679116650">
      <w:bodyDiv w:val="1"/>
      <w:marLeft w:val="0"/>
      <w:marRight w:val="0"/>
      <w:marTop w:val="0"/>
      <w:marBottom w:val="0"/>
      <w:divBdr>
        <w:top w:val="none" w:sz="0" w:space="0" w:color="auto"/>
        <w:left w:val="none" w:sz="0" w:space="0" w:color="auto"/>
        <w:bottom w:val="none" w:sz="0" w:space="0" w:color="auto"/>
        <w:right w:val="none" w:sz="0" w:space="0" w:color="auto"/>
      </w:divBdr>
    </w:div>
    <w:div w:id="701202376">
      <w:bodyDiv w:val="1"/>
      <w:marLeft w:val="0"/>
      <w:marRight w:val="0"/>
      <w:marTop w:val="0"/>
      <w:marBottom w:val="0"/>
      <w:divBdr>
        <w:top w:val="none" w:sz="0" w:space="0" w:color="auto"/>
        <w:left w:val="none" w:sz="0" w:space="0" w:color="auto"/>
        <w:bottom w:val="none" w:sz="0" w:space="0" w:color="auto"/>
        <w:right w:val="none" w:sz="0" w:space="0" w:color="auto"/>
      </w:divBdr>
    </w:div>
    <w:div w:id="716010297">
      <w:bodyDiv w:val="1"/>
      <w:marLeft w:val="0"/>
      <w:marRight w:val="0"/>
      <w:marTop w:val="0"/>
      <w:marBottom w:val="0"/>
      <w:divBdr>
        <w:top w:val="none" w:sz="0" w:space="0" w:color="auto"/>
        <w:left w:val="none" w:sz="0" w:space="0" w:color="auto"/>
        <w:bottom w:val="none" w:sz="0" w:space="0" w:color="auto"/>
        <w:right w:val="none" w:sz="0" w:space="0" w:color="auto"/>
      </w:divBdr>
    </w:div>
    <w:div w:id="768432558">
      <w:bodyDiv w:val="1"/>
      <w:marLeft w:val="0"/>
      <w:marRight w:val="0"/>
      <w:marTop w:val="0"/>
      <w:marBottom w:val="0"/>
      <w:divBdr>
        <w:top w:val="none" w:sz="0" w:space="0" w:color="auto"/>
        <w:left w:val="none" w:sz="0" w:space="0" w:color="auto"/>
        <w:bottom w:val="none" w:sz="0" w:space="0" w:color="auto"/>
        <w:right w:val="none" w:sz="0" w:space="0" w:color="auto"/>
      </w:divBdr>
    </w:div>
    <w:div w:id="801314747">
      <w:bodyDiv w:val="1"/>
      <w:marLeft w:val="0"/>
      <w:marRight w:val="0"/>
      <w:marTop w:val="0"/>
      <w:marBottom w:val="0"/>
      <w:divBdr>
        <w:top w:val="none" w:sz="0" w:space="0" w:color="auto"/>
        <w:left w:val="none" w:sz="0" w:space="0" w:color="auto"/>
        <w:bottom w:val="none" w:sz="0" w:space="0" w:color="auto"/>
        <w:right w:val="none" w:sz="0" w:space="0" w:color="auto"/>
      </w:divBdr>
    </w:div>
    <w:div w:id="835534892">
      <w:bodyDiv w:val="1"/>
      <w:marLeft w:val="0"/>
      <w:marRight w:val="0"/>
      <w:marTop w:val="0"/>
      <w:marBottom w:val="0"/>
      <w:divBdr>
        <w:top w:val="none" w:sz="0" w:space="0" w:color="auto"/>
        <w:left w:val="none" w:sz="0" w:space="0" w:color="auto"/>
        <w:bottom w:val="none" w:sz="0" w:space="0" w:color="auto"/>
        <w:right w:val="none" w:sz="0" w:space="0" w:color="auto"/>
      </w:divBdr>
    </w:div>
    <w:div w:id="837623994">
      <w:bodyDiv w:val="1"/>
      <w:marLeft w:val="0"/>
      <w:marRight w:val="0"/>
      <w:marTop w:val="0"/>
      <w:marBottom w:val="0"/>
      <w:divBdr>
        <w:top w:val="none" w:sz="0" w:space="0" w:color="auto"/>
        <w:left w:val="none" w:sz="0" w:space="0" w:color="auto"/>
        <w:bottom w:val="none" w:sz="0" w:space="0" w:color="auto"/>
        <w:right w:val="none" w:sz="0" w:space="0" w:color="auto"/>
      </w:divBdr>
    </w:div>
    <w:div w:id="864487872">
      <w:bodyDiv w:val="1"/>
      <w:marLeft w:val="0"/>
      <w:marRight w:val="0"/>
      <w:marTop w:val="0"/>
      <w:marBottom w:val="0"/>
      <w:divBdr>
        <w:top w:val="none" w:sz="0" w:space="0" w:color="auto"/>
        <w:left w:val="none" w:sz="0" w:space="0" w:color="auto"/>
        <w:bottom w:val="none" w:sz="0" w:space="0" w:color="auto"/>
        <w:right w:val="none" w:sz="0" w:space="0" w:color="auto"/>
      </w:divBdr>
    </w:div>
    <w:div w:id="871259524">
      <w:bodyDiv w:val="1"/>
      <w:marLeft w:val="0"/>
      <w:marRight w:val="0"/>
      <w:marTop w:val="0"/>
      <w:marBottom w:val="0"/>
      <w:divBdr>
        <w:top w:val="none" w:sz="0" w:space="0" w:color="auto"/>
        <w:left w:val="none" w:sz="0" w:space="0" w:color="auto"/>
        <w:bottom w:val="none" w:sz="0" w:space="0" w:color="auto"/>
        <w:right w:val="none" w:sz="0" w:space="0" w:color="auto"/>
      </w:divBdr>
    </w:div>
    <w:div w:id="920606702">
      <w:bodyDiv w:val="1"/>
      <w:marLeft w:val="0"/>
      <w:marRight w:val="0"/>
      <w:marTop w:val="0"/>
      <w:marBottom w:val="0"/>
      <w:divBdr>
        <w:top w:val="none" w:sz="0" w:space="0" w:color="auto"/>
        <w:left w:val="none" w:sz="0" w:space="0" w:color="auto"/>
        <w:bottom w:val="none" w:sz="0" w:space="0" w:color="auto"/>
        <w:right w:val="none" w:sz="0" w:space="0" w:color="auto"/>
      </w:divBdr>
    </w:div>
    <w:div w:id="947851901">
      <w:bodyDiv w:val="1"/>
      <w:marLeft w:val="0"/>
      <w:marRight w:val="0"/>
      <w:marTop w:val="0"/>
      <w:marBottom w:val="0"/>
      <w:divBdr>
        <w:top w:val="none" w:sz="0" w:space="0" w:color="auto"/>
        <w:left w:val="none" w:sz="0" w:space="0" w:color="auto"/>
        <w:bottom w:val="none" w:sz="0" w:space="0" w:color="auto"/>
        <w:right w:val="none" w:sz="0" w:space="0" w:color="auto"/>
      </w:divBdr>
    </w:div>
    <w:div w:id="985083704">
      <w:bodyDiv w:val="1"/>
      <w:marLeft w:val="0"/>
      <w:marRight w:val="0"/>
      <w:marTop w:val="0"/>
      <w:marBottom w:val="0"/>
      <w:divBdr>
        <w:top w:val="none" w:sz="0" w:space="0" w:color="auto"/>
        <w:left w:val="none" w:sz="0" w:space="0" w:color="auto"/>
        <w:bottom w:val="none" w:sz="0" w:space="0" w:color="auto"/>
        <w:right w:val="none" w:sz="0" w:space="0" w:color="auto"/>
      </w:divBdr>
    </w:div>
    <w:div w:id="1052968794">
      <w:bodyDiv w:val="1"/>
      <w:marLeft w:val="0"/>
      <w:marRight w:val="0"/>
      <w:marTop w:val="0"/>
      <w:marBottom w:val="0"/>
      <w:divBdr>
        <w:top w:val="none" w:sz="0" w:space="0" w:color="auto"/>
        <w:left w:val="none" w:sz="0" w:space="0" w:color="auto"/>
        <w:bottom w:val="none" w:sz="0" w:space="0" w:color="auto"/>
        <w:right w:val="none" w:sz="0" w:space="0" w:color="auto"/>
      </w:divBdr>
    </w:div>
    <w:div w:id="1074013569">
      <w:bodyDiv w:val="1"/>
      <w:marLeft w:val="0"/>
      <w:marRight w:val="0"/>
      <w:marTop w:val="0"/>
      <w:marBottom w:val="0"/>
      <w:divBdr>
        <w:top w:val="none" w:sz="0" w:space="0" w:color="auto"/>
        <w:left w:val="none" w:sz="0" w:space="0" w:color="auto"/>
        <w:bottom w:val="none" w:sz="0" w:space="0" w:color="auto"/>
        <w:right w:val="none" w:sz="0" w:space="0" w:color="auto"/>
      </w:divBdr>
    </w:div>
    <w:div w:id="1092437527">
      <w:bodyDiv w:val="1"/>
      <w:marLeft w:val="0"/>
      <w:marRight w:val="0"/>
      <w:marTop w:val="0"/>
      <w:marBottom w:val="0"/>
      <w:divBdr>
        <w:top w:val="none" w:sz="0" w:space="0" w:color="auto"/>
        <w:left w:val="none" w:sz="0" w:space="0" w:color="auto"/>
        <w:bottom w:val="none" w:sz="0" w:space="0" w:color="auto"/>
        <w:right w:val="none" w:sz="0" w:space="0" w:color="auto"/>
      </w:divBdr>
    </w:div>
    <w:div w:id="1138111665">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5128392">
      <w:bodyDiv w:val="1"/>
      <w:marLeft w:val="0"/>
      <w:marRight w:val="0"/>
      <w:marTop w:val="0"/>
      <w:marBottom w:val="0"/>
      <w:divBdr>
        <w:top w:val="none" w:sz="0" w:space="0" w:color="auto"/>
        <w:left w:val="none" w:sz="0" w:space="0" w:color="auto"/>
        <w:bottom w:val="none" w:sz="0" w:space="0" w:color="auto"/>
        <w:right w:val="none" w:sz="0" w:space="0" w:color="auto"/>
      </w:divBdr>
    </w:div>
    <w:div w:id="1194269576">
      <w:bodyDiv w:val="1"/>
      <w:marLeft w:val="0"/>
      <w:marRight w:val="0"/>
      <w:marTop w:val="0"/>
      <w:marBottom w:val="0"/>
      <w:divBdr>
        <w:top w:val="none" w:sz="0" w:space="0" w:color="auto"/>
        <w:left w:val="none" w:sz="0" w:space="0" w:color="auto"/>
        <w:bottom w:val="none" w:sz="0" w:space="0" w:color="auto"/>
        <w:right w:val="none" w:sz="0" w:space="0" w:color="auto"/>
      </w:divBdr>
    </w:div>
    <w:div w:id="1198423141">
      <w:bodyDiv w:val="1"/>
      <w:marLeft w:val="0"/>
      <w:marRight w:val="0"/>
      <w:marTop w:val="0"/>
      <w:marBottom w:val="0"/>
      <w:divBdr>
        <w:top w:val="none" w:sz="0" w:space="0" w:color="auto"/>
        <w:left w:val="none" w:sz="0" w:space="0" w:color="auto"/>
        <w:bottom w:val="none" w:sz="0" w:space="0" w:color="auto"/>
        <w:right w:val="none" w:sz="0" w:space="0" w:color="auto"/>
      </w:divBdr>
    </w:div>
    <w:div w:id="1223491928">
      <w:bodyDiv w:val="1"/>
      <w:marLeft w:val="0"/>
      <w:marRight w:val="0"/>
      <w:marTop w:val="0"/>
      <w:marBottom w:val="0"/>
      <w:divBdr>
        <w:top w:val="none" w:sz="0" w:space="0" w:color="auto"/>
        <w:left w:val="none" w:sz="0" w:space="0" w:color="auto"/>
        <w:bottom w:val="none" w:sz="0" w:space="0" w:color="auto"/>
        <w:right w:val="none" w:sz="0" w:space="0" w:color="auto"/>
      </w:divBdr>
    </w:div>
    <w:div w:id="1228875539">
      <w:bodyDiv w:val="1"/>
      <w:marLeft w:val="0"/>
      <w:marRight w:val="0"/>
      <w:marTop w:val="0"/>
      <w:marBottom w:val="0"/>
      <w:divBdr>
        <w:top w:val="none" w:sz="0" w:space="0" w:color="auto"/>
        <w:left w:val="none" w:sz="0" w:space="0" w:color="auto"/>
        <w:bottom w:val="none" w:sz="0" w:space="0" w:color="auto"/>
        <w:right w:val="none" w:sz="0" w:space="0" w:color="auto"/>
      </w:divBdr>
    </w:div>
    <w:div w:id="1233005157">
      <w:bodyDiv w:val="1"/>
      <w:marLeft w:val="0"/>
      <w:marRight w:val="0"/>
      <w:marTop w:val="0"/>
      <w:marBottom w:val="0"/>
      <w:divBdr>
        <w:top w:val="none" w:sz="0" w:space="0" w:color="auto"/>
        <w:left w:val="none" w:sz="0" w:space="0" w:color="auto"/>
        <w:bottom w:val="none" w:sz="0" w:space="0" w:color="auto"/>
        <w:right w:val="none" w:sz="0" w:space="0" w:color="auto"/>
      </w:divBdr>
    </w:div>
    <w:div w:id="1275092298">
      <w:bodyDiv w:val="1"/>
      <w:marLeft w:val="0"/>
      <w:marRight w:val="0"/>
      <w:marTop w:val="0"/>
      <w:marBottom w:val="0"/>
      <w:divBdr>
        <w:top w:val="none" w:sz="0" w:space="0" w:color="auto"/>
        <w:left w:val="none" w:sz="0" w:space="0" w:color="auto"/>
        <w:bottom w:val="none" w:sz="0" w:space="0" w:color="auto"/>
        <w:right w:val="none" w:sz="0" w:space="0" w:color="auto"/>
      </w:divBdr>
    </w:div>
    <w:div w:id="1290279427">
      <w:bodyDiv w:val="1"/>
      <w:marLeft w:val="0"/>
      <w:marRight w:val="0"/>
      <w:marTop w:val="0"/>
      <w:marBottom w:val="0"/>
      <w:divBdr>
        <w:top w:val="none" w:sz="0" w:space="0" w:color="auto"/>
        <w:left w:val="none" w:sz="0" w:space="0" w:color="auto"/>
        <w:bottom w:val="none" w:sz="0" w:space="0" w:color="auto"/>
        <w:right w:val="none" w:sz="0" w:space="0" w:color="auto"/>
      </w:divBdr>
    </w:div>
    <w:div w:id="1306621856">
      <w:bodyDiv w:val="1"/>
      <w:marLeft w:val="0"/>
      <w:marRight w:val="0"/>
      <w:marTop w:val="0"/>
      <w:marBottom w:val="0"/>
      <w:divBdr>
        <w:top w:val="none" w:sz="0" w:space="0" w:color="auto"/>
        <w:left w:val="none" w:sz="0" w:space="0" w:color="auto"/>
        <w:bottom w:val="none" w:sz="0" w:space="0" w:color="auto"/>
        <w:right w:val="none" w:sz="0" w:space="0" w:color="auto"/>
      </w:divBdr>
    </w:div>
    <w:div w:id="1319337556">
      <w:bodyDiv w:val="1"/>
      <w:marLeft w:val="0"/>
      <w:marRight w:val="0"/>
      <w:marTop w:val="0"/>
      <w:marBottom w:val="0"/>
      <w:divBdr>
        <w:top w:val="none" w:sz="0" w:space="0" w:color="auto"/>
        <w:left w:val="none" w:sz="0" w:space="0" w:color="auto"/>
        <w:bottom w:val="none" w:sz="0" w:space="0" w:color="auto"/>
        <w:right w:val="none" w:sz="0" w:space="0" w:color="auto"/>
      </w:divBdr>
    </w:div>
    <w:div w:id="1329867843">
      <w:bodyDiv w:val="1"/>
      <w:marLeft w:val="0"/>
      <w:marRight w:val="0"/>
      <w:marTop w:val="0"/>
      <w:marBottom w:val="0"/>
      <w:divBdr>
        <w:top w:val="none" w:sz="0" w:space="0" w:color="auto"/>
        <w:left w:val="none" w:sz="0" w:space="0" w:color="auto"/>
        <w:bottom w:val="none" w:sz="0" w:space="0" w:color="auto"/>
        <w:right w:val="none" w:sz="0" w:space="0" w:color="auto"/>
      </w:divBdr>
    </w:div>
    <w:div w:id="1349452432">
      <w:bodyDiv w:val="1"/>
      <w:marLeft w:val="0"/>
      <w:marRight w:val="0"/>
      <w:marTop w:val="0"/>
      <w:marBottom w:val="0"/>
      <w:divBdr>
        <w:top w:val="none" w:sz="0" w:space="0" w:color="auto"/>
        <w:left w:val="none" w:sz="0" w:space="0" w:color="auto"/>
        <w:bottom w:val="none" w:sz="0" w:space="0" w:color="auto"/>
        <w:right w:val="none" w:sz="0" w:space="0" w:color="auto"/>
      </w:divBdr>
    </w:div>
    <w:div w:id="1351250704">
      <w:bodyDiv w:val="1"/>
      <w:marLeft w:val="0"/>
      <w:marRight w:val="0"/>
      <w:marTop w:val="0"/>
      <w:marBottom w:val="0"/>
      <w:divBdr>
        <w:top w:val="none" w:sz="0" w:space="0" w:color="auto"/>
        <w:left w:val="none" w:sz="0" w:space="0" w:color="auto"/>
        <w:bottom w:val="none" w:sz="0" w:space="0" w:color="auto"/>
        <w:right w:val="none" w:sz="0" w:space="0" w:color="auto"/>
      </w:divBdr>
    </w:div>
    <w:div w:id="1377855972">
      <w:bodyDiv w:val="1"/>
      <w:marLeft w:val="0"/>
      <w:marRight w:val="0"/>
      <w:marTop w:val="0"/>
      <w:marBottom w:val="0"/>
      <w:divBdr>
        <w:top w:val="none" w:sz="0" w:space="0" w:color="auto"/>
        <w:left w:val="none" w:sz="0" w:space="0" w:color="auto"/>
        <w:bottom w:val="none" w:sz="0" w:space="0" w:color="auto"/>
        <w:right w:val="none" w:sz="0" w:space="0" w:color="auto"/>
      </w:divBdr>
    </w:div>
    <w:div w:id="1394230095">
      <w:bodyDiv w:val="1"/>
      <w:marLeft w:val="0"/>
      <w:marRight w:val="0"/>
      <w:marTop w:val="0"/>
      <w:marBottom w:val="0"/>
      <w:divBdr>
        <w:top w:val="none" w:sz="0" w:space="0" w:color="auto"/>
        <w:left w:val="none" w:sz="0" w:space="0" w:color="auto"/>
        <w:bottom w:val="none" w:sz="0" w:space="0" w:color="auto"/>
        <w:right w:val="none" w:sz="0" w:space="0" w:color="auto"/>
      </w:divBdr>
    </w:div>
    <w:div w:id="1404257797">
      <w:bodyDiv w:val="1"/>
      <w:marLeft w:val="0"/>
      <w:marRight w:val="0"/>
      <w:marTop w:val="0"/>
      <w:marBottom w:val="0"/>
      <w:divBdr>
        <w:top w:val="none" w:sz="0" w:space="0" w:color="auto"/>
        <w:left w:val="none" w:sz="0" w:space="0" w:color="auto"/>
        <w:bottom w:val="none" w:sz="0" w:space="0" w:color="auto"/>
        <w:right w:val="none" w:sz="0" w:space="0" w:color="auto"/>
      </w:divBdr>
    </w:div>
    <w:div w:id="1409039802">
      <w:bodyDiv w:val="1"/>
      <w:marLeft w:val="0"/>
      <w:marRight w:val="0"/>
      <w:marTop w:val="0"/>
      <w:marBottom w:val="0"/>
      <w:divBdr>
        <w:top w:val="none" w:sz="0" w:space="0" w:color="auto"/>
        <w:left w:val="none" w:sz="0" w:space="0" w:color="auto"/>
        <w:bottom w:val="none" w:sz="0" w:space="0" w:color="auto"/>
        <w:right w:val="none" w:sz="0" w:space="0" w:color="auto"/>
      </w:divBdr>
    </w:div>
    <w:div w:id="1442265880">
      <w:bodyDiv w:val="1"/>
      <w:marLeft w:val="0"/>
      <w:marRight w:val="0"/>
      <w:marTop w:val="0"/>
      <w:marBottom w:val="0"/>
      <w:divBdr>
        <w:top w:val="none" w:sz="0" w:space="0" w:color="auto"/>
        <w:left w:val="none" w:sz="0" w:space="0" w:color="auto"/>
        <w:bottom w:val="none" w:sz="0" w:space="0" w:color="auto"/>
        <w:right w:val="none" w:sz="0" w:space="0" w:color="auto"/>
      </w:divBdr>
    </w:div>
    <w:div w:id="1450779366">
      <w:bodyDiv w:val="1"/>
      <w:marLeft w:val="0"/>
      <w:marRight w:val="0"/>
      <w:marTop w:val="0"/>
      <w:marBottom w:val="0"/>
      <w:divBdr>
        <w:top w:val="none" w:sz="0" w:space="0" w:color="auto"/>
        <w:left w:val="none" w:sz="0" w:space="0" w:color="auto"/>
        <w:bottom w:val="none" w:sz="0" w:space="0" w:color="auto"/>
        <w:right w:val="none" w:sz="0" w:space="0" w:color="auto"/>
      </w:divBdr>
    </w:div>
    <w:div w:id="1463183715">
      <w:bodyDiv w:val="1"/>
      <w:marLeft w:val="0"/>
      <w:marRight w:val="0"/>
      <w:marTop w:val="0"/>
      <w:marBottom w:val="0"/>
      <w:divBdr>
        <w:top w:val="none" w:sz="0" w:space="0" w:color="auto"/>
        <w:left w:val="none" w:sz="0" w:space="0" w:color="auto"/>
        <w:bottom w:val="none" w:sz="0" w:space="0" w:color="auto"/>
        <w:right w:val="none" w:sz="0" w:space="0" w:color="auto"/>
      </w:divBdr>
    </w:div>
    <w:div w:id="1465394180">
      <w:bodyDiv w:val="1"/>
      <w:marLeft w:val="0"/>
      <w:marRight w:val="0"/>
      <w:marTop w:val="0"/>
      <w:marBottom w:val="0"/>
      <w:divBdr>
        <w:top w:val="none" w:sz="0" w:space="0" w:color="auto"/>
        <w:left w:val="none" w:sz="0" w:space="0" w:color="auto"/>
        <w:bottom w:val="none" w:sz="0" w:space="0" w:color="auto"/>
        <w:right w:val="none" w:sz="0" w:space="0" w:color="auto"/>
      </w:divBdr>
    </w:div>
    <w:div w:id="1497764685">
      <w:bodyDiv w:val="1"/>
      <w:marLeft w:val="0"/>
      <w:marRight w:val="0"/>
      <w:marTop w:val="0"/>
      <w:marBottom w:val="0"/>
      <w:divBdr>
        <w:top w:val="none" w:sz="0" w:space="0" w:color="auto"/>
        <w:left w:val="none" w:sz="0" w:space="0" w:color="auto"/>
        <w:bottom w:val="none" w:sz="0" w:space="0" w:color="auto"/>
        <w:right w:val="none" w:sz="0" w:space="0" w:color="auto"/>
      </w:divBdr>
    </w:div>
    <w:div w:id="1515729352">
      <w:bodyDiv w:val="1"/>
      <w:marLeft w:val="0"/>
      <w:marRight w:val="0"/>
      <w:marTop w:val="0"/>
      <w:marBottom w:val="0"/>
      <w:divBdr>
        <w:top w:val="none" w:sz="0" w:space="0" w:color="auto"/>
        <w:left w:val="none" w:sz="0" w:space="0" w:color="auto"/>
        <w:bottom w:val="none" w:sz="0" w:space="0" w:color="auto"/>
        <w:right w:val="none" w:sz="0" w:space="0" w:color="auto"/>
      </w:divBdr>
    </w:div>
    <w:div w:id="1519390408">
      <w:bodyDiv w:val="1"/>
      <w:marLeft w:val="0"/>
      <w:marRight w:val="0"/>
      <w:marTop w:val="0"/>
      <w:marBottom w:val="0"/>
      <w:divBdr>
        <w:top w:val="none" w:sz="0" w:space="0" w:color="auto"/>
        <w:left w:val="none" w:sz="0" w:space="0" w:color="auto"/>
        <w:bottom w:val="none" w:sz="0" w:space="0" w:color="auto"/>
        <w:right w:val="none" w:sz="0" w:space="0" w:color="auto"/>
      </w:divBdr>
    </w:div>
    <w:div w:id="1534151147">
      <w:bodyDiv w:val="1"/>
      <w:marLeft w:val="0"/>
      <w:marRight w:val="0"/>
      <w:marTop w:val="0"/>
      <w:marBottom w:val="0"/>
      <w:divBdr>
        <w:top w:val="none" w:sz="0" w:space="0" w:color="auto"/>
        <w:left w:val="none" w:sz="0" w:space="0" w:color="auto"/>
        <w:bottom w:val="none" w:sz="0" w:space="0" w:color="auto"/>
        <w:right w:val="none" w:sz="0" w:space="0" w:color="auto"/>
      </w:divBdr>
    </w:div>
    <w:div w:id="1553813473">
      <w:bodyDiv w:val="1"/>
      <w:marLeft w:val="0"/>
      <w:marRight w:val="0"/>
      <w:marTop w:val="0"/>
      <w:marBottom w:val="0"/>
      <w:divBdr>
        <w:top w:val="none" w:sz="0" w:space="0" w:color="auto"/>
        <w:left w:val="none" w:sz="0" w:space="0" w:color="auto"/>
        <w:bottom w:val="none" w:sz="0" w:space="0" w:color="auto"/>
        <w:right w:val="none" w:sz="0" w:space="0" w:color="auto"/>
      </w:divBdr>
    </w:div>
    <w:div w:id="1569223404">
      <w:bodyDiv w:val="1"/>
      <w:marLeft w:val="0"/>
      <w:marRight w:val="0"/>
      <w:marTop w:val="0"/>
      <w:marBottom w:val="0"/>
      <w:divBdr>
        <w:top w:val="none" w:sz="0" w:space="0" w:color="auto"/>
        <w:left w:val="none" w:sz="0" w:space="0" w:color="auto"/>
        <w:bottom w:val="none" w:sz="0" w:space="0" w:color="auto"/>
        <w:right w:val="none" w:sz="0" w:space="0" w:color="auto"/>
      </w:divBdr>
    </w:div>
    <w:div w:id="1613899428">
      <w:bodyDiv w:val="1"/>
      <w:marLeft w:val="0"/>
      <w:marRight w:val="0"/>
      <w:marTop w:val="0"/>
      <w:marBottom w:val="0"/>
      <w:divBdr>
        <w:top w:val="none" w:sz="0" w:space="0" w:color="auto"/>
        <w:left w:val="none" w:sz="0" w:space="0" w:color="auto"/>
        <w:bottom w:val="none" w:sz="0" w:space="0" w:color="auto"/>
        <w:right w:val="none" w:sz="0" w:space="0" w:color="auto"/>
      </w:divBdr>
    </w:div>
    <w:div w:id="1689216710">
      <w:bodyDiv w:val="1"/>
      <w:marLeft w:val="0"/>
      <w:marRight w:val="0"/>
      <w:marTop w:val="0"/>
      <w:marBottom w:val="0"/>
      <w:divBdr>
        <w:top w:val="none" w:sz="0" w:space="0" w:color="auto"/>
        <w:left w:val="none" w:sz="0" w:space="0" w:color="auto"/>
        <w:bottom w:val="none" w:sz="0" w:space="0" w:color="auto"/>
        <w:right w:val="none" w:sz="0" w:space="0" w:color="auto"/>
      </w:divBdr>
    </w:div>
    <w:div w:id="1693333849">
      <w:bodyDiv w:val="1"/>
      <w:marLeft w:val="0"/>
      <w:marRight w:val="0"/>
      <w:marTop w:val="0"/>
      <w:marBottom w:val="0"/>
      <w:divBdr>
        <w:top w:val="none" w:sz="0" w:space="0" w:color="auto"/>
        <w:left w:val="none" w:sz="0" w:space="0" w:color="auto"/>
        <w:bottom w:val="none" w:sz="0" w:space="0" w:color="auto"/>
        <w:right w:val="none" w:sz="0" w:space="0" w:color="auto"/>
      </w:divBdr>
    </w:div>
    <w:div w:id="1708598322">
      <w:bodyDiv w:val="1"/>
      <w:marLeft w:val="0"/>
      <w:marRight w:val="0"/>
      <w:marTop w:val="0"/>
      <w:marBottom w:val="0"/>
      <w:divBdr>
        <w:top w:val="none" w:sz="0" w:space="0" w:color="auto"/>
        <w:left w:val="none" w:sz="0" w:space="0" w:color="auto"/>
        <w:bottom w:val="none" w:sz="0" w:space="0" w:color="auto"/>
        <w:right w:val="none" w:sz="0" w:space="0" w:color="auto"/>
      </w:divBdr>
    </w:div>
    <w:div w:id="1712993465">
      <w:bodyDiv w:val="1"/>
      <w:marLeft w:val="0"/>
      <w:marRight w:val="0"/>
      <w:marTop w:val="0"/>
      <w:marBottom w:val="0"/>
      <w:divBdr>
        <w:top w:val="none" w:sz="0" w:space="0" w:color="auto"/>
        <w:left w:val="none" w:sz="0" w:space="0" w:color="auto"/>
        <w:bottom w:val="none" w:sz="0" w:space="0" w:color="auto"/>
        <w:right w:val="none" w:sz="0" w:space="0" w:color="auto"/>
      </w:divBdr>
    </w:div>
    <w:div w:id="1724980875">
      <w:bodyDiv w:val="1"/>
      <w:marLeft w:val="0"/>
      <w:marRight w:val="0"/>
      <w:marTop w:val="0"/>
      <w:marBottom w:val="0"/>
      <w:divBdr>
        <w:top w:val="none" w:sz="0" w:space="0" w:color="auto"/>
        <w:left w:val="none" w:sz="0" w:space="0" w:color="auto"/>
        <w:bottom w:val="none" w:sz="0" w:space="0" w:color="auto"/>
        <w:right w:val="none" w:sz="0" w:space="0" w:color="auto"/>
      </w:divBdr>
    </w:div>
    <w:div w:id="1725834924">
      <w:bodyDiv w:val="1"/>
      <w:marLeft w:val="0"/>
      <w:marRight w:val="0"/>
      <w:marTop w:val="0"/>
      <w:marBottom w:val="0"/>
      <w:divBdr>
        <w:top w:val="none" w:sz="0" w:space="0" w:color="auto"/>
        <w:left w:val="none" w:sz="0" w:space="0" w:color="auto"/>
        <w:bottom w:val="none" w:sz="0" w:space="0" w:color="auto"/>
        <w:right w:val="none" w:sz="0" w:space="0" w:color="auto"/>
      </w:divBdr>
    </w:div>
    <w:div w:id="1752040981">
      <w:bodyDiv w:val="1"/>
      <w:marLeft w:val="0"/>
      <w:marRight w:val="0"/>
      <w:marTop w:val="0"/>
      <w:marBottom w:val="0"/>
      <w:divBdr>
        <w:top w:val="none" w:sz="0" w:space="0" w:color="auto"/>
        <w:left w:val="none" w:sz="0" w:space="0" w:color="auto"/>
        <w:bottom w:val="none" w:sz="0" w:space="0" w:color="auto"/>
        <w:right w:val="none" w:sz="0" w:space="0" w:color="auto"/>
      </w:divBdr>
    </w:div>
    <w:div w:id="1763141432">
      <w:bodyDiv w:val="1"/>
      <w:marLeft w:val="0"/>
      <w:marRight w:val="0"/>
      <w:marTop w:val="0"/>
      <w:marBottom w:val="0"/>
      <w:divBdr>
        <w:top w:val="none" w:sz="0" w:space="0" w:color="auto"/>
        <w:left w:val="none" w:sz="0" w:space="0" w:color="auto"/>
        <w:bottom w:val="none" w:sz="0" w:space="0" w:color="auto"/>
        <w:right w:val="none" w:sz="0" w:space="0" w:color="auto"/>
      </w:divBdr>
    </w:div>
    <w:div w:id="1788503654">
      <w:bodyDiv w:val="1"/>
      <w:marLeft w:val="0"/>
      <w:marRight w:val="0"/>
      <w:marTop w:val="0"/>
      <w:marBottom w:val="0"/>
      <w:divBdr>
        <w:top w:val="none" w:sz="0" w:space="0" w:color="auto"/>
        <w:left w:val="none" w:sz="0" w:space="0" w:color="auto"/>
        <w:bottom w:val="none" w:sz="0" w:space="0" w:color="auto"/>
        <w:right w:val="none" w:sz="0" w:space="0" w:color="auto"/>
      </w:divBdr>
    </w:div>
    <w:div w:id="1841770293">
      <w:bodyDiv w:val="1"/>
      <w:marLeft w:val="0"/>
      <w:marRight w:val="0"/>
      <w:marTop w:val="0"/>
      <w:marBottom w:val="0"/>
      <w:divBdr>
        <w:top w:val="none" w:sz="0" w:space="0" w:color="auto"/>
        <w:left w:val="none" w:sz="0" w:space="0" w:color="auto"/>
        <w:bottom w:val="none" w:sz="0" w:space="0" w:color="auto"/>
        <w:right w:val="none" w:sz="0" w:space="0" w:color="auto"/>
      </w:divBdr>
    </w:div>
    <w:div w:id="1847280426">
      <w:bodyDiv w:val="1"/>
      <w:marLeft w:val="0"/>
      <w:marRight w:val="0"/>
      <w:marTop w:val="0"/>
      <w:marBottom w:val="0"/>
      <w:divBdr>
        <w:top w:val="none" w:sz="0" w:space="0" w:color="auto"/>
        <w:left w:val="none" w:sz="0" w:space="0" w:color="auto"/>
        <w:bottom w:val="none" w:sz="0" w:space="0" w:color="auto"/>
        <w:right w:val="none" w:sz="0" w:space="0" w:color="auto"/>
      </w:divBdr>
    </w:div>
    <w:div w:id="1930578496">
      <w:bodyDiv w:val="1"/>
      <w:marLeft w:val="0"/>
      <w:marRight w:val="0"/>
      <w:marTop w:val="0"/>
      <w:marBottom w:val="0"/>
      <w:divBdr>
        <w:top w:val="none" w:sz="0" w:space="0" w:color="auto"/>
        <w:left w:val="none" w:sz="0" w:space="0" w:color="auto"/>
        <w:bottom w:val="none" w:sz="0" w:space="0" w:color="auto"/>
        <w:right w:val="none" w:sz="0" w:space="0" w:color="auto"/>
      </w:divBdr>
    </w:div>
    <w:div w:id="1945460114">
      <w:bodyDiv w:val="1"/>
      <w:marLeft w:val="0"/>
      <w:marRight w:val="0"/>
      <w:marTop w:val="0"/>
      <w:marBottom w:val="0"/>
      <w:divBdr>
        <w:top w:val="none" w:sz="0" w:space="0" w:color="auto"/>
        <w:left w:val="none" w:sz="0" w:space="0" w:color="auto"/>
        <w:bottom w:val="none" w:sz="0" w:space="0" w:color="auto"/>
        <w:right w:val="none" w:sz="0" w:space="0" w:color="auto"/>
      </w:divBdr>
    </w:div>
    <w:div w:id="1980071117">
      <w:bodyDiv w:val="1"/>
      <w:marLeft w:val="0"/>
      <w:marRight w:val="0"/>
      <w:marTop w:val="0"/>
      <w:marBottom w:val="0"/>
      <w:divBdr>
        <w:top w:val="none" w:sz="0" w:space="0" w:color="auto"/>
        <w:left w:val="none" w:sz="0" w:space="0" w:color="auto"/>
        <w:bottom w:val="none" w:sz="0" w:space="0" w:color="auto"/>
        <w:right w:val="none" w:sz="0" w:space="0" w:color="auto"/>
      </w:divBdr>
    </w:div>
    <w:div w:id="1983003309">
      <w:bodyDiv w:val="1"/>
      <w:marLeft w:val="0"/>
      <w:marRight w:val="0"/>
      <w:marTop w:val="0"/>
      <w:marBottom w:val="0"/>
      <w:divBdr>
        <w:top w:val="none" w:sz="0" w:space="0" w:color="auto"/>
        <w:left w:val="none" w:sz="0" w:space="0" w:color="auto"/>
        <w:bottom w:val="none" w:sz="0" w:space="0" w:color="auto"/>
        <w:right w:val="none" w:sz="0" w:space="0" w:color="auto"/>
      </w:divBdr>
    </w:div>
    <w:div w:id="1986232306">
      <w:bodyDiv w:val="1"/>
      <w:marLeft w:val="0"/>
      <w:marRight w:val="0"/>
      <w:marTop w:val="0"/>
      <w:marBottom w:val="0"/>
      <w:divBdr>
        <w:top w:val="none" w:sz="0" w:space="0" w:color="auto"/>
        <w:left w:val="none" w:sz="0" w:space="0" w:color="auto"/>
        <w:bottom w:val="none" w:sz="0" w:space="0" w:color="auto"/>
        <w:right w:val="none" w:sz="0" w:space="0" w:color="auto"/>
      </w:divBdr>
    </w:div>
    <w:div w:id="1999920725">
      <w:bodyDiv w:val="1"/>
      <w:marLeft w:val="0"/>
      <w:marRight w:val="0"/>
      <w:marTop w:val="0"/>
      <w:marBottom w:val="0"/>
      <w:divBdr>
        <w:top w:val="none" w:sz="0" w:space="0" w:color="auto"/>
        <w:left w:val="none" w:sz="0" w:space="0" w:color="auto"/>
        <w:bottom w:val="none" w:sz="0" w:space="0" w:color="auto"/>
        <w:right w:val="none" w:sz="0" w:space="0" w:color="auto"/>
      </w:divBdr>
    </w:div>
    <w:div w:id="2002273993">
      <w:bodyDiv w:val="1"/>
      <w:marLeft w:val="0"/>
      <w:marRight w:val="0"/>
      <w:marTop w:val="0"/>
      <w:marBottom w:val="0"/>
      <w:divBdr>
        <w:top w:val="none" w:sz="0" w:space="0" w:color="auto"/>
        <w:left w:val="none" w:sz="0" w:space="0" w:color="auto"/>
        <w:bottom w:val="none" w:sz="0" w:space="0" w:color="auto"/>
        <w:right w:val="none" w:sz="0" w:space="0" w:color="auto"/>
      </w:divBdr>
    </w:div>
    <w:div w:id="2024087886">
      <w:bodyDiv w:val="1"/>
      <w:marLeft w:val="0"/>
      <w:marRight w:val="0"/>
      <w:marTop w:val="0"/>
      <w:marBottom w:val="0"/>
      <w:divBdr>
        <w:top w:val="none" w:sz="0" w:space="0" w:color="auto"/>
        <w:left w:val="none" w:sz="0" w:space="0" w:color="auto"/>
        <w:bottom w:val="none" w:sz="0" w:space="0" w:color="auto"/>
        <w:right w:val="none" w:sz="0" w:space="0" w:color="auto"/>
      </w:divBdr>
    </w:div>
    <w:div w:id="2076392514">
      <w:bodyDiv w:val="1"/>
      <w:marLeft w:val="0"/>
      <w:marRight w:val="0"/>
      <w:marTop w:val="0"/>
      <w:marBottom w:val="0"/>
      <w:divBdr>
        <w:top w:val="none" w:sz="0" w:space="0" w:color="auto"/>
        <w:left w:val="none" w:sz="0" w:space="0" w:color="auto"/>
        <w:bottom w:val="none" w:sz="0" w:space="0" w:color="auto"/>
        <w:right w:val="none" w:sz="0" w:space="0" w:color="auto"/>
      </w:divBdr>
    </w:div>
    <w:div w:id="2083720729">
      <w:bodyDiv w:val="1"/>
      <w:marLeft w:val="0"/>
      <w:marRight w:val="0"/>
      <w:marTop w:val="0"/>
      <w:marBottom w:val="0"/>
      <w:divBdr>
        <w:top w:val="none" w:sz="0" w:space="0" w:color="auto"/>
        <w:left w:val="none" w:sz="0" w:space="0" w:color="auto"/>
        <w:bottom w:val="none" w:sz="0" w:space="0" w:color="auto"/>
        <w:right w:val="none" w:sz="0" w:space="0" w:color="auto"/>
      </w:divBdr>
    </w:div>
    <w:div w:id="2119401308">
      <w:bodyDiv w:val="1"/>
      <w:marLeft w:val="0"/>
      <w:marRight w:val="0"/>
      <w:marTop w:val="0"/>
      <w:marBottom w:val="0"/>
      <w:divBdr>
        <w:top w:val="none" w:sz="0" w:space="0" w:color="auto"/>
        <w:left w:val="none" w:sz="0" w:space="0" w:color="auto"/>
        <w:bottom w:val="none" w:sz="0" w:space="0" w:color="auto"/>
        <w:right w:val="none" w:sz="0" w:space="0" w:color="auto"/>
      </w:divBdr>
    </w:div>
    <w:div w:id="21199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DED99-A2FE-48BE-BDDD-B076CD3B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28</Pages>
  <Words>5735</Words>
  <Characters>32692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2024-12-22T12:46:00Z</dcterms:created>
  <dcterms:modified xsi:type="dcterms:W3CDTF">2025-01-04T07:32:00Z</dcterms:modified>
</cp:coreProperties>
</file>