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left"/>
      </w:pPr>
      <w:r>
        <w:rPr>
          <w:b/>
          <w:bCs/>
          <w:sz w:val="44"/>
          <w:szCs w:val="44"/>
        </w:rPr>
        <w:t xml:space="preserve">Latch on Solana</w:t>
      </w:r>
    </w:p>
    <w:p>
      <w:pPr>
        <w:spacing w:after="480"/>
        <w:jc w:val="left"/>
      </w:pPr>
      <w:r>
        <w:rPr>
          <w:color w:val="555555"/>
          <w:sz w:val="24"/>
          <w:szCs w:val="24"/>
        </w:rPr>
        <w:t xml:space="preserve">Devnet Architecture and User Flow — Battle + Escrow Only</w:t>
      </w:r>
    </w:p>
    <w:p>
      <w:pPr>
        <w:pStyle w:val="Heading1"/>
        <w:spacing w:after="200" w:before="360"/>
      </w:pPr>
      <w:r>
        <w:t xml:space="preserve">1. Executive Summary</w:t>
      </w:r>
    </w:p>
    <w:p>
      <w:pPr>
        <w:spacing w:after="160" w:line="320"/>
        <w:jc w:val="both"/>
      </w:pPr>
      <w:r>
        <w:t xml:space="preserve">Latch is being ported from the Shape EVM network to Solana devnet. This document describes the minimum viable port: a Solana-native wager escrow and a real-time PvP battle layer powered by a MagicBlock ephemeral rollup. Everything else from the existing Shape build is explicitly out of scope for this phase.</w:t>
      </w:r>
    </w:p>
    <w:p>
      <w:pPr>
        <w:spacing w:after="160" w:line="320"/>
        <w:jc w:val="both"/>
      </w:pPr>
      <w:r>
        <w:t xml:space="preserve">The Latch ERC20 currency, the Items ERC721 collection, the cross-chain Bridge, and the on-chain TokenMarket are not part of this devnet milestone. Wagers are denominated in raw SOL, both players fight with identical baseline characters, and the only on-chain financial flow is deposit and settle.</w:t>
      </w:r>
    </w:p>
    <w:p>
      <w:pPr>
        <w:spacing w:after="160" w:line="320"/>
        <w:jc w:val="both"/>
      </w:pPr>
      <w:r>
        <w:t xml:space="preserve">The system keeps its existing three-tier shape — Next.js front-end, Socket.io realtime server, and on-chain programs — but each tier is rebuilt against the Solana stack.</w:t>
      </w:r>
    </w:p>
    <w:p>
      <w:pPr>
        <w:pStyle w:val="Heading1"/>
        <w:spacing w:after="200" w:before="360"/>
      </w:pPr>
      <w:r>
        <w:t xml:space="preserve">2. High-Level Architecture</w:t>
      </w:r>
    </w:p>
    <w:p>
      <w:pPr>
        <w:spacing w:after="160" w:line="320"/>
        <w:jc w:val="both"/>
      </w:pPr>
      <w:r>
        <w:t xml:space="preserve">The system has three independent layers, each owning a single concern.</w:t>
      </w:r>
    </w:p>
    <w:p>
      <w:pPr>
        <w:spacing w:after="160" w:line="320"/>
        <w:jc w:val="both"/>
      </w:pPr>
      <w:r>
        <w:rPr>
          <w:b/>
          <w:bCs/>
        </w:rPr>
        <w:t xml:space="preserve">Frontend (Next.js + Phaser 3). </w:t>
      </w:r>
      <w:r>
        <w:t xml:space="preserve">Renders the world, holds the player wallet, signs transactions, and runs the visual game loop. The scene split is unchanged from today — CommonAreaScene for free movement, BridgeScene and DungeonScene for PvP — but player identity is a Solana public key instead of an EVM address.</w:t>
      </w:r>
    </w:p>
    <w:p>
      <w:pPr>
        <w:spacing w:after="160" w:line="320"/>
        <w:jc w:val="both"/>
      </w:pPr>
      <w:r>
        <w:rPr>
          <w:b/>
          <w:bCs/>
        </w:rPr>
        <w:t xml:space="preserve">Realtime relay (Express + Socket.io). </w:t>
      </w:r>
      <w:r>
        <w:t xml:space="preserve">Carries low-latency, non-authoritative traffic: positions in the common area, the matchmaking queue, and move broadcasts during a battle so the opposing client can animate immediately while the rollup confirms the same action authoritatively. The relay never decides outcomes and never touches funds.</w:t>
      </w:r>
    </w:p>
    <w:p>
      <w:pPr>
        <w:spacing w:after="160" w:line="320"/>
        <w:jc w:val="both"/>
      </w:pPr>
      <w:r>
        <w:rPr>
          <w:b/>
          <w:bCs/>
        </w:rPr>
        <w:t xml:space="preserve">Blockchain layer (Solana Devnet + MagicBlock Ephemeral Rollup). </w:t>
      </w:r>
      <w:r>
        <w:t xml:space="preserve">Two on-chain programs cooperate. A BattleEscrow program on devnet holds the SOL pot for each match and releases it on settlement. A BOLT (Entity Component System) program represents BattleState, which is delegated to a MagicBlock ephemeral rollup for the duration of a match and undelegated back to devnet when the match ends.</w:t>
      </w:r>
    </w:p>
    <w:p>
      <w:pPr>
        <w:pStyle w:val="Heading1"/>
        <w:spacing w:after="200" w:before="360"/>
      </w:pPr>
      <w:r>
        <w:t xml:space="preserve">3. Frontend Layer</w:t>
      </w:r>
    </w:p>
    <w:p>
      <w:pPr>
        <w:spacing w:after="160" w:line="320"/>
        <w:jc w:val="both"/>
      </w:pPr>
      <w:r>
        <w:t xml:space="preserve">The Next.js 15 / React 19 / Phaser 3 application is preserved structurally. Three substantive changes are required.</w:t>
      </w:r>
    </w:p>
    <w:p>
      <w:pPr>
        <w:spacing w:after="160" w:line="320"/>
        <w:jc w:val="both"/>
      </w:pPr>
      <w:r>
        <w:t xml:space="preserve">The wallet stack is replaced. The current Reown / wagmi / ethers integration is swapped for the Solana Wallet Adapter, with Phantom, Backpack, and Solflare available through the Wallet Standard. Hooks throughout the existing context layer move from EVM equivalents to useWallet and useConnection. Every place the codebase reads, signs, or sends an EVM transaction now constructs and submits a Solana transaction instead.</w:t>
      </w:r>
    </w:p>
    <w:p>
      <w:pPr>
        <w:spacing w:after="160" w:line="320"/>
        <w:jc w:val="both"/>
      </w:pPr>
      <w:r>
        <w:t xml:space="preserve">The game scenes keep their names but their on-chain hooks change. CommonAreaScene continues to broadcast position over Socket.io and renders other connected players, but it identifies them by Solana public key. BridgeScene and DungeonScene now drive the full battle handshake — queue, match, deposit, delegate, play, undelegate, settle — described in section 7.</w:t>
      </w:r>
    </w:p>
    <w:p>
      <w:pPr>
        <w:spacing w:after="160" w:line="320"/>
        <w:jc w:val="both"/>
      </w:pPr>
      <w:r>
        <w:t xml:space="preserve">A second client SDK is introduced: the MagicBlock BOLT SDK. It sits alongside the Solana web3 client and is used exclusively inside the battle scenes. The common area never touches it.</w:t>
      </w:r>
    </w:p>
    <w:p>
      <w:pPr>
        <w:pStyle w:val="Heading1"/>
        <w:spacing w:after="200" w:before="360"/>
      </w:pPr>
      <w:r>
        <w:t xml:space="preserve">4. Realtime Relay</w:t>
      </w:r>
    </w:p>
    <w:p>
      <w:pPr>
        <w:spacing w:after="160" w:line="320"/>
        <w:jc w:val="both"/>
      </w:pPr>
      <w:r>
        <w:t xml:space="preserve">The existing single-file server is preserved in spirit but reorganized into two Socket.io namespaces. The common namespace handles position broadcast in the open world, identical to today's behavior. The battle namespace handles matchmaking and per-match move relay.</w:t>
      </w:r>
    </w:p>
    <w:p>
      <w:pPr>
        <w:spacing w:after="160" w:line="320"/>
        <w:jc w:val="both"/>
      </w:pPr>
      <w:r>
        <w:t xml:space="preserve">The matchmaking queue lives in process memory: a map of waiting players keyed by scene. When a second player enters the queue for the same scene, the server pairs them and emits a match_found event to both clients, carrying a freshly generated battle ID and the opponent's public key. From that point on, the two clients exchange moves over a battle-ID-scoped Socket.io room.</w:t>
      </w:r>
    </w:p>
    <w:p>
      <w:pPr>
        <w:spacing w:after="160" w:line="320"/>
        <w:jc w:val="both"/>
      </w:pPr>
      <w:r>
        <w:t xml:space="preserve">A critical operational note: the current Vercel deployment will not support a stateful Socket.io server with shared queue memory and long-lived WebSocket connections. Before the Solana port can be tested end-to-end, the relay must be redeployed on a long-running host such as Railway, Fly.io, or Render. This is an infrastructure prerequisite, not a code task.</w:t>
      </w:r>
    </w:p>
    <w:p>
      <w:pPr>
        <w:spacing w:after="160" w:line="320"/>
        <w:jc w:val="both"/>
      </w:pPr>
      <w:r>
        <w:t xml:space="preserve">The relay is explicitly non-authoritative. It never settles a match, never holds funds, and never tells the chain who won. Its sole purpose is to make the opposing player's actions feel instantaneous while the rollup confirms the same action authoritatively in the background.</w:t>
      </w:r>
    </w:p>
    <w:p>
      <w:pPr>
        <w:pStyle w:val="Heading1"/>
        <w:spacing w:after="200" w:before="360"/>
      </w:pPr>
      <w:r>
        <w:t xml:space="preserve">5. Blockchain Layer</w:t>
      </w:r>
    </w:p>
    <w:p>
      <w:pPr>
        <w:pStyle w:val="Heading2"/>
        <w:spacing w:after="160" w:before="280"/>
      </w:pPr>
      <w:r>
        <w:t xml:space="preserve">5.1 BattleEscrow Program (Solana Devnet)</w:t>
      </w:r>
    </w:p>
    <w:p>
      <w:pPr>
        <w:spacing w:after="160" w:line="320"/>
        <w:jc w:val="both"/>
      </w:pPr>
      <w:r>
        <w:t xml:space="preserve">An Anchor program with three instructions: deposit, settle, and timeout-claim.</w:t>
      </w:r>
    </w:p>
    <w:p>
      <w:pPr>
        <w:spacing w:after="160" w:line="320"/>
        <w:jc w:val="both"/>
      </w:pPr>
      <w:r>
        <w:t xml:space="preserve">Each match has its own escrow account, derived as a Program-Derived Address from a battle ID. Escrows are therefore unique, predictable, and isolated per match. When a match is created, both players sign their own deposit transactions to fund the escrow. The escrow records both player public keys, the per-player wager, and a timeout deadline.</w:t>
      </w:r>
    </w:p>
    <w:p>
      <w:pPr>
        <w:spacing w:after="160" w:line="320"/>
        <w:jc w:val="both"/>
      </w:pPr>
      <w:r>
        <w:t xml:space="preserve">Settlement is trustless. The settle instruction takes the committed BattleState PDA as a read-only account and verifies on-chain that the battle ended and the named winner is one of the two registered players. Anyone may call settle — the program does not trust the caller, only the committed BattleState. This removes the need for a privileged relayer or oracle and is the single most important security property of the design.</w:t>
      </w:r>
    </w:p>
    <w:p>
      <w:pPr>
        <w:spacing w:after="160" w:line="320"/>
        <w:jc w:val="both"/>
      </w:pPr>
      <w:r>
        <w:t xml:space="preserve">Timeout-claim covers two failure modes: one player deposits and the other never does, or a match is delegated to the rollup but never commits back within the deadline. After the deadline, the present player can recover their stake. No funds are ever permanently stuck.</w:t>
      </w:r>
    </w:p>
    <w:p>
      <w:pPr>
        <w:pStyle w:val="Heading2"/>
        <w:spacing w:after="160" w:before="280"/>
      </w:pPr>
      <w:r>
        <w:t xml:space="preserve">5.2 BattleState (BOLT ECS on MagicBlock Ephemeral Rollup)</w:t>
      </w:r>
    </w:p>
    <w:p>
      <w:pPr>
        <w:spacing w:after="160" w:line="320"/>
        <w:jc w:val="both"/>
      </w:pPr>
      <w:r>
        <w:t xml:space="preserve">Battle state is modeled as an Entity Component System using MagicBlock's BOLT framework. The BattleState component captures per-match runtime data — each player's HP, whose turn it is, the winner once decided, and an ended flag. A small set of systems implements the rules: apply-action, check-win-condition, and end-battle.</w:t>
      </w:r>
    </w:p>
    <w:p>
      <w:pPr>
        <w:spacing w:after="160" w:line="320"/>
        <w:jc w:val="both"/>
      </w:pPr>
      <w:r>
        <w:t xml:space="preserve">When a match begins, the BattleState account is created on devnet and immediately delegated to the ephemeral rollup. While delegated, all reads and writes happen on the rollup, which provides millisecond-scale finality and effectively zero per-action cost. Players sign every move with their normal Solana wallet; the rollup is transparent to them aside from the speed.</w:t>
      </w:r>
    </w:p>
    <w:p>
      <w:pPr>
        <w:spacing w:after="160" w:line="320"/>
        <w:jc w:val="both"/>
      </w:pPr>
      <w:r>
        <w:t xml:space="preserve">When the battle ends — one player's HP hits zero or a turn limit is reached — the BattleState is undelegated. Undelegation atomically writes the final values (winner and the ended flag) back to the devnet account. The BattleEscrow's settle instruction can then read those values and release the pot.</w:t>
      </w:r>
    </w:p>
    <w:p>
      <w:pPr>
        <w:pStyle w:val="Heading2"/>
        <w:spacing w:after="160" w:before="280"/>
      </w:pPr>
      <w:r>
        <w:t xml:space="preserve">5.3 Network Configuration</w:t>
      </w:r>
    </w:p>
    <w:p>
      <w:pPr>
        <w:spacing w:after="160" w:line="320"/>
        <w:jc w:val="both"/>
      </w:pPr>
      <w:r>
        <w:t xml:space="preserve">All on-chain activity is on Solana devnet. The frontend connects to a devnet RPC for normal traffic and to the MagicBlock devnet endpoint for ephemeral-rollup traffic during a battle. The same wallet signs both — there is no separate rollup account, and there is no concept of moving assets between L1 and L2.</w:t>
      </w:r>
    </w:p>
    <w:p>
      <w:pPr>
        <w:pStyle w:val="Heading1"/>
        <w:spacing w:after="200" w:before="360"/>
      </w:pPr>
      <w:r>
        <w:t xml:space="preserve">6. State Ownership and Trust Model</w:t>
      </w:r>
    </w:p>
    <w:p>
      <w:pPr>
        <w:spacing w:after="160" w:line="320"/>
        <w:jc w:val="both"/>
      </w:pPr>
      <w:r>
        <w:t xml:space="preserve">Each piece of state has exactly one authoritative source. The frontend owns the visual game loop and the wallet. The Socket.io relay owns transient, non-financial coordination: positions, queue membership, move broadcasts. The BattleEscrow program on devnet owns funds and the timeout clock. BOLT BattleState owns combat outcome; during a match it lives on the ephemeral rollup, and after the match it lives on devnet.</w:t>
      </w:r>
    </w:p>
    <w:p>
      <w:pPr>
        <w:spacing w:after="160" w:line="320"/>
        <w:jc w:val="both"/>
      </w:pPr>
      <w:r>
        <w:t xml:space="preserve">This separation is deliberate. A compromised or malicious relay can disrupt UX — slow down moves, drop a connection, leak queue state — but cannot steal funds, fake a win, or unlock an escrow. A compromised client can replay messages on the relay but cannot forge a winner on-chain because settlement reads from the BattleState PDA, not from any client message. The MagicBlock validators that ran the battle are the same ones that produce the commit; the escrow trusts the commit, never the players.</w:t>
      </w:r>
    </w:p>
    <w:p>
      <w:pPr>
        <w:pStyle w:val="Heading1"/>
        <w:spacing w:after="200" w:before="360"/>
      </w:pPr>
      <w:r>
        <w:t xml:space="preserve">7. End-to-End User Flow</w:t>
      </w:r>
    </w:p>
    <w:p>
      <w:pPr>
        <w:spacing w:after="160" w:line="320"/>
        <w:jc w:val="both"/>
      </w:pPr>
      <w:r>
        <w:t xml:space="preserve">The complete loop from “two players load the site” to “one player gets paid” follows nine steps.</w:t>
      </w:r>
    </w:p>
    <w:p>
      <w:pPr>
        <w:spacing w:after="160" w:line="320"/>
        <w:jc w:val="both"/>
      </w:pPr>
      <w:r>
        <w:t xml:space="preserve">First, each player connects a Solana wallet through the Wallet Adapter modal. The Next.js app reads their public key and renders their avatar in CommonAreaScene. Positions broadcast over the common Socket.io namespace, exactly as in the current build.</w:t>
      </w:r>
    </w:p>
    <w:p>
      <w:pPr>
        <w:spacing w:after="160" w:line="320"/>
        <w:jc w:val="both"/>
      </w:pPr>
      <w:r>
        <w:t xml:space="preserve">Second, a player walks their avatar into the Bridge zone (or the Dungeon zone). The client emits enter_queue to the battle namespace, carrying the player's public key and the chosen scene.</w:t>
      </w:r>
    </w:p>
    <w:p>
      <w:pPr>
        <w:spacing w:after="160" w:line="320"/>
        <w:jc w:val="both"/>
      </w:pPr>
      <w:r>
        <w:t xml:space="preserve">Third, when a second player enters the queue for the same scene, the relay pairs them. Both clients receive a match_found event with a freshly generated battle ID and the opponent's public key.</w:t>
      </w:r>
    </w:p>
    <w:p>
      <w:pPr>
        <w:spacing w:after="160" w:line="320"/>
        <w:jc w:val="both"/>
      </w:pPr>
      <w:r>
        <w:t xml:space="preserve">Fourth, both clients prompt their players to sign a deposit transaction on Solana devnet. Each deposit calls the BattleEscrow program, transferring the wager amount in SOL into the match's PDA escrow. The escrow records both players and the timeout deadline.</w:t>
      </w:r>
    </w:p>
    <w:p>
      <w:pPr>
        <w:spacing w:after="160" w:line="320"/>
        <w:jc w:val="both"/>
      </w:pPr>
      <w:r>
        <w:t xml:space="preserve">Fifth, with both deposits confirmed, the clients run the BOLT delegation flow. This migrates the BattleState account from devnet to the MagicBlock ephemeral rollup. From this moment, all combat-relevant transactions are sent to the rollup endpoint.</w:t>
      </w:r>
    </w:p>
    <w:p>
      <w:pPr>
        <w:spacing w:after="160" w:line="320"/>
        <w:jc w:val="both"/>
      </w:pPr>
      <w:r>
        <w:t xml:space="preserve">Sixth, the battle runs inside the Phaser scene. Each action — attack, ability, end-turn — is two things in parallel: a Socket.io message to the opponent so their client animates immediately, and an ephemeral-rollup transaction that applies the action to BattleState authoritatively. The rollup confirms in tens of milliseconds, well inside human reaction time.</w:t>
      </w:r>
    </w:p>
    <w:p>
      <w:pPr>
        <w:spacing w:after="160" w:line="320"/>
        <w:jc w:val="both"/>
      </w:pPr>
      <w:r>
        <w:t xml:space="preserve">Seventh, when a win condition fires inside the rollup, BattleState's winner field is set and ended is flagged true. The client undelegates the account, which atomically writes the final state back to devnet.</w:t>
      </w:r>
    </w:p>
    <w:p>
      <w:pPr>
        <w:spacing w:after="160" w:line="320"/>
        <w:jc w:val="both"/>
      </w:pPr>
      <w:r>
        <w:t xml:space="preserve">Eighth, either client (or any third party) calls BattleEscrow.settle, passing the freshly committed BattleState PDA. The program verifies that the battle ended and pays the full pot to the winner's wallet in a single instruction.</w:t>
      </w:r>
    </w:p>
    <w:p>
      <w:pPr>
        <w:spacing w:after="160" w:line="320"/>
        <w:jc w:val="both"/>
      </w:pPr>
      <w:r>
        <w:t xml:space="preserve">Ninth, both clients receive a battle_result event, dismiss the battle scene, and return their avatars to CommonAreaScene. The match is complete.</w:t>
      </w:r>
    </w:p>
    <w:p>
      <w:pPr>
        <w:spacing w:after="160" w:line="320"/>
        <w:jc w:val="both"/>
      </w:pPr>
      <w:r>
        <w:t xml:space="preserve">If anything goes wrong along the way — a player abandons mid-deposit, a network partition prevents undelegation, a wallet refuses to sign — the timeout-claim instruction handles recovery once the deadline passes.</w:t>
      </w:r>
    </w:p>
    <w:p>
      <w:pPr>
        <w:pStyle w:val="Heading1"/>
        <w:spacing w:after="200" w:before="360"/>
      </w:pPr>
      <w:r>
        <w:t xml:space="preserve">8. Out of Scope (Devnet Phase)</w:t>
      </w:r>
    </w:p>
    <w:p>
      <w:pPr>
        <w:spacing w:after="160" w:line="320"/>
        <w:jc w:val="both"/>
      </w:pPr>
      <w:r>
        <w:t xml:space="preserve">The following Shape-era systems are deliberately excluded from this devnet build and should not influence its design.</w:t>
      </w:r>
    </w:p>
    <w:p>
      <w:pPr>
        <w:spacing w:after="160" w:line="320"/>
        <w:jc w:val="both"/>
      </w:pPr>
      <w:r>
        <w:t xml:space="preserve">The Latch ERC20 token has no SPL equivalent in this phase; wagers are denominated in raw SOL. The Items ERC721 collection and any reference to equippable item stats are removed from battle logic — both players fight with identical baseline characters. The cross-chain Bridge program is dropped entirely; nothing is imported or exported across networks. The TokenMarket marketplace is excluded.</w:t>
      </w:r>
    </w:p>
    <w:p>
      <w:pPr>
        <w:spacing w:after="160" w:line="320"/>
        <w:jc w:val="both"/>
      </w:pPr>
      <w:r>
        <w:t xml:space="preserve">The standalone dungeonmap Vite app is left untouched in this phase. If DungeonScene needs to be consolidated into the main website later, that is a separate decision.</w:t>
      </w:r>
    </w:p>
    <w:p>
      <w:pPr>
        <w:pStyle w:val="Heading1"/>
        <w:spacing w:after="200" w:before="360"/>
      </w:pPr>
      <w:r>
        <w:t xml:space="preserve">9. Open Decisions</w:t>
      </w:r>
    </w:p>
    <w:p>
      <w:pPr>
        <w:spacing w:after="160" w:line="320"/>
        <w:jc w:val="both"/>
      </w:pPr>
      <w:r>
        <w:t xml:space="preserve">Three decisions can be deferred but should be made before mainnet planning begins.</w:t>
      </w:r>
    </w:p>
    <w:p>
      <w:pPr>
        <w:spacing w:after="160" w:line="320"/>
        <w:jc w:val="both"/>
      </w:pPr>
      <w:r>
        <w:t xml:space="preserve">First, the future of Latch as currency. If Latch ports to an SPL token, the BattleEscrow account layout must change to track an SPL mint and use a token vault rather than a SOL lamport balance. Designing devnet escrows in raw SOL is the right call for speed, but the migration path should be sketched now so the production program is a small evolution rather than a rewrite.</w:t>
      </w:r>
    </w:p>
    <w:p>
      <w:pPr>
        <w:spacing w:after="160" w:line="320"/>
        <w:jc w:val="both"/>
      </w:pPr>
      <w:r>
        <w:t xml:space="preserve">Second, item stats in battle. If Items return as Metaplex NFTs, BattleState needs a way to snapshot relevant stats at the moment of delegation, so that item transfers mid-battle cannot influence the outcome. The cleanest path is a per-battle “loadout” component recorded at match start and read by the rule systems.</w:t>
      </w:r>
    </w:p>
    <w:p>
      <w:pPr>
        <w:spacing w:after="160" w:line="320"/>
        <w:jc w:val="both"/>
      </w:pPr>
      <w:r>
        <w:t xml:space="preserve">Third, the wager amount. Devnet can use a fixed amount, but the production design should decide whether wagers are negotiated per match, fixed per zone, or floor-priced by a global parameter.</w:t>
      </w:r>
    </w:p>
    <w:p>
      <w:pPr>
        <w:pStyle w:val="Heading1"/>
        <w:spacing w:after="200" w:before="360"/>
      </w:pPr>
      <w:r>
        <w:t xml:space="preserve">10. Suggested Build Order</w:t>
      </w:r>
    </w:p>
    <w:p>
      <w:pPr>
        <w:spacing w:after="160" w:line="320"/>
        <w:jc w:val="both"/>
      </w:pPr>
      <w:r>
        <w:t xml:space="preserve">The riskiest piece is the on-chain trust model, so it is built first.</w:t>
      </w:r>
    </w:p>
    <w:p>
      <w:pPr>
        <w:spacing w:after="160" w:line="320"/>
        <w:jc w:val="both"/>
      </w:pPr>
      <w:r>
        <w:t xml:space="preserve">Begin by building and exhaustively testing the BattleEscrow Anchor program in isolation on devnet, including the timeout-claim path. This program must be solid before any UI work begins; bugs here are the only ones that can lose users money.</w:t>
      </w:r>
    </w:p>
    <w:p>
      <w:pPr>
        <w:spacing w:after="160" w:line="320"/>
        <w:jc w:val="both"/>
      </w:pPr>
      <w:r>
        <w:t xml:space="preserve">Next, move the Socket.io relay off Vercel onto a long-running host. This is small but blocking — without it, multi-player flows cannot be tested.</w:t>
      </w:r>
    </w:p>
    <w:p>
      <w:pPr>
        <w:spacing w:after="160" w:line="320"/>
        <w:jc w:val="both"/>
      </w:pPr>
      <w:r>
        <w:t xml:space="preserve">Then swap the wallet layer in the Next.js app from Reown to the Solana Wallet Adapter, and verify that CommonAreaScene works correctly with Solana identities and the relocated relay. Extend the relay with the battle namespace, matchmaking queue, and per-match rooms.</w:t>
      </w:r>
    </w:p>
    <w:p>
      <w:pPr>
        <w:spacing w:after="160" w:line="320"/>
        <w:jc w:val="both"/>
      </w:pPr>
      <w:r>
        <w:t xml:space="preserve">Finally, build BattleState as a BOLT ECS component along with the apply-action system, and wire it into BridgeScene end-to-end on devnet. Only after Bridge works completely should the same flow be replicated in DungeonScene.</w:t>
      </w:r>
    </w:p>
    <w:p>
      <w:pPr>
        <w:spacing w:after="160" w:line="320"/>
        <w:jc w:val="both"/>
      </w:pPr>
      <w:r>
        <w:t xml:space="preserve">The closing milestone is an end-to-end devnet test with two real wallets on two machines, including a deliberate timeout to confirm the recovery path.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2937"/>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37415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2026-05-19T14:57:20.336Z</dcterms:created>
  <dcterms:modified xsi:type="dcterms:W3CDTF">2026-05-19T14:57:20.336Z</dcterms:modified>
</cp:coreProperties>
</file>

<file path=docProps/custom.xml><?xml version="1.0" encoding="utf-8"?>
<Properties xmlns="http://schemas.openxmlformats.org/officeDocument/2006/custom-properties" xmlns:vt="http://schemas.openxmlformats.org/officeDocument/2006/docPropsVTypes"/>
</file>