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2FDF" w:rsidRDefault="00DC6E35" w:rsidP="00DC6E35">
      <w:pPr>
        <w:pStyle w:val="Title"/>
      </w:pPr>
      <w:r>
        <w:t>Experiment 2</w:t>
      </w:r>
    </w:p>
    <w:p w:rsidR="00DC6E35" w:rsidRDefault="00C72C9D" w:rsidP="00DC6E35">
      <w:pPr>
        <w:pStyle w:val="Title"/>
      </w:pPr>
      <w:r>
        <w:t xml:space="preserve">Black </w:t>
      </w:r>
      <w:r w:rsidR="00DC6E35">
        <w:t xml:space="preserve">Line </w:t>
      </w:r>
      <w:r w:rsidR="00A45122">
        <w:t>Follower</w:t>
      </w:r>
      <w:r w:rsidR="006C22D7">
        <w:t xml:space="preserve"> B</w:t>
      </w:r>
      <w:r w:rsidR="00DC6E35">
        <w:t>ot</w:t>
      </w:r>
    </w:p>
    <w:p w:rsidR="009A5130" w:rsidRDefault="009A5130" w:rsidP="009A5130">
      <w:pPr>
        <w:pStyle w:val="Subtitle"/>
      </w:pPr>
      <w:r>
        <w:t>Group Number 3 – Monday Batch</w:t>
      </w:r>
    </w:p>
    <w:p w:rsidR="00DC6E35" w:rsidRDefault="009A5130" w:rsidP="009A5130">
      <w:pPr>
        <w:pStyle w:val="Subtitle"/>
      </w:pPr>
      <w:r>
        <w:t>OV Shashank 14D070021 : Ayush</w:t>
      </w:r>
      <w:r w:rsidR="005B3CC1">
        <w:t xml:space="preserve"> Agrawal 14D070042 : Pratik Bra</w:t>
      </w:r>
      <w:r>
        <w:t>h</w:t>
      </w:r>
      <w:r w:rsidR="005B3CC1">
        <w:t>m</w:t>
      </w:r>
      <w:bookmarkStart w:id="0" w:name="_GoBack"/>
      <w:bookmarkEnd w:id="0"/>
      <w:r>
        <w:t>a 14D070003</w:t>
      </w:r>
    </w:p>
    <w:p w:rsidR="00DC6E35" w:rsidRDefault="00DC6E35" w:rsidP="008F2A2A">
      <w:pPr>
        <w:pStyle w:val="Heading1"/>
      </w:pPr>
      <w:r>
        <w:t xml:space="preserve">aim </w:t>
      </w:r>
    </w:p>
    <w:p w:rsidR="00CE1926" w:rsidRDefault="008F2A2A" w:rsidP="008F2A2A">
      <w:r>
        <w:t>Design and implement a PID controller for the Spark V robot to make it follow continuous black lines on the ground using the sensors provided on the robot for this purpose.</w:t>
      </w:r>
    </w:p>
    <w:p w:rsidR="005C640C" w:rsidRDefault="00CE1926" w:rsidP="005C640C">
      <w:pPr>
        <w:pStyle w:val="Heading1"/>
      </w:pPr>
      <w:r>
        <w:t>accentuated parts of the bot</w:t>
      </w:r>
      <w:r w:rsidR="005C640C">
        <w:t xml:space="preserve"> for the experimenT</w:t>
      </w:r>
    </w:p>
    <w:p w:rsidR="00C95A03" w:rsidRDefault="00391AC6" w:rsidP="00391AC6">
      <w:pPr>
        <w:pStyle w:val="Heading2"/>
      </w:pPr>
      <w:r>
        <w:t>Three white line sensors</w:t>
      </w:r>
    </w:p>
    <w:p w:rsidR="00391AC6" w:rsidRDefault="00391AC6" w:rsidP="00391AC6"/>
    <w:p w:rsidR="00D82275" w:rsidRPr="00391AC6" w:rsidRDefault="00D82275" w:rsidP="00D82275">
      <w:pPr>
        <w:jc w:val="center"/>
      </w:pPr>
      <w:r>
        <w:rPr>
          <w:noProof/>
          <w:lang w:eastAsia="en-IN"/>
        </w:rPr>
        <w:drawing>
          <wp:inline distT="0" distB="0" distL="0" distR="0">
            <wp:extent cx="4552950" cy="1504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4552950" cy="1504950"/>
                    </a:xfrm>
                    <a:prstGeom prst="rect">
                      <a:avLst/>
                    </a:prstGeom>
                  </pic:spPr>
                </pic:pic>
              </a:graphicData>
            </a:graphic>
          </wp:inline>
        </w:drawing>
      </w:r>
    </w:p>
    <w:p w:rsidR="005C640C" w:rsidRDefault="00D82275" w:rsidP="005C640C">
      <w:r>
        <w:t>The white line sensors are used to extract the information of the orientation of the robot with respect to the black line.</w:t>
      </w:r>
      <w:r w:rsidR="00AF5A96">
        <w:t xml:space="preserve"> The main aim of the program is to orient the</w:t>
      </w:r>
      <w:r w:rsidR="00553CFD">
        <w:t xml:space="preserve"> bot such that </w:t>
      </w:r>
      <w:r w:rsidR="00AF5A96">
        <w:t xml:space="preserve">desired values </w:t>
      </w:r>
      <w:r w:rsidR="009F0C58">
        <w:t xml:space="preserve">of all the white line sensors are obtained </w:t>
      </w:r>
      <w:r w:rsidR="00AF5A96">
        <w:t>which implies that the bot is following the black line</w:t>
      </w:r>
      <w:r w:rsidR="00E40DD4">
        <w:t xml:space="preserve"> with the centre sensor directly above the black line</w:t>
      </w:r>
      <w:r w:rsidR="00AF5A96">
        <w:t>.</w:t>
      </w:r>
      <w:r w:rsidR="00CB5780">
        <w:t xml:space="preserve"> The sensors give low valu</w:t>
      </w:r>
      <w:r w:rsidR="00B04B00">
        <w:t xml:space="preserve">e for indication of white colour </w:t>
      </w:r>
      <w:r w:rsidR="00CB5780">
        <w:t xml:space="preserve">and vice versa. </w:t>
      </w:r>
      <w:r>
        <w:t xml:space="preserve">More information will be given further </w:t>
      </w:r>
      <w:r w:rsidR="0041719B">
        <w:t>bel</w:t>
      </w:r>
      <w:r>
        <w:t xml:space="preserve">ow. </w:t>
      </w:r>
    </w:p>
    <w:p w:rsidR="00C13017" w:rsidRDefault="00C13017" w:rsidP="009434CC">
      <w:pPr>
        <w:pStyle w:val="Heading2"/>
      </w:pPr>
      <w:r>
        <w:t>White line sensor potentiometers</w:t>
      </w:r>
    </w:p>
    <w:p w:rsidR="00C13017" w:rsidRDefault="009434CC" w:rsidP="009434CC">
      <w:pPr>
        <w:jc w:val="center"/>
      </w:pPr>
      <w:r>
        <w:rPr>
          <w:noProof/>
          <w:lang w:eastAsia="en-IN"/>
        </w:rPr>
        <w:drawing>
          <wp:inline distT="0" distB="0" distL="0" distR="0">
            <wp:extent cx="460057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4600575" cy="1819275"/>
                    </a:xfrm>
                    <a:prstGeom prst="rect">
                      <a:avLst/>
                    </a:prstGeom>
                  </pic:spPr>
                </pic:pic>
              </a:graphicData>
            </a:graphic>
          </wp:inline>
        </w:drawing>
      </w:r>
    </w:p>
    <w:p w:rsidR="009434CC" w:rsidRDefault="009434CC" w:rsidP="009434CC">
      <w:pPr>
        <w:jc w:val="left"/>
      </w:pPr>
      <w:r>
        <w:t xml:space="preserve">The three potentiometers help to calibrate the corresponding white line sensors. This has to be done before programming the bot to follow the black line, so that appropriate threshold levels are coded in the program for the robot to differentiate between the black line and the white space. </w:t>
      </w:r>
    </w:p>
    <w:p w:rsidR="009434CC" w:rsidRDefault="009434CC" w:rsidP="009434CC">
      <w:pPr>
        <w:pStyle w:val="Heading2"/>
      </w:pPr>
      <w:r>
        <w:lastRenderedPageBreak/>
        <w:t>Motion control</w:t>
      </w:r>
    </w:p>
    <w:p w:rsidR="009434CC" w:rsidRDefault="009434CC" w:rsidP="009434CC">
      <w:pPr>
        <w:jc w:val="center"/>
      </w:pPr>
      <w:r>
        <w:rPr>
          <w:noProof/>
          <w:lang w:eastAsia="en-IN"/>
        </w:rPr>
        <w:drawing>
          <wp:inline distT="0" distB="0" distL="0" distR="0">
            <wp:extent cx="4276725" cy="281459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4276725" cy="2814597"/>
                    </a:xfrm>
                    <a:prstGeom prst="rect">
                      <a:avLst/>
                    </a:prstGeom>
                  </pic:spPr>
                </pic:pic>
              </a:graphicData>
            </a:graphic>
          </wp:inline>
        </w:drawing>
      </w:r>
    </w:p>
    <w:p w:rsidR="009434CC" w:rsidRDefault="009434CC" w:rsidP="009434CC">
      <w:pPr>
        <w:jc w:val="left"/>
      </w:pPr>
      <w:r>
        <w:t>The motion control involves directio</w:t>
      </w:r>
      <w:r w:rsidR="002F100A">
        <w:t xml:space="preserve">n control and velocity control. The motors are being controlled by L293D dual motor driver. </w:t>
      </w:r>
      <w:r w:rsidR="00D5023D">
        <w:t xml:space="preserve">Direction control is being done using appropriate digital logics to the control pins of L293D. </w:t>
      </w:r>
      <w:r w:rsidR="00BE18C0">
        <w:t>Velocity control is done using Pulse Width Modulation. In the program the PID algorithm is implemented to control the velocity of the motors for smooth transition between different curves of the black line.</w:t>
      </w:r>
      <w:r w:rsidR="00B32F3C">
        <w:t xml:space="preserve"> The logic levels for controlling the direction and velocity.</w:t>
      </w:r>
    </w:p>
    <w:p w:rsidR="00B32F3C" w:rsidRDefault="00B32F3C" w:rsidP="00B32F3C">
      <w:pPr>
        <w:jc w:val="center"/>
      </w:pPr>
      <w:r>
        <w:rPr>
          <w:noProof/>
          <w:lang w:eastAsia="en-IN"/>
        </w:rPr>
        <w:drawing>
          <wp:inline distT="0" distB="0" distL="0" distR="0">
            <wp:extent cx="4848225" cy="34363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4855408" cy="3441413"/>
                    </a:xfrm>
                    <a:prstGeom prst="rect">
                      <a:avLst/>
                    </a:prstGeom>
                  </pic:spPr>
                </pic:pic>
              </a:graphicData>
            </a:graphic>
          </wp:inline>
        </w:drawing>
      </w:r>
    </w:p>
    <w:p w:rsidR="00FF23AE" w:rsidRDefault="00FF23AE" w:rsidP="003B4256">
      <w:pPr>
        <w:pStyle w:val="Heading2"/>
      </w:pPr>
      <w:r>
        <w:t>LCD interfacing</w:t>
      </w:r>
    </w:p>
    <w:p w:rsidR="008E193C" w:rsidRDefault="008E193C" w:rsidP="008E193C">
      <w:pPr>
        <w:jc w:val="left"/>
      </w:pPr>
      <w:r>
        <w:t>The LCD screen hel</w:t>
      </w:r>
      <w:r w:rsidR="00E86A9F">
        <w:t>p</w:t>
      </w:r>
      <w:r>
        <w:t>s during debugging to read the values of sensors in real time and according modify the program to follow the black line. It is also used during the calibration of the white line sensors to set appropriate thresholds in the program.</w:t>
      </w:r>
    </w:p>
    <w:p w:rsidR="00B32F3C" w:rsidRDefault="00B32F3C" w:rsidP="00B32F3C">
      <w:pPr>
        <w:pStyle w:val="Heading1"/>
      </w:pPr>
      <w:r>
        <w:lastRenderedPageBreak/>
        <w:t>rough sketch of the black line to be followed</w:t>
      </w:r>
    </w:p>
    <w:p w:rsidR="00B32F3C" w:rsidRDefault="005B41A9" w:rsidP="001C3B0F">
      <w:pPr>
        <w:jc w:val="center"/>
      </w:pPr>
      <w:r>
        <w:object w:dxaOrig="8491" w:dyaOrig="4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2pt;height:184.8pt" o:ole="">
            <v:imagedata r:id="rId10" o:title=""/>
          </v:shape>
          <o:OLEObject Type="Embed" ProgID="Visio.Drawing.15" ShapeID="_x0000_i1025" DrawAspect="Content" ObjectID="_1552121561" r:id="rId11"/>
        </w:object>
      </w:r>
    </w:p>
    <w:p w:rsidR="00102CB2" w:rsidRDefault="00102CB2" w:rsidP="00102CB2">
      <w:r>
        <w:t>The above path must be followed by the robot along the black line with the initial position from either</w:t>
      </w:r>
      <w:r w:rsidR="009035F6">
        <w:t xml:space="preserve"> </w:t>
      </w:r>
      <w:r>
        <w:t>circular path</w:t>
      </w:r>
      <w:r w:rsidR="009035F6">
        <w:t xml:space="preserve"> (1 or 7)</w:t>
      </w:r>
      <w:r w:rsidR="00C316D3">
        <w:t xml:space="preserve"> to the other </w:t>
      </w:r>
      <w:r>
        <w:t>circular path</w:t>
      </w:r>
      <w:r w:rsidR="00C21709">
        <w:t xml:space="preserve"> at the end</w:t>
      </w:r>
      <w:r w:rsidR="003B6E05">
        <w:t>.</w:t>
      </w:r>
    </w:p>
    <w:p w:rsidR="003B6E05" w:rsidRDefault="003B6E05" w:rsidP="003B6E05">
      <w:pPr>
        <w:pStyle w:val="Heading1"/>
      </w:pPr>
      <w:r>
        <w:t>program flow</w:t>
      </w:r>
    </w:p>
    <w:p w:rsidR="000A774E" w:rsidRDefault="005647C6" w:rsidP="005647C6">
      <w:r>
        <w:t>The program flow can be understood by the below flow chart.</w:t>
      </w:r>
    </w:p>
    <w:p w:rsidR="00DB13DD" w:rsidRDefault="006F03AD" w:rsidP="005B41A9">
      <w:pPr>
        <w:jc w:val="center"/>
      </w:pPr>
      <w:r>
        <w:object w:dxaOrig="10590" w:dyaOrig="3046">
          <v:shape id="_x0000_i1026" type="#_x0000_t75" style="width:459pt;height:146.4pt" o:ole="">
            <v:imagedata r:id="rId12" o:title=""/>
          </v:shape>
          <o:OLEObject Type="Embed" ProgID="Visio.Drawing.15" ShapeID="_x0000_i1026" DrawAspect="Content" ObjectID="_1552121562" r:id="rId13"/>
        </w:object>
      </w:r>
    </w:p>
    <w:p w:rsidR="00FF23AE" w:rsidRDefault="005B41A9" w:rsidP="005B41A9">
      <w:pPr>
        <w:pStyle w:val="Heading2"/>
      </w:pPr>
      <w:r>
        <w:t>Computing error function</w:t>
      </w:r>
    </w:p>
    <w:p w:rsidR="005B41A9" w:rsidRDefault="005B41A9" w:rsidP="005B41A9">
      <w:r>
        <w:t>The error is calculated by finding out the deviation of the centre white</w:t>
      </w:r>
      <w:r w:rsidR="006F03AD">
        <w:t xml:space="preserve"> line sensor from the maximum value attained by it (when the bot is moving on the black line with the centre white line sensor</w:t>
      </w:r>
      <w:r>
        <w:t xml:space="preserve"> </w:t>
      </w:r>
      <w:r w:rsidR="006F03AD">
        <w:t>directly above it). This ensures that the bot is always moving aligned centre to the black line.</w:t>
      </w:r>
    </w:p>
    <w:p w:rsidR="006F03AD" w:rsidRDefault="006F03AD" w:rsidP="006F03AD">
      <w:pPr>
        <w:pStyle w:val="Heading2"/>
      </w:pPr>
      <w:r>
        <w:t>Implementing PID on the error function</w:t>
      </w:r>
    </w:p>
    <w:p w:rsidR="006F03AD" w:rsidRDefault="00244791" w:rsidP="006F03AD">
      <w:r>
        <w:t>The concept of the PID implemented is same as the previous experiment.</w:t>
      </w:r>
      <w:r w:rsidR="007C09BB">
        <w:t xml:space="preserve"> The integral and derivate of error is computed and multiplied with appropriate constants and added up.</w:t>
      </w:r>
    </w:p>
    <w:p w:rsidR="007C09BB" w:rsidRDefault="007C09BB" w:rsidP="007C09BB">
      <w:pPr>
        <w:jc w:val="center"/>
      </w:pPr>
      <w:r>
        <w:rPr>
          <w:noProof/>
          <w:lang w:eastAsia="en-IN"/>
        </w:rPr>
        <w:drawing>
          <wp:inline distT="0" distB="0" distL="0" distR="0">
            <wp:extent cx="33718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JPG"/>
                    <pic:cNvPicPr/>
                  </pic:nvPicPr>
                  <pic:blipFill>
                    <a:blip r:embed="rId14">
                      <a:extLst>
                        <a:ext uri="{28A0092B-C50C-407E-A947-70E740481C1C}">
                          <a14:useLocalDpi xmlns:a14="http://schemas.microsoft.com/office/drawing/2010/main" val="0"/>
                        </a:ext>
                      </a:extLst>
                    </a:blip>
                    <a:stretch>
                      <a:fillRect/>
                    </a:stretch>
                  </pic:blipFill>
                  <pic:spPr>
                    <a:xfrm>
                      <a:off x="0" y="0"/>
                      <a:ext cx="3371850" cy="533400"/>
                    </a:xfrm>
                    <a:prstGeom prst="rect">
                      <a:avLst/>
                    </a:prstGeom>
                  </pic:spPr>
                </pic:pic>
              </a:graphicData>
            </a:graphic>
          </wp:inline>
        </w:drawing>
      </w:r>
    </w:p>
    <w:p w:rsidR="007C09BB" w:rsidRDefault="007C1939" w:rsidP="007C09BB">
      <w:pPr>
        <w:pStyle w:val="ListParagraph"/>
        <w:numPr>
          <w:ilvl w:val="0"/>
          <w:numId w:val="1"/>
        </w:numPr>
        <w:jc w:val="left"/>
      </w:pPr>
      <w:r>
        <w:rPr>
          <w:b/>
        </w:rPr>
        <w:t>Proportional Error</w:t>
      </w:r>
      <w:r w:rsidR="007C09BB">
        <w:rPr>
          <w:b/>
        </w:rPr>
        <w:t xml:space="preserve"> - </w:t>
      </w:r>
      <w:r w:rsidR="007C09BB">
        <w:t>Accounts for the present value of the error. Higher current error, higher will be the proportionality error.</w:t>
      </w:r>
    </w:p>
    <w:p w:rsidR="00161291" w:rsidRDefault="007C09BB" w:rsidP="007C09BB">
      <w:pPr>
        <w:pStyle w:val="ListParagraph"/>
        <w:numPr>
          <w:ilvl w:val="0"/>
          <w:numId w:val="1"/>
        </w:numPr>
        <w:jc w:val="left"/>
      </w:pPr>
      <w:r>
        <w:rPr>
          <w:b/>
        </w:rPr>
        <w:t>Integral</w:t>
      </w:r>
      <w:r w:rsidR="00161291">
        <w:rPr>
          <w:b/>
        </w:rPr>
        <w:t xml:space="preserve"> Error – </w:t>
      </w:r>
      <w:r w:rsidR="00161291">
        <w:t>Accounts for higher precision of the error. Accumulates the error until the goal is not reached.</w:t>
      </w:r>
    </w:p>
    <w:p w:rsidR="00161291" w:rsidRDefault="00161291" w:rsidP="00161291">
      <w:pPr>
        <w:pStyle w:val="ListParagraph"/>
        <w:numPr>
          <w:ilvl w:val="0"/>
          <w:numId w:val="1"/>
        </w:numPr>
        <w:jc w:val="left"/>
      </w:pPr>
      <w:r>
        <w:rPr>
          <w:b/>
        </w:rPr>
        <w:t xml:space="preserve">Differential Error – </w:t>
      </w:r>
      <w:r>
        <w:t>Takes care of any sudden change in error. Ensures smooth transition.</w:t>
      </w:r>
    </w:p>
    <w:p w:rsidR="00161291" w:rsidRDefault="00161291" w:rsidP="00161291">
      <w:pPr>
        <w:jc w:val="left"/>
      </w:pPr>
      <w:r>
        <w:t>The resulting PID function is used to set the velocity of the motor. It is essential subtracted from the max value of the velocity attained by the bot.</w:t>
      </w:r>
    </w:p>
    <w:p w:rsidR="00161291" w:rsidRDefault="00161291" w:rsidP="00161291">
      <w:pPr>
        <w:pStyle w:val="Heading2"/>
      </w:pPr>
      <w:r>
        <w:lastRenderedPageBreak/>
        <w:t>Direction control of motor</w:t>
      </w:r>
    </w:p>
    <w:p w:rsidR="00161291" w:rsidRDefault="00733FE6" w:rsidP="00161291">
      <w:r>
        <w:t>The flow control is given for the direction control of motor.</w:t>
      </w:r>
    </w:p>
    <w:p w:rsidR="003D1982" w:rsidRDefault="003D1982" w:rsidP="00161291">
      <w:r>
        <w:object w:dxaOrig="10966" w:dyaOrig="5715">
          <v:shape id="_x0000_i1027" type="#_x0000_t75" style="width:486pt;height:253.8pt" o:ole="">
            <v:imagedata r:id="rId15" o:title=""/>
          </v:shape>
          <o:OLEObject Type="Embed" ProgID="Visio.Drawing.15" ShapeID="_x0000_i1027" DrawAspect="Content" ObjectID="_1552121563" r:id="rId16"/>
        </w:object>
      </w:r>
    </w:p>
    <w:p w:rsidR="003D1982" w:rsidRDefault="003D1982" w:rsidP="003D1982">
      <w:pPr>
        <w:jc w:val="center"/>
      </w:pPr>
      <w:r>
        <w:object w:dxaOrig="4035" w:dyaOrig="3466">
          <v:shape id="_x0000_i1028" type="#_x0000_t75" style="width:181.8pt;height:155.4pt" o:ole="">
            <v:imagedata r:id="rId17" o:title=""/>
          </v:shape>
          <o:OLEObject Type="Embed" ProgID="Visio.Drawing.15" ShapeID="_x0000_i1028" DrawAspect="Content" ObjectID="_1552121564" r:id="rId18"/>
        </w:object>
      </w:r>
    </w:p>
    <w:p w:rsidR="00AB0EA5" w:rsidRDefault="00392C79" w:rsidP="00392C79">
      <w:pPr>
        <w:pStyle w:val="Heading1"/>
      </w:pPr>
      <w:r>
        <w:t>problems faced in the experiment</w:t>
      </w:r>
    </w:p>
    <w:p w:rsidR="00392C79" w:rsidRDefault="00B80C1A" w:rsidP="00457F9B">
      <w:pPr>
        <w:pStyle w:val="ListParagraph"/>
        <w:numPr>
          <w:ilvl w:val="0"/>
          <w:numId w:val="2"/>
        </w:numPr>
      </w:pPr>
      <w:r>
        <w:t>The bot would always turn to the left or right when the cross encountered. This was due to the non- centred alignment of the bot along the black line. This was solved by adjus</w:t>
      </w:r>
      <w:r w:rsidR="001C7A86">
        <w:t>ting the threshold values</w:t>
      </w:r>
      <w:r>
        <w:t xml:space="preserve"> of the centre, left and right sensor which introduced some tolerance in detecting the cross.</w:t>
      </w:r>
      <w:r w:rsidR="001C7A86">
        <w:t xml:space="preserve"> Even if the bot is a little disoriented form the centre of the black line while encountering the cross, the threshold values were set such that it is considered to be a</w:t>
      </w:r>
      <w:r w:rsidR="00370D48">
        <w:t xml:space="preserve"> </w:t>
      </w:r>
      <w:r w:rsidR="001C7A86">
        <w:t>cro</w:t>
      </w:r>
      <w:r w:rsidR="00370D48">
        <w:t xml:space="preserve">ss and the bot is programmed to move </w:t>
      </w:r>
      <w:r w:rsidR="001C7A86">
        <w:t>forward.</w:t>
      </w:r>
    </w:p>
    <w:p w:rsidR="008F2A2A" w:rsidRPr="008F2A2A" w:rsidRDefault="00370D48" w:rsidP="00CE1926">
      <w:pPr>
        <w:pStyle w:val="ListParagraph"/>
        <w:numPr>
          <w:ilvl w:val="0"/>
          <w:numId w:val="2"/>
        </w:numPr>
        <w:jc w:val="left"/>
      </w:pPr>
      <w:r>
        <w:t>Similar problem was attained when the circular path end was reached. In this case if the bot is directly aligned to the centre line, then sometimes it goes straight without following the circular path. This was solve</w:t>
      </w:r>
      <w:r w:rsidR="003B4256">
        <w:t>d</w:t>
      </w:r>
      <w:r>
        <w:t xml:space="preserve"> by similar method as above and adjusting the PID parameters.</w:t>
      </w:r>
    </w:p>
    <w:sectPr w:rsidR="008F2A2A" w:rsidRPr="008F2A2A" w:rsidSect="003D1982">
      <w:pgSz w:w="11906" w:h="16838"/>
      <w:pgMar w:top="720" w:right="1440" w:bottom="9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931885"/>
    <w:multiLevelType w:val="hybridMultilevel"/>
    <w:tmpl w:val="CB9C9B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D6977FA"/>
    <w:multiLevelType w:val="hybridMultilevel"/>
    <w:tmpl w:val="255EF7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E35"/>
    <w:rsid w:val="000A7018"/>
    <w:rsid w:val="000A774E"/>
    <w:rsid w:val="00102CB2"/>
    <w:rsid w:val="00161291"/>
    <w:rsid w:val="001C3B0F"/>
    <w:rsid w:val="001C7A86"/>
    <w:rsid w:val="00244791"/>
    <w:rsid w:val="002F100A"/>
    <w:rsid w:val="00370D48"/>
    <w:rsid w:val="00391AC6"/>
    <w:rsid w:val="00392C79"/>
    <w:rsid w:val="003B4256"/>
    <w:rsid w:val="003B6E05"/>
    <w:rsid w:val="003D1982"/>
    <w:rsid w:val="003E2FDF"/>
    <w:rsid w:val="003E41D3"/>
    <w:rsid w:val="0041719B"/>
    <w:rsid w:val="00457F9B"/>
    <w:rsid w:val="00553CFD"/>
    <w:rsid w:val="005647C6"/>
    <w:rsid w:val="005B3CC1"/>
    <w:rsid w:val="005B41A9"/>
    <w:rsid w:val="005C640C"/>
    <w:rsid w:val="006C22D7"/>
    <w:rsid w:val="006F03AD"/>
    <w:rsid w:val="00733FE6"/>
    <w:rsid w:val="007C09BB"/>
    <w:rsid w:val="007C1939"/>
    <w:rsid w:val="008E193C"/>
    <w:rsid w:val="008E3B7D"/>
    <w:rsid w:val="008F2A2A"/>
    <w:rsid w:val="009035F6"/>
    <w:rsid w:val="009434CC"/>
    <w:rsid w:val="009A5130"/>
    <w:rsid w:val="009F0C58"/>
    <w:rsid w:val="00A45122"/>
    <w:rsid w:val="00AB0EA5"/>
    <w:rsid w:val="00AC0C95"/>
    <w:rsid w:val="00AC3BF8"/>
    <w:rsid w:val="00AF5A96"/>
    <w:rsid w:val="00B04B00"/>
    <w:rsid w:val="00B32F3C"/>
    <w:rsid w:val="00B80C1A"/>
    <w:rsid w:val="00BE18C0"/>
    <w:rsid w:val="00C13017"/>
    <w:rsid w:val="00C21709"/>
    <w:rsid w:val="00C316D3"/>
    <w:rsid w:val="00C72C9D"/>
    <w:rsid w:val="00C95A03"/>
    <w:rsid w:val="00CB5780"/>
    <w:rsid w:val="00CE1926"/>
    <w:rsid w:val="00D5023D"/>
    <w:rsid w:val="00D82275"/>
    <w:rsid w:val="00DB13DD"/>
    <w:rsid w:val="00DC6E35"/>
    <w:rsid w:val="00DF6B71"/>
    <w:rsid w:val="00E40DD4"/>
    <w:rsid w:val="00E54AE1"/>
    <w:rsid w:val="00E86A9F"/>
    <w:rsid w:val="00FF2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3A2DD"/>
  <w15:chartTrackingRefBased/>
  <w15:docId w15:val="{11066140-4095-4395-B8B7-70842C7EB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160" w:line="252"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C6E35"/>
  </w:style>
  <w:style w:type="paragraph" w:styleId="Heading1">
    <w:name w:val="heading 1"/>
    <w:basedOn w:val="Normal"/>
    <w:next w:val="Normal"/>
    <w:link w:val="Heading1Char"/>
    <w:uiPriority w:val="9"/>
    <w:qFormat/>
    <w:rsid w:val="00DC6E35"/>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C6E35"/>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C6E35"/>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C6E35"/>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C6E35"/>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C6E35"/>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C6E35"/>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C6E35"/>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C6E35"/>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6E3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C6E35"/>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C6E35"/>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C6E35"/>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C6E35"/>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C6E35"/>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C6E35"/>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C6E35"/>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C6E35"/>
    <w:rPr>
      <w:i/>
      <w:iCs/>
    </w:rPr>
  </w:style>
  <w:style w:type="character" w:customStyle="1" w:styleId="Heading8Char">
    <w:name w:val="Heading 8 Char"/>
    <w:basedOn w:val="DefaultParagraphFont"/>
    <w:link w:val="Heading8"/>
    <w:uiPriority w:val="9"/>
    <w:semiHidden/>
    <w:rsid w:val="00DC6E35"/>
    <w:rPr>
      <w:b/>
      <w:bCs/>
    </w:rPr>
  </w:style>
  <w:style w:type="character" w:customStyle="1" w:styleId="Heading9Char">
    <w:name w:val="Heading 9 Char"/>
    <w:basedOn w:val="DefaultParagraphFont"/>
    <w:link w:val="Heading9"/>
    <w:uiPriority w:val="9"/>
    <w:semiHidden/>
    <w:rsid w:val="00DC6E35"/>
    <w:rPr>
      <w:i/>
      <w:iCs/>
    </w:rPr>
  </w:style>
  <w:style w:type="paragraph" w:styleId="Caption">
    <w:name w:val="caption"/>
    <w:basedOn w:val="Normal"/>
    <w:next w:val="Normal"/>
    <w:uiPriority w:val="35"/>
    <w:semiHidden/>
    <w:unhideWhenUsed/>
    <w:qFormat/>
    <w:rsid w:val="00DC6E35"/>
    <w:rPr>
      <w:b/>
      <w:bCs/>
      <w:sz w:val="18"/>
      <w:szCs w:val="18"/>
    </w:rPr>
  </w:style>
  <w:style w:type="paragraph" w:styleId="Subtitle">
    <w:name w:val="Subtitle"/>
    <w:basedOn w:val="Normal"/>
    <w:next w:val="Normal"/>
    <w:link w:val="SubtitleChar"/>
    <w:uiPriority w:val="11"/>
    <w:qFormat/>
    <w:rsid w:val="00DC6E35"/>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6E35"/>
    <w:rPr>
      <w:rFonts w:asciiTheme="majorHAnsi" w:eastAsiaTheme="majorEastAsia" w:hAnsiTheme="majorHAnsi" w:cstheme="majorBidi"/>
      <w:sz w:val="24"/>
      <w:szCs w:val="24"/>
    </w:rPr>
  </w:style>
  <w:style w:type="character" w:styleId="Strong">
    <w:name w:val="Strong"/>
    <w:basedOn w:val="DefaultParagraphFont"/>
    <w:uiPriority w:val="22"/>
    <w:qFormat/>
    <w:rsid w:val="00DC6E35"/>
    <w:rPr>
      <w:b/>
      <w:bCs/>
      <w:color w:val="auto"/>
    </w:rPr>
  </w:style>
  <w:style w:type="character" w:styleId="Emphasis">
    <w:name w:val="Emphasis"/>
    <w:basedOn w:val="DefaultParagraphFont"/>
    <w:uiPriority w:val="20"/>
    <w:qFormat/>
    <w:rsid w:val="00DC6E35"/>
    <w:rPr>
      <w:i/>
      <w:iCs/>
      <w:color w:val="auto"/>
    </w:rPr>
  </w:style>
  <w:style w:type="paragraph" w:styleId="NoSpacing">
    <w:name w:val="No Spacing"/>
    <w:uiPriority w:val="1"/>
    <w:qFormat/>
    <w:rsid w:val="00DC6E35"/>
    <w:pPr>
      <w:spacing w:after="0" w:line="240" w:lineRule="auto"/>
    </w:pPr>
  </w:style>
  <w:style w:type="paragraph" w:styleId="Quote">
    <w:name w:val="Quote"/>
    <w:basedOn w:val="Normal"/>
    <w:next w:val="Normal"/>
    <w:link w:val="QuoteChar"/>
    <w:uiPriority w:val="29"/>
    <w:qFormat/>
    <w:rsid w:val="00DC6E3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C6E35"/>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C6E3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C6E35"/>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C6E35"/>
    <w:rPr>
      <w:i/>
      <w:iCs/>
      <w:color w:val="auto"/>
    </w:rPr>
  </w:style>
  <w:style w:type="character" w:styleId="IntenseEmphasis">
    <w:name w:val="Intense Emphasis"/>
    <w:basedOn w:val="DefaultParagraphFont"/>
    <w:uiPriority w:val="21"/>
    <w:qFormat/>
    <w:rsid w:val="00DC6E35"/>
    <w:rPr>
      <w:b/>
      <w:bCs/>
      <w:i/>
      <w:iCs/>
      <w:color w:val="auto"/>
    </w:rPr>
  </w:style>
  <w:style w:type="character" w:styleId="SubtleReference">
    <w:name w:val="Subtle Reference"/>
    <w:basedOn w:val="DefaultParagraphFont"/>
    <w:uiPriority w:val="31"/>
    <w:qFormat/>
    <w:rsid w:val="00DC6E35"/>
    <w:rPr>
      <w:smallCaps/>
      <w:color w:val="auto"/>
      <w:u w:val="single" w:color="7F7F7F" w:themeColor="text1" w:themeTint="80"/>
    </w:rPr>
  </w:style>
  <w:style w:type="character" w:styleId="IntenseReference">
    <w:name w:val="Intense Reference"/>
    <w:basedOn w:val="DefaultParagraphFont"/>
    <w:uiPriority w:val="32"/>
    <w:qFormat/>
    <w:rsid w:val="00DC6E35"/>
    <w:rPr>
      <w:b/>
      <w:bCs/>
      <w:smallCaps/>
      <w:color w:val="auto"/>
      <w:u w:val="single"/>
    </w:rPr>
  </w:style>
  <w:style w:type="character" w:styleId="BookTitle">
    <w:name w:val="Book Title"/>
    <w:basedOn w:val="DefaultParagraphFont"/>
    <w:uiPriority w:val="33"/>
    <w:qFormat/>
    <w:rsid w:val="00DC6E35"/>
    <w:rPr>
      <w:b/>
      <w:bCs/>
      <w:smallCaps/>
      <w:color w:val="auto"/>
    </w:rPr>
  </w:style>
  <w:style w:type="paragraph" w:styleId="TOCHeading">
    <w:name w:val="TOC Heading"/>
    <w:basedOn w:val="Heading1"/>
    <w:next w:val="Normal"/>
    <w:uiPriority w:val="39"/>
    <w:semiHidden/>
    <w:unhideWhenUsed/>
    <w:qFormat/>
    <w:rsid w:val="00DC6E35"/>
    <w:pPr>
      <w:outlineLvl w:val="9"/>
    </w:pPr>
  </w:style>
  <w:style w:type="paragraph" w:styleId="ListParagraph">
    <w:name w:val="List Paragraph"/>
    <w:basedOn w:val="Normal"/>
    <w:uiPriority w:val="34"/>
    <w:qFormat/>
    <w:rsid w:val="007C0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package" Target="embeddings/Microsoft_Visio_Drawing1.vsdx"/><Relationship Id="rId18" Type="http://schemas.openxmlformats.org/officeDocument/2006/relationships/package" Target="embeddings/Microsoft_Visio_Drawing3.vsdx"/><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6.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5.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A48DF-2CDA-42C3-9424-DE994ED2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4</Pages>
  <Words>642</Words>
  <Characters>3663</Characters>
  <Application>Microsoft Office Word</Application>
  <DocSecurity>0</DocSecurity>
  <Lines>30</Lines>
  <Paragraphs>8</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aim </vt:lpstr>
      <vt:lpstr>accentuated parts of the bot for the experimenT</vt:lpstr>
      <vt:lpstr>    Three white line sensors</vt:lpstr>
      <vt:lpstr>    White line sensor potentiometers</vt:lpstr>
      <vt:lpstr>    Motion control</vt:lpstr>
      <vt:lpstr>    LCD interfacing</vt:lpstr>
      <vt:lpstr>rough sketch of the black line to be followed</vt:lpstr>
      <vt:lpstr>program flow</vt:lpstr>
      <vt:lpstr>    Computing error function</vt:lpstr>
      <vt:lpstr>    Implementing PID on the error function</vt:lpstr>
      <vt:lpstr>    Direction control of motor</vt:lpstr>
      <vt:lpstr>problems faced in the experiment</vt:lpstr>
      <vt:lpstr/>
    </vt:vector>
  </TitlesOfParts>
  <Company>Hewlett-Packard</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 Brahma</dc:creator>
  <cp:keywords/>
  <dc:description/>
  <cp:lastModifiedBy>Shashank OV</cp:lastModifiedBy>
  <cp:revision>54</cp:revision>
  <dcterms:created xsi:type="dcterms:W3CDTF">2017-03-26T07:40:00Z</dcterms:created>
  <dcterms:modified xsi:type="dcterms:W3CDTF">2017-03-27T06:36:00Z</dcterms:modified>
</cp:coreProperties>
</file>