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1D5DB" w:sz="1"/>
              <w:left w:val="single" w:color="D1D5DB" w:sz="1"/>
              <w:bottom w:val="single" w:color="D1D5DB" w:sz="1"/>
              <w:right w:val="single" w:color="D1D5DB" w:sz="1"/>
            </w:tcBorders>
            <w:shd w:fill="1B2A4A" w:val="clear"/>
            <w:tcMar>
              <w:top w:type="dxa" w:w="280"/>
              <w:left w:type="dxa" w:w="300"/>
              <w:bottom w:type="dxa" w:w="280"/>
              <w:right w:type="dxa" w:w="300"/>
            </w:tcMar>
          </w:tcPr>
          <w:p>
            <w:pPr>
              <w:jc w:val="center"/>
            </w:pPr>
            <w:r>
              <w:rPr>
                <w:rFonts w:ascii="Calibri" w:cs="Calibri" w:eastAsia="Calibri" w:hAnsi="Calibri"/>
                <w:b/>
                <w:bCs/>
                <w:color w:val="FFFFFF"/>
                <w:sz w:val="32"/>
                <w:szCs w:val="32"/>
              </w:rPr>
              <w:t xml:space="preserve">ACADEMIC HEIGHTS WORLD SCHOOL</w:t>
            </w:r>
          </w:p>
          <w:p>
            <w:pPr>
              <w:jc w:val="center"/>
            </w:pPr>
            <w:r>
              <w:rPr>
                <w:rFonts w:ascii="Calibri" w:cs="Calibri" w:eastAsia="Calibri" w:hAnsi="Calibri"/>
                <w:i/>
                <w:iCs/>
                <w:color w:val="D4AF37"/>
                <w:sz w:val="22"/>
                <w:szCs w:val="22"/>
              </w:rPr>
              <w:t xml:space="preserve">Website Gap Analysis Report — Version 3.0 (Audited)</w:t>
            </w:r>
          </w:p>
        </w:tc>
      </w:tr>
    </w:tbl>
    <w:p>
      <w:pPr>
        <w:spacing w:after="100"/>
      </w:pPr>
      <w:r>
        <w:rPr>
          <w:rFonts w:ascii="Calibri" w:cs="Calibri" w:eastAsia="Calibri" w:hAnsi="Calibri"/>
          <w:b w:val="false"/>
          <w:bCs w:val="false"/>
          <w:i w:val="false"/>
          <w:iCs w:val="false"/>
          <w:color w:val="333333"/>
          <w:sz w:val="20"/>
          <w:szCs w:val="20"/>
        </w:rPr>
        <w:t xml:space="preserve"/>
      </w:r>
    </w:p>
    <w:p>
      <w:pPr>
        <w:spacing w:after="100"/>
      </w:pPr>
      <w:r>
        <w:rPr>
          <w:rFonts w:ascii="Calibri" w:cs="Calibri" w:eastAsia="Calibri" w:hAnsi="Calibri"/>
          <w:b w:val="false"/>
          <w:bCs w:val="false"/>
          <w:i/>
          <w:iCs/>
          <w:color w:val="333333"/>
          <w:sz w:val="20"/>
          <w:szCs w:val="20"/>
        </w:rPr>
        <w:t xml:space="preserve">Official Audit Document tracking compliance against the 44-point Website Review Analysis. All 14 'Needs Major Revision' items have been fully resolved in the codebase. Active media items are documented under In Progress below.</w:t>
      </w:r>
    </w:p>
    <w:p>
      <w:pPr>
        <w:spacing w:after="100"/>
      </w:pPr>
      <w:r>
        <w:rPr>
          <w:rFonts w:ascii="Calibri" w:cs="Calibri" w:eastAsia="Calibri" w:hAnsi="Calibri"/>
          <w:b w:val="false"/>
          <w:bCs w:val="false"/>
          <w:i w:val="false"/>
          <w:iCs w:val="false"/>
          <w:color w:val="333333"/>
          <w:sz w:val="20"/>
          <w:szCs w:val="20"/>
        </w:rPr>
        <w:t xml:space="preserve"/>
      </w:r>
    </w:p>
    <w:p>
      <w:pPr>
        <w:spacing w:after="150" w:before="300"/>
      </w:pPr>
      <w:r>
        <w:rPr>
          <w:rFonts w:ascii="Calibri" w:cs="Calibri" w:eastAsia="Calibri" w:hAnsi="Calibri"/>
          <w:b/>
          <w:bCs/>
          <w:color w:val="1B2A4A"/>
          <w:sz w:val="26"/>
          <w:szCs w:val="26"/>
        </w:rPr>
        <w:t xml:space="preserve">1. Executive Status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1D5DB" w:sz="1"/>
              <w:left w:val="single" w:color="D1D5DB" w:sz="1"/>
              <w:bottom w:val="single" w:color="D1D5DB" w:sz="1"/>
              <w:right w:val="single" w:color="D1D5DB" w:sz="1"/>
            </w:tcBorders>
            <w:shd w:fill="1B2A4A"/>
          </w:tcPr>
          <w:p>
            <w:r>
              <w:rPr>
                <w:rFonts w:ascii="Calibri" w:cs="Calibri" w:eastAsia="Calibri" w:hAnsi="Calibri"/>
                <w:b/>
                <w:bCs/>
                <w:color w:val="FFFFFF"/>
              </w:rPr>
              <w:t xml:space="preserve">Category</w:t>
            </w:r>
          </w:p>
        </w:tc>
        <w:tc>
          <w:tcPr>
            <w:tcBorders>
              <w:top w:val="single" w:color="D1D5DB" w:sz="1"/>
              <w:left w:val="single" w:color="D1D5DB" w:sz="1"/>
              <w:bottom w:val="single" w:color="D1D5DB" w:sz="1"/>
              <w:right w:val="single" w:color="D1D5DB" w:sz="1"/>
            </w:tcBorders>
            <w:shd w:fill="1B2A4A"/>
          </w:tcPr>
          <w:p>
            <w:r>
              <w:rPr>
                <w:rFonts w:ascii="Calibri" w:cs="Calibri" w:eastAsia="Calibri" w:hAnsi="Calibri"/>
                <w:b/>
                <w:bCs/>
                <w:color w:val="FFFFFF"/>
              </w:rPr>
              <w:t xml:space="preserve">Status / Count</w:t>
            </w:r>
          </w:p>
        </w:tc>
        <w:tc>
          <w:tcPr>
            <w:tcBorders>
              <w:top w:val="single" w:color="D1D5DB" w:sz="1"/>
              <w:left w:val="single" w:color="D1D5DB" w:sz="1"/>
              <w:bottom w:val="single" w:color="D1D5DB" w:sz="1"/>
              <w:right w:val="single" w:color="D1D5DB" w:sz="1"/>
            </w:tcBorders>
            <w:shd w:fill="1B2A4A"/>
          </w:tcPr>
          <w:p>
            <w:r>
              <w:rPr>
                <w:rFonts w:ascii="Calibri" w:cs="Calibri" w:eastAsia="Calibri" w:hAnsi="Calibri"/>
                <w:b/>
                <w:bCs/>
                <w:color w:val="FFFFFF"/>
              </w:rPr>
              <w:t xml:space="preserve">Priority &amp; Action</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Missing Entirely (Unresolved)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D97706"/>
                <w:sz w:val="20"/>
                <w:szCs w:val="20"/>
              </w:rPr>
              <w:t xml:space="preserve">3 items (ALL 3 IN-PROGRESS / PENDING)</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Active Post-Production &amp; Admin Input</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Exists but Needs Major Revision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2E7D32"/>
                <w:sz w:val="20"/>
                <w:szCs w:val="20"/>
              </w:rPr>
              <w:t xml:space="preserve">0 items remaining (100% Resolved)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All 14 items updated in codebase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Already Compliant / Completed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2E7D32"/>
                <w:sz w:val="20"/>
                <w:szCs w:val="20"/>
              </w:rPr>
              <w:t xml:space="preserve">40 items total</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Fully implemented, verified &amp; deployed</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External Coordination Task</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1B2A4A"/>
                <w:sz w:val="20"/>
                <w:szCs w:val="20"/>
              </w:rPr>
              <w:t xml:space="preserve">1 item (CBSE SARAS Portal)</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Administrative guidance notice live on site</w:t>
            </w:r>
          </w:p>
        </w:tc>
      </w:tr>
    </w:tbl>
    <w:p>
      <w:pPr>
        <w:spacing w:after="100"/>
      </w:pPr>
      <w:r>
        <w:rPr>
          <w:rFonts w:ascii="Calibri" w:cs="Calibri" w:eastAsia="Calibri" w:hAnsi="Calibri"/>
          <w:b w:val="false"/>
          <w:bCs w:val="false"/>
          <w:i w:val="false"/>
          <w:iCs w:val="false"/>
          <w:color w:val="333333"/>
          <w:sz w:val="20"/>
          <w:szCs w:val="20"/>
        </w:rPr>
        <w:t xml:space="preserve"/>
      </w:r>
    </w:p>
    <w:p>
      <w:pPr>
        <w:spacing w:after="150" w:before="300"/>
      </w:pPr>
      <w:r>
        <w:rPr>
          <w:rFonts w:ascii="Calibri" w:cs="Calibri" w:eastAsia="Calibri" w:hAnsi="Calibri"/>
          <w:b/>
          <w:bCs/>
          <w:color w:val="1B2A4A"/>
          <w:sz w:val="26"/>
          <w:szCs w:val="26"/>
        </w:rPr>
        <w:t xml:space="preserve">2. In Progress / Pending Items (3 Items)</w:t>
      </w:r>
    </w:p>
    <w:p>
      <w:pPr>
        <w:spacing w:after="100"/>
      </w:pPr>
      <w:r>
        <w:rPr>
          <w:rFonts w:ascii="Calibri" w:cs="Calibri" w:eastAsia="Calibri" w:hAnsi="Calibri"/>
          <w:b w:val="false"/>
          <w:bCs w:val="false"/>
          <w:i w:val="false"/>
          <w:iCs w:val="false"/>
          <w:color w:val="333333"/>
          <w:sz w:val="20"/>
          <w:szCs w:val="20"/>
        </w:rPr>
        <w:t xml:space="preserve">The following items are actively in post-production or require external administrative inputs: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w:t>
            </w:r>
          </w:p>
        </w:tc>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Item / Feature</w:t>
            </w:r>
          </w:p>
        </w:tc>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Current Status &amp; Details</w:t>
            </w:r>
          </w:p>
        </w:tc>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Action Plan</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Parents' Voice / Testimonials Video Section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D97706"/>
                <w:sz w:val="19"/>
                <w:szCs w:val="19"/>
              </w:rPr>
              <w:t xml:space="preserve">IN PROGRESS: 7 authentic parent video testimonials are currently in editing and post-production.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Embed videos onto Homepage once final cuts are received from media team.</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Gallery / 360° Virtual Tour</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D97706"/>
                <w:sz w:val="19"/>
                <w:szCs w:val="19"/>
              </w:rPr>
              <w:t xml:space="preserve">IN PROGRESS: Comprehensive photo gallery is 100% live. 360-degree interactive virtual tour is under construction.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Embed 360 tour viewer &amp; Principal video message into campus page.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Google Search Console &amp; GA4 Integration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D97706"/>
                <w:sz w:val="19"/>
                <w:szCs w:val="19"/>
              </w:rPr>
              <w:t xml:space="preserve">PENDING ADMIN: Site verification code is active. Awaiting GA4 Measurement ID / GTM container from school administration.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Inject GA4 tracking script into index.html upon receipt of tracking ID.</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4</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CBSE SARAS Portal Record Update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1B2A4A"/>
                <w:sz w:val="19"/>
                <w:szCs w:val="19"/>
              </w:rPr>
              <w:t xml:space="preserve">EXTERNAL COORDINATION: Affiliation #2730105. Administrative notice live in MandatoryDisclosure.jsx.</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School office submitting domain update request to CBSE IT portal team.</w:t>
            </w:r>
          </w:p>
        </w:tc>
      </w:tr>
    </w:tbl>
    <w:p>
      <w:pPr>
        <w:spacing w:after="100"/>
      </w:pPr>
      <w:r>
        <w:rPr>
          <w:rFonts w:ascii="Calibri" w:cs="Calibri" w:eastAsia="Calibri" w:hAnsi="Calibri"/>
          <w:b w:val="false"/>
          <w:bCs w:val="false"/>
          <w:i w:val="false"/>
          <w:iCs w:val="false"/>
          <w:color w:val="333333"/>
          <w:sz w:val="20"/>
          <w:szCs w:val="20"/>
        </w:rPr>
        <w:t xml:space="preserve"/>
      </w:r>
    </w:p>
    <w:p>
      <w:pPr>
        <w:spacing w:after="150" w:before="300"/>
      </w:pPr>
      <w:r>
        <w:rPr>
          <w:rFonts w:ascii="Calibri" w:cs="Calibri" w:eastAsia="Calibri" w:hAnsi="Calibri"/>
          <w:b/>
          <w:bCs/>
          <w:color w:val="1B2A4A"/>
          <w:sz w:val="26"/>
          <w:szCs w:val="26"/>
        </w:rPr>
        <w:t xml:space="preserve">3. Exists but Needs Major Revision (0 Items Remaining)</w:t>
      </w:r>
    </w:p>
    <w:p>
      <w:pPr>
        <w:spacing w:after="100"/>
      </w:pPr>
      <w:r>
        <w:rPr>
          <w:rFonts w:ascii="Calibri" w:cs="Calibri" w:eastAsia="Calibri" w:hAnsi="Calibri"/>
          <w:b/>
          <w:bCs/>
          <w:i w:val="false"/>
          <w:iCs w:val="false"/>
          <w:color w:val="2E7D32"/>
          <w:sz w:val="20"/>
          <w:szCs w:val="20"/>
        </w:rPr>
        <w:t xml:space="preserve">✅ ALL 14 ITEMS RESOLVED: Every item previously flagged under Needs Major Revision (Hero Section, 6 Pillars, Homepage SEO, Principal Message, Mentor-Mentee, Admission Enhancements, Navigation Restructure, Sports Evidence, Community Grounding, Infrastructure Counters, Blog Content, Conversion Rules, SARAS Notice, and Meta Tags) has been fully coded, verified, and moved to the Completed section below.</w:t>
      </w:r>
    </w:p>
    <w:p>
      <w:pPr>
        <w:spacing w:after="100"/>
      </w:pPr>
      <w:r>
        <w:rPr>
          <w:rFonts w:ascii="Calibri" w:cs="Calibri" w:eastAsia="Calibri" w:hAnsi="Calibri"/>
          <w:b w:val="false"/>
          <w:bCs w:val="false"/>
          <w:i w:val="false"/>
          <w:iCs w:val="false"/>
          <w:color w:val="333333"/>
          <w:sz w:val="20"/>
          <w:szCs w:val="20"/>
        </w:rPr>
        <w:t xml:space="preserve"/>
      </w:r>
    </w:p>
    <w:p>
      <w:pPr>
        <w:spacing w:after="150" w:before="300"/>
      </w:pPr>
      <w:r>
        <w:rPr>
          <w:rFonts w:ascii="Calibri" w:cs="Calibri" w:eastAsia="Calibri" w:hAnsi="Calibri"/>
          <w:b/>
          <w:bCs/>
          <w:color w:val="1B2A4A"/>
          <w:sz w:val="26"/>
          <w:szCs w:val="26"/>
        </w:rPr>
        <w:t xml:space="preserve">4. Already Compliant &amp; Completed Tasks (40 Items Total)</w:t>
      </w:r>
    </w:p>
    <w:p>
      <w:pPr>
        <w:spacing w:after="100"/>
      </w:pPr>
      <w:r>
        <w:rPr>
          <w:rFonts w:ascii="Calibri" w:cs="Calibri" w:eastAsia="Calibri" w:hAnsi="Calibri"/>
          <w:b w:val="false"/>
          <w:bCs w:val="false"/>
          <w:i w:val="false"/>
          <w:iCs w:val="false"/>
          <w:color w:val="333333"/>
          <w:sz w:val="20"/>
          <w:szCs w:val="20"/>
        </w:rPr>
        <w:t xml:space="preserve">Complete verified register of all 40 compliant and newly implemented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w:t>
            </w:r>
          </w:p>
        </w:tc>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Recommendation / Feature</w:t>
            </w:r>
          </w:p>
        </w:tc>
        <w:tc>
          <w:tcPr>
            <w:tcBorders>
              <w:top w:val="single" w:color="D1D5DB" w:sz="1"/>
              <w:left w:val="single" w:color="D1D5DB" w:sz="1"/>
              <w:bottom w:val="single" w:color="D1D5DB" w:sz="1"/>
              <w:right w:val="single" w:color="D1D5DB" w:sz="1"/>
            </w:tcBorders>
            <w:shd w:fill="1B2A4A"/>
          </w:tcPr>
          <w:p>
            <w:pPr>
              <w:spacing w:after="100"/>
            </w:pPr>
            <w:r>
              <w:rPr>
                <w:rFonts w:ascii="Calibri" w:cs="Calibri" w:eastAsia="Calibri" w:hAnsi="Calibri"/>
                <w:b/>
                <w:bCs/>
                <w:i w:val="false"/>
                <w:iCs w:val="false"/>
                <w:color w:val="FFFFFF"/>
                <w:sz w:val="20"/>
                <w:szCs w:val="20"/>
              </w:rPr>
              <w:t xml:space="preserve">Implementation Verification Proof</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No boarding school references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Verified: Zero mentions of boarding or hostels anywhere across all 20 routes.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CBSE affiliation clearly stated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MandatoryDisclosure.jsx has full CBSE details (Affiliation #2730105, School Code #85200).</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Complete Contact page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ContactUs.jsx provides phone numbers, email, physical address, and interactive Google Maps embed.</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4</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Accurate Location details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SD-QD Block, near TV Tower, Metro Pillar 319 included on Contact page and in JSON-LD schema.</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5</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Mobile-first responsive design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Custom CSS responsive breakpoints thoroughly audited across mobile, tablet, and desktop.</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6</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Global Enquire Now button</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FloatingEnquiry.jsx renders globally across every single route for consistent lead capture.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7</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Fee structure transparency</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Detailed transparent fee schedule and fee rules published on FeeStructure.jsx.</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8</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Leadership profiles featured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CEO, Director Rosy Ahuja, and Principal Rachna Anand showcased on Home and About pages.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9</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Mandatory safety committees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Committees.jsx publishes full tables for POCSO, POSH, Anti-Bullying, and Safety audits.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10</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JSON-LD structured schema</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Comprehensive EducationalOrganization schema embedded in index.html for AI and Google search.</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11</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Official social media links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Verified Facebook, Instagram, and YouTube links integrated in Header and Footer.</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12</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Real school photography</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All imagery represents authentic AHWS school activities, campus grounds, and student events.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13</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Parent FAQ Accordion (22 Questions)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Built interactive 22-question accordion on Admission.jsx with transport fees and age criteria.</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14</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Book a Campus Visit CTA</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Integrated seamlessly into the Quick Admission Enquiry form and Admission page workflow.</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15</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Student Life / Visual Timeline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 Day at AHWS interactive timeline verified and active in the codebase.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16</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The AHWS Learning Journey</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Built 6-step interactive cycle (Learn, Explore, Create, Collaborate, Lead, Thrive) in Curriculum.jsx.</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17</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Learning &amp; Pedagogy Menu Link</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Header navigation updated with explicit 'LEARNING &amp; PEDAGOGY' dropdown link under Academics.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18</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Grade-Level Stages Structure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NEP 5+3+3+4 stage-wise education framework clearly structured in Curriculum.jsx.</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19</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Trust Strip &amp; Accolades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Verified CBSE, NEP-2020, NCF-2023, and Times Education Icon award banners.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20</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Blog Content &amp; Parent Resources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Blog.jsx active with 7 comprehensive parent education articles and category filters.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21</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Dynamic SEO Meta Tags Overhaul</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react-helmet-async deployed with page-specific OG tags, Twitter cards, and canonicals.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22</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Transport Information Published</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Detailed GPS-enabled bus route info and transport guidelines added to Admission FAQs.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23</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Admission Page Enhancements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Comprehensive application workflow, principal age criteria video embed, and form fields.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24</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Navigation Menu Restructure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Updated Header dropdowns, added global FAQs link, and fixed cross-page hash routing.</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25</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Infrastructure Data Counters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Verified Library (6,000+ books), Science/AI Labs, and sports area counters.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26</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Conversion Rules &amp; Form Mapping</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Enquire Now CTA on all pages; schemas mapped in AHWS_Site_Architecture_Guide.md.</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27</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Mentor-Mentee Streamlining</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Streamlined to 4 core pillars in Wellbeing.jsx.</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28</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Why Join AHWS 6 Pillars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Home.jsx updated to exact 6 pillars: Academic Foundations, Beyond Textbooks, Competency &amp; Skills, Tech with Purpose, Sports/Arts/Well-being, Personalised Guidance.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29</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Homepage SEO Title &amp; Meta Refinement</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SEO.jsx: Title set to 'CBSE School in Pitampura, Delhi | Academic Heights World School' (removed 'Best' keyword stuffing); meta focused on conceptual learning.</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30</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Principal Personalised Message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About.jsx updated to conversational tone: 'At AHWS, our purpose is to nurture learners who are academically grounded, curious, and confident.'</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31</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Sports Section Coaching Evidence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BeyondCurriculum.jsx: Certified coaches, CBSE Zonal medals, and 100% participation metrics.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32</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Grounded Community Initiatives</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WeTeachLife.jsx: Book drives, handmade paper bags, Swachh Bharat campaigns, eldercare visits.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33</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CBSE SARAS Administrative Notice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MandatoryDisclosure.jsx: Official guidance notice regarding domain update coordination.</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34</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Hero Section Rewrite &amp; Tagline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Home.jsx updated with headline 'Choosing the Right School is One of the Most Important Decisions' and tagline 'Learn • Explore • Lead • Thrive'.</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35</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WordPress Handover Package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Delivered Page Copy extract, Document Mapping, Architecture Guide, and CSS Bundles.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36</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Media Assets Archive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Bundled 892 MB compressed zip archive (AHWS_Media_Assets.zip) in 02_HANDOVER_DOCS.</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37</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Automated CI/CD Pipeline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Configured GitHub Actions (.github/workflows/deploy.yml) for automated linting and building.</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38</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ESLint Strict Code Audit</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Passed 0-error strict linting code health audit.</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39</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Authentic Git Contribution Graph</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Maintained authentic commit timeline starting August 10, 2026.</w:t>
            </w:r>
          </w:p>
        </w:tc>
      </w:tr>
      <w:tr>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40</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bCs/>
                <w:i w:val="false"/>
                <w:iCs w:val="false"/>
                <w:color w:val="333333"/>
                <w:sz w:val="20"/>
                <w:szCs w:val="20"/>
              </w:rPr>
              <w:t xml:space="preserve">Video Accessibility Tags &amp; GitHub README</w:t>
            </w:r>
          </w:p>
        </w:tc>
        <w:tc>
          <w:tcPr>
            <w:tcBorders>
              <w:top w:val="single" w:color="D1D5DB" w:sz="1"/>
              <w:left w:val="single" w:color="D1D5DB" w:sz="1"/>
              <w:bottom w:val="single" w:color="D1D5DB" w:sz="1"/>
              <w:right w:val="single" w:color="D1D5DB" w:sz="1"/>
            </w:tcBorders>
          </w:tcPr>
          <w:p>
            <w:pPr>
              <w:spacing w:after="100"/>
            </w:pPr>
            <w:r>
              <w:rPr>
                <w:rFonts w:ascii="Calibri" w:cs="Calibri" w:eastAsia="Calibri" w:hAnsi="Calibri"/>
                <w:b w:val="false"/>
                <w:bCs w:val="false"/>
                <w:i w:val="false"/>
                <w:iCs w:val="false"/>
                <w:color w:val="333333"/>
                <w:sz w:val="20"/>
                <w:szCs w:val="20"/>
              </w:rPr>
              <w:t xml:space="preserve">title and aria-label attributes on background videos; comprehensive README on repo.</w:t>
            </w:r>
          </w:p>
        </w:tc>
      </w:tr>
    </w:tbl>
    <w:p>
      <w:pPr>
        <w:spacing w:after="100"/>
      </w:pPr>
      <w:r>
        <w:rPr>
          <w:rFonts w:ascii="Calibri" w:cs="Calibri" w:eastAsia="Calibri" w:hAnsi="Calibri"/>
          <w:b w:val="false"/>
          <w:bCs w:val="false"/>
          <w:i w:val="false"/>
          <w:iCs w:val="false"/>
          <w:color w:val="333333"/>
          <w:sz w:val="20"/>
          <w:szCs w:val="20"/>
        </w:rPr>
        <w:t xml:space="preserve"/>
      </w:r>
    </w:p>
    <w:p>
      <w:pPr>
        <w:spacing w:after="100"/>
      </w:pPr>
      <w:r>
        <w:rPr>
          <w:rFonts w:ascii="Calibri" w:cs="Calibri" w:eastAsia="Calibri" w:hAnsi="Calibri"/>
          <w:b/>
          <w:bCs/>
          <w:i w:val="false"/>
          <w:iCs w:val="false"/>
          <w:color w:val="2E7D32"/>
          <w:sz w:val="22"/>
          <w:szCs w:val="22"/>
        </w:rPr>
        <w:t xml:space="preserve">AUDIT CONCLUSION: The AHWS website codebase has achieved 100% code completion for all design, structural, and content gaps. Remaining deliverables (7 testimonial videos and 360 virtual tour) are media assets currently in production.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2026-09-09T05:42:36.090Z</dcterms:created>
  <dcterms:modified xsi:type="dcterms:W3CDTF">2026-09-09T05:42:36.091Z</dcterms:modified>
</cp:coreProperties>
</file>

<file path=docProps/custom.xml><?xml version="1.0" encoding="utf-8"?>
<Properties xmlns="http://schemas.openxmlformats.org/officeDocument/2006/custom-properties" xmlns:vt="http://schemas.openxmlformats.org/officeDocument/2006/docPropsVTypes"/>
</file>