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47A63" w14:textId="78F0E4F6" w:rsidR="00CA18C3" w:rsidRPr="00CA18C3" w:rsidRDefault="00CA18C3" w:rsidP="00CA18C3">
      <w:pPr>
        <w:jc w:val="center"/>
        <w:rPr>
          <w:rFonts w:ascii="Segoe UI" w:hAnsi="Segoe UI" w:cs="Segoe UI"/>
          <w:b/>
          <w:bCs/>
          <w:color w:val="60657B"/>
          <w:shd w:val="clear" w:color="auto" w:fill="FFFFFF"/>
        </w:rPr>
      </w:pPr>
      <w:r w:rsidRPr="00CA18C3">
        <w:rPr>
          <w:rFonts w:ascii="Segoe UI" w:hAnsi="Segoe UI" w:cs="Segoe UI"/>
          <w:b/>
          <w:bCs/>
          <w:color w:val="60657B"/>
          <w:shd w:val="clear" w:color="auto" w:fill="FFFFFF"/>
        </w:rPr>
        <w:t>Decode Startup</w:t>
      </w:r>
    </w:p>
    <w:p w14:paraId="3B398E9C" w14:textId="1E5AC603" w:rsidR="00BB1431" w:rsidRDefault="00CA18C3" w:rsidP="00CA18C3">
      <w:pPr>
        <w:jc w:val="both"/>
        <w:rPr>
          <w:rFonts w:ascii="Segoe UI" w:hAnsi="Segoe UI" w:cs="Segoe UI"/>
          <w:color w:val="60657B"/>
          <w:shd w:val="clear" w:color="auto" w:fill="FFFFFF"/>
        </w:rPr>
      </w:pPr>
      <w:r>
        <w:rPr>
          <w:rFonts w:ascii="Segoe UI" w:hAnsi="Segoe UI" w:cs="Segoe UI"/>
          <w:color w:val="60657B"/>
          <w:shd w:val="clear" w:color="auto" w:fill="FFFFFF"/>
        </w:rPr>
        <w:t>At Academic Heights World School, we help our students grow up to become the future leaders with our Decode Startup – an entrepreneurial program that allows students to design, implement, and present their business ideas to actual investors. After the completion and approval of the idea, students get funded with initial funding to turn their concept into a feasible startup business. With Decode Startup, students get the opportunity of applying what they have learned in real life, resulting in the creation of future entrepreneurs.</w:t>
      </w:r>
    </w:p>
    <w:p w14:paraId="1B6B2C2C" w14:textId="798A479B" w:rsidR="00562EB5" w:rsidRDefault="00562EB5" w:rsidP="00CA18C3">
      <w:pPr>
        <w:jc w:val="both"/>
        <w:rPr>
          <w:rFonts w:ascii="Segoe UI" w:hAnsi="Segoe UI" w:cs="Segoe UI"/>
          <w:color w:val="60657B"/>
          <w:shd w:val="clear" w:color="auto" w:fill="FFFFFF"/>
        </w:rPr>
      </w:pPr>
    </w:p>
    <w:p w14:paraId="48EA0B48" w14:textId="7CEF024C" w:rsidR="00562EB5" w:rsidRPr="00562EB5" w:rsidRDefault="00562EB5" w:rsidP="00562EB5">
      <w:pPr>
        <w:jc w:val="center"/>
        <w:rPr>
          <w:rFonts w:ascii="Segoe UI" w:hAnsi="Segoe UI" w:cs="Segoe UI"/>
          <w:b/>
          <w:bCs/>
          <w:color w:val="60657B"/>
          <w:shd w:val="clear" w:color="auto" w:fill="FFFFFF"/>
        </w:rPr>
      </w:pPr>
      <w:r w:rsidRPr="00562EB5">
        <w:rPr>
          <w:rFonts w:ascii="Segoe UI" w:hAnsi="Segoe UI" w:cs="Segoe UI"/>
          <w:b/>
          <w:bCs/>
          <w:color w:val="60657B"/>
          <w:shd w:val="clear" w:color="auto" w:fill="FFFFFF"/>
        </w:rPr>
        <w:t>Theater</w:t>
      </w:r>
    </w:p>
    <w:p w14:paraId="5B85A879" w14:textId="23035314" w:rsidR="00562EB5" w:rsidRDefault="00562EB5" w:rsidP="00CA18C3">
      <w:pPr>
        <w:jc w:val="both"/>
        <w:rPr>
          <w:rFonts w:ascii="Segoe UI" w:hAnsi="Segoe UI" w:cs="Segoe UI"/>
          <w:color w:val="60657B"/>
          <w:shd w:val="clear" w:color="auto" w:fill="FFFFFF"/>
        </w:rPr>
      </w:pPr>
      <w:r>
        <w:rPr>
          <w:rFonts w:ascii="Segoe UI" w:hAnsi="Segoe UI" w:cs="Segoe UI"/>
          <w:color w:val="60657B"/>
          <w:shd w:val="clear" w:color="auto" w:fill="FFFFFF"/>
        </w:rPr>
        <w:t>Academic Heights World School is committed to developing holistic students. Our unique Theater and Performing Arts program provides our students with an interesting platform outside the usual academic setting to allow them to bring out their creative sides. Our theater classes are uniquely formulated to empower students by allowing them to overcome their fear of performing on stage, instill in them unshakeable self-confidence, and teach them emotional expressiveness. Through the experience of portraying various characters, students develop great empathy for humans as they understand human emotions much more clearly. What’s more, our young performers tackle social issues on stage to bring about awareness.</w:t>
      </w:r>
      <w:r w:rsidR="00F317D8">
        <w:rPr>
          <w:rFonts w:ascii="Segoe UI" w:hAnsi="Segoe UI" w:cs="Segoe UI"/>
          <w:color w:val="60657B"/>
          <w:shd w:val="clear" w:color="auto" w:fill="FFFFFF"/>
        </w:rPr>
        <w:t xml:space="preserve">  </w:t>
      </w:r>
    </w:p>
    <w:p w14:paraId="5196DFBC" w14:textId="2412155A" w:rsidR="00635D3C" w:rsidRDefault="00635D3C" w:rsidP="00CA18C3">
      <w:pPr>
        <w:jc w:val="both"/>
        <w:rPr>
          <w:rFonts w:ascii="Segoe UI" w:hAnsi="Segoe UI" w:cs="Segoe UI"/>
          <w:color w:val="60657B"/>
          <w:shd w:val="clear" w:color="auto" w:fill="FFFFFF"/>
        </w:rPr>
      </w:pPr>
    </w:p>
    <w:p w14:paraId="2E2EEF32" w14:textId="14ED3A00" w:rsidR="00635D3C" w:rsidRPr="00635D3C" w:rsidRDefault="00635D3C" w:rsidP="00635D3C">
      <w:pPr>
        <w:jc w:val="center"/>
        <w:rPr>
          <w:rFonts w:ascii="Segoe UI" w:hAnsi="Segoe UI" w:cs="Segoe UI"/>
          <w:b/>
          <w:bCs/>
          <w:color w:val="60657B"/>
          <w:shd w:val="clear" w:color="auto" w:fill="FFFFFF"/>
        </w:rPr>
      </w:pPr>
      <w:r w:rsidRPr="00635D3C">
        <w:rPr>
          <w:rFonts w:ascii="Segoe UI" w:hAnsi="Segoe UI" w:cs="Segoe UI"/>
          <w:b/>
          <w:bCs/>
          <w:color w:val="60657B"/>
          <w:shd w:val="clear" w:color="auto" w:fill="FFFFFF"/>
        </w:rPr>
        <w:t>Wordsworth A Digital Language Lab</w:t>
      </w:r>
    </w:p>
    <w:p w14:paraId="64C9E04E" w14:textId="6AB948BD" w:rsidR="00635D3C" w:rsidRDefault="00635D3C" w:rsidP="00CA18C3">
      <w:pPr>
        <w:jc w:val="both"/>
        <w:rPr>
          <w:rFonts w:ascii="Segoe UI" w:hAnsi="Segoe UI" w:cs="Segoe UI"/>
          <w:color w:val="60657B"/>
          <w:shd w:val="clear" w:color="auto" w:fill="FFFFFF"/>
        </w:rPr>
      </w:pPr>
      <w:r>
        <w:rPr>
          <w:rFonts w:ascii="Segoe UI" w:hAnsi="Segoe UI" w:cs="Segoe UI"/>
          <w:color w:val="60657B"/>
          <w:shd w:val="clear" w:color="auto" w:fill="FFFFFF"/>
        </w:rPr>
        <w:t>At Academic Heights World School, we ensure that our learners benefit from the most advanced facilities provided in the form of Digital Language Lab. Equipped with Words Worth, which is the most innovative software for language learning, we offer specially chosen content according to the needs of the particular grade group. It includes extensive practice of vocabulary, pronunciation, spelling correction, and elimination of mother tongue interference (MTI). Our students get experience in solving real life problems from their daily life situations to social matters, thus gaining linguistic confidence. In recent years, the result of our consistent monitoring and assessment is impressive improvement in the fluency of our learners.</w:t>
      </w:r>
    </w:p>
    <w:p w14:paraId="61287D69" w14:textId="695FFD8F" w:rsidR="00F47B0D" w:rsidRDefault="00F47B0D" w:rsidP="00CA18C3">
      <w:pPr>
        <w:jc w:val="both"/>
        <w:rPr>
          <w:rFonts w:ascii="Segoe UI" w:hAnsi="Segoe UI" w:cs="Segoe UI"/>
          <w:color w:val="60657B"/>
          <w:shd w:val="clear" w:color="auto" w:fill="FFFFFF"/>
        </w:rPr>
      </w:pPr>
    </w:p>
    <w:p w14:paraId="0C930FCD" w14:textId="7B169244" w:rsidR="00F0742C" w:rsidRPr="00F0742C" w:rsidRDefault="00F0742C" w:rsidP="00F0742C">
      <w:pPr>
        <w:jc w:val="center"/>
        <w:rPr>
          <w:rFonts w:ascii="Segoe UI" w:hAnsi="Segoe UI" w:cs="Segoe UI"/>
          <w:b/>
          <w:bCs/>
          <w:color w:val="60657B"/>
          <w:shd w:val="clear" w:color="auto" w:fill="FFFFFF"/>
        </w:rPr>
      </w:pPr>
      <w:r w:rsidRPr="00F0742C">
        <w:rPr>
          <w:rFonts w:ascii="Segoe UI" w:hAnsi="Segoe UI" w:cs="Segoe UI"/>
          <w:b/>
          <w:bCs/>
          <w:color w:val="60657B"/>
          <w:shd w:val="clear" w:color="auto" w:fill="FFFFFF"/>
        </w:rPr>
        <w:t>Dance, Music &amp; Art</w:t>
      </w:r>
    </w:p>
    <w:p w14:paraId="228F3DAE" w14:textId="2BF62D92" w:rsidR="00F47B0D" w:rsidRDefault="00F0742C" w:rsidP="00CA18C3">
      <w:pPr>
        <w:jc w:val="both"/>
        <w:rPr>
          <w:rFonts w:ascii="Segoe UI" w:hAnsi="Segoe UI" w:cs="Segoe UI"/>
          <w:color w:val="60657B"/>
          <w:shd w:val="clear" w:color="auto" w:fill="FFFFFF"/>
        </w:rPr>
      </w:pPr>
      <w:r>
        <w:rPr>
          <w:rFonts w:ascii="Segoe UI" w:hAnsi="Segoe UI" w:cs="Segoe UI"/>
          <w:color w:val="60657B"/>
          <w:shd w:val="clear" w:color="auto" w:fill="FFFFFF"/>
        </w:rPr>
        <w:t>Education is much more than what is written in books. At Academic Heights World School, we provide an opportunity for kids to develop their natural talent through music, dance, and drama. By employing professional teachers in our school, the students have been provided with the opportunity to get training and participate in various external competitive events. We provide an ideal platform for them to experiment, build their confidence, and express themselves through their talent of singing, dancing, musical instruments, and acting.</w:t>
      </w:r>
    </w:p>
    <w:p w14:paraId="4227C53C" w14:textId="74BBDD4B" w:rsidR="00974DCC" w:rsidRPr="00974DCC" w:rsidRDefault="00974DCC" w:rsidP="00642258">
      <w:pPr>
        <w:jc w:val="center"/>
        <w:rPr>
          <w:rFonts w:ascii="Segoe UI" w:hAnsi="Segoe UI" w:cs="Segoe UI"/>
          <w:b/>
          <w:bCs/>
          <w:color w:val="60657B"/>
          <w:shd w:val="clear" w:color="auto" w:fill="FFFFFF"/>
        </w:rPr>
      </w:pPr>
      <w:r w:rsidRPr="00974DCC">
        <w:rPr>
          <w:rFonts w:ascii="Segoe UI" w:hAnsi="Segoe UI" w:cs="Segoe UI"/>
          <w:b/>
          <w:bCs/>
          <w:color w:val="60657B"/>
          <w:shd w:val="clear" w:color="auto" w:fill="FFFFFF"/>
        </w:rPr>
        <w:lastRenderedPageBreak/>
        <w:t>Sports</w:t>
      </w:r>
    </w:p>
    <w:p w14:paraId="1E3EFF0D" w14:textId="487EC3BB" w:rsidR="00F0742C" w:rsidRDefault="00870246" w:rsidP="00CA18C3">
      <w:pPr>
        <w:jc w:val="both"/>
      </w:pPr>
      <w:r>
        <w:rPr>
          <w:rFonts w:ascii="Segoe UI" w:hAnsi="Segoe UI" w:cs="Segoe UI"/>
          <w:color w:val="60657B"/>
          <w:shd w:val="clear" w:color="auto" w:fill="FFFFFF"/>
        </w:rPr>
        <w:t xml:space="preserve">At Academic Heights World School, we ensure that our learners stay healthy and fit enough so that they come out as winners, with the support of our top-notch sports facilities. While most educational institutions lack this facility, our learners here at AHWS are guided by professionals in sports that are available here. The selection of these various sports here at our institution is made keeping in view that students develop </w:t>
      </w:r>
      <w:proofErr w:type="spellStart"/>
      <w:r>
        <w:rPr>
          <w:rFonts w:ascii="Segoe UI" w:hAnsi="Segoe UI" w:cs="Segoe UI"/>
          <w:color w:val="60657B"/>
          <w:shd w:val="clear" w:color="auto" w:fill="FFFFFF"/>
        </w:rPr>
        <w:t>all rounder</w:t>
      </w:r>
      <w:proofErr w:type="spellEnd"/>
      <w:r>
        <w:rPr>
          <w:rFonts w:ascii="Segoe UI" w:hAnsi="Segoe UI" w:cs="Segoe UI"/>
          <w:color w:val="60657B"/>
          <w:shd w:val="clear" w:color="auto" w:fill="FFFFFF"/>
        </w:rPr>
        <w:t xml:space="preserve">. Our Sports Portfolio consists of Cricket &amp; Football which involve </w:t>
      </w:r>
      <w:proofErr w:type="gramStart"/>
      <w:r>
        <w:rPr>
          <w:rFonts w:ascii="Segoe UI" w:hAnsi="Segoe UI" w:cs="Segoe UI"/>
          <w:color w:val="60657B"/>
          <w:shd w:val="clear" w:color="auto" w:fill="FFFFFF"/>
        </w:rPr>
        <w:t>stamina based</w:t>
      </w:r>
      <w:proofErr w:type="gramEnd"/>
      <w:r>
        <w:rPr>
          <w:rFonts w:ascii="Segoe UI" w:hAnsi="Segoe UI" w:cs="Segoe UI"/>
          <w:color w:val="60657B"/>
          <w:shd w:val="clear" w:color="auto" w:fill="FFFFFF"/>
        </w:rPr>
        <w:t xml:space="preserve"> games. There are also other sports like Badminton, Tennis &amp; Pickleball for quick games, and Basketball &amp; Volleyball for </w:t>
      </w:r>
      <w:proofErr w:type="gramStart"/>
      <w:r>
        <w:rPr>
          <w:rFonts w:ascii="Segoe UI" w:hAnsi="Segoe UI" w:cs="Segoe UI"/>
          <w:color w:val="60657B"/>
          <w:shd w:val="clear" w:color="auto" w:fill="FFFFFF"/>
        </w:rPr>
        <w:t>dynamism based</w:t>
      </w:r>
      <w:proofErr w:type="gramEnd"/>
      <w:r>
        <w:rPr>
          <w:rFonts w:ascii="Segoe UI" w:hAnsi="Segoe UI" w:cs="Segoe UI"/>
          <w:color w:val="60657B"/>
          <w:shd w:val="clear" w:color="auto" w:fill="FFFFFF"/>
        </w:rPr>
        <w:t xml:space="preserve"> games. Students will be introduced to Taekwondo to gain defensive capabilities while Chess will give them strategic knowledge.</w:t>
      </w:r>
    </w:p>
    <w:sectPr w:rsidR="00F07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8C3"/>
    <w:rsid w:val="002227D7"/>
    <w:rsid w:val="00562EB5"/>
    <w:rsid w:val="00635D3C"/>
    <w:rsid w:val="00642258"/>
    <w:rsid w:val="00870246"/>
    <w:rsid w:val="00974DCC"/>
    <w:rsid w:val="00BB1431"/>
    <w:rsid w:val="00CA18C3"/>
    <w:rsid w:val="00F0742C"/>
    <w:rsid w:val="00F317D8"/>
    <w:rsid w:val="00F47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BD7C0"/>
  <w15:chartTrackingRefBased/>
  <w15:docId w15:val="{F095F69A-A8B7-452A-837E-27D5FF3B1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2</Pages>
  <Words>507</Words>
  <Characters>2891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2026-05-27T05:06:00Z</dcterms:created>
  <dcterms:modified xsi:type="dcterms:W3CDTF">2026-05-27T07:41:00Z</dcterms:modified>
</cp:coreProperties>
</file>